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Relatorio de Resultados</w:t>
      </w:r>
    </w:p>
    <w:p>
      <w:pPr>
        <w:jc w:val="center"/>
      </w:pPr>
      <w:r>
        <w:rPr>
          <w:color w:val="505050"/>
          <w:sz w:val="28"/>
        </w:rPr>
        <w:t>Predicao de pH, SS e SS/AT por Espectroscopia NIRS</w:t>
      </w:r>
    </w:p>
    <w:p>
      <w:pPr>
        <w:jc w:val="center"/>
      </w:pPr>
      <w:r>
        <w:rPr>
          <w:color w:val="787878"/>
          <w:sz w:val="24"/>
        </w:rPr>
        <w:t>Julho de 2026</w:t>
      </w:r>
    </w:p>
    <w:p>
      <w:r>
        <w:br w:type="page"/>
      </w:r>
    </w:p>
    <w:p>
      <w:pPr>
        <w:pStyle w:val="Heading1"/>
      </w:pPr>
      <w:r>
        <w:t>Resumo Comparativo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R2(PLS)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RPD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max|r|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ANOVA(p)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PC1(r)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Classif</w:t>
            </w:r>
          </w:p>
        </w:tc>
      </w:tr>
      <w:tr>
        <w:tc>
          <w:tcPr>
            <w:tcW w:type="dxa" w:w="1234"/>
          </w:tcPr>
          <w:p>
            <w:r>
              <w:t>pH</w:t>
            </w:r>
          </w:p>
        </w:tc>
        <w:tc>
          <w:tcPr>
            <w:tcW w:type="dxa" w:w="1234"/>
          </w:tcPr>
          <w:p>
            <w:r>
              <w:t>0.595</w:t>
            </w:r>
          </w:p>
        </w:tc>
        <w:tc>
          <w:tcPr>
            <w:tcW w:type="dxa" w:w="1234"/>
          </w:tcPr>
          <w:p>
            <w:r>
              <w:t>1.57</w:t>
            </w:r>
          </w:p>
        </w:tc>
        <w:tc>
          <w:tcPr>
            <w:tcW w:type="dxa" w:w="1234"/>
          </w:tcPr>
          <w:p>
            <w:r>
              <w:t>0.794</w:t>
            </w:r>
          </w:p>
        </w:tc>
        <w:tc>
          <w:tcPr>
            <w:tcW w:type="dxa" w:w="1234"/>
          </w:tcPr>
          <w:p>
            <w:r>
              <w:t>0.0193</w:t>
            </w:r>
          </w:p>
        </w:tc>
        <w:tc>
          <w:tcPr>
            <w:tcW w:type="dxa" w:w="1234"/>
          </w:tcPr>
          <w:p>
            <w:r>
              <w:t>-0.716</w:t>
            </w:r>
          </w:p>
        </w:tc>
        <w:tc>
          <w:tcPr>
            <w:tcW w:type="dxa" w:w="1234"/>
          </w:tcPr>
          <w:p>
            <w:r>
              <w:t>Razoavel</w:t>
            </w:r>
          </w:p>
        </w:tc>
      </w:tr>
      <w:tr>
        <w:tc>
          <w:tcPr>
            <w:tcW w:type="dxa" w:w="1234"/>
          </w:tcPr>
          <w:p>
            <w:r>
              <w:t>SS (Solidos Soluveis)</w:t>
            </w:r>
          </w:p>
        </w:tc>
        <w:tc>
          <w:tcPr>
            <w:tcW w:type="dxa" w:w="1234"/>
          </w:tcPr>
          <w:p>
            <w:r>
              <w:t>0.751</w:t>
            </w:r>
          </w:p>
        </w:tc>
        <w:tc>
          <w:tcPr>
            <w:tcW w:type="dxa" w:w="1234"/>
          </w:tcPr>
          <w:p>
            <w:r>
              <w:t>2.00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0.0004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Bom</w:t>
            </w:r>
          </w:p>
        </w:tc>
      </w:tr>
      <w:tr>
        <w:tc>
          <w:tcPr>
            <w:tcW w:type="dxa" w:w="1234"/>
          </w:tcPr>
          <w:p>
            <w:r>
              <w:t>SS/AT (Razao)</w:t>
            </w:r>
          </w:p>
        </w:tc>
        <w:tc>
          <w:tcPr>
            <w:tcW w:type="dxa" w:w="1234"/>
          </w:tcPr>
          <w:p>
            <w:r>
              <w:t>-0.098</w:t>
            </w:r>
          </w:p>
        </w:tc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0.221</w:t>
            </w:r>
          </w:p>
        </w:tc>
        <w:tc>
          <w:tcPr>
            <w:tcW w:type="dxa" w:w="1234"/>
          </w:tcPr>
          <w:p>
            <w:r>
              <w:t>0.7415</w:t>
            </w:r>
          </w:p>
        </w:tc>
        <w:tc>
          <w:tcPr>
            <w:tcW w:type="dxa" w:w="1234"/>
          </w:tcPr>
          <w:p>
            <w:r>
              <w:t>0.169</w:t>
            </w:r>
          </w:p>
        </w:tc>
        <w:tc>
          <w:tcPr>
            <w:tcW w:type="dxa" w:w="1234"/>
          </w:tcPr>
          <w:p>
            <w:r>
              <w:t>Fraco</w:t>
            </w:r>
          </w:p>
        </w:tc>
      </w:tr>
      <w:tr>
        <w:tc>
          <w:tcPr>
            <w:tcW w:type="dxa" w:w="1234"/>
          </w:tcPr>
          <w:p>
            <w:r>
              <w:t>AT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1.05</w:t>
            </w:r>
          </w:p>
        </w:tc>
        <w:tc>
          <w:tcPr>
            <w:tcW w:type="dxa" w:w="1234"/>
          </w:tcPr>
          <w:p>
            <w:r>
              <w:t>0.464</w:t>
            </w:r>
          </w:p>
        </w:tc>
        <w:tc>
          <w:tcPr>
            <w:tcW w:type="dxa" w:w="1234"/>
          </w:tcPr>
          <w:p>
            <w:r>
              <w:t>0.6293</w:t>
            </w:r>
          </w:p>
        </w:tc>
        <w:tc>
          <w:tcPr>
            <w:tcW w:type="dxa" w:w="1234"/>
          </w:tcPr>
          <w:p>
            <w:r>
              <w:t>0.438</w:t>
            </w:r>
          </w:p>
        </w:tc>
        <w:tc>
          <w:tcPr>
            <w:tcW w:type="dxa" w:w="1234"/>
          </w:tcPr>
          <w:p>
            <w:r>
              <w:t>Fraco</w:t>
            </w:r>
          </w:p>
        </w:tc>
      </w:tr>
      <w:tr>
        <w:tc>
          <w:tcPr>
            <w:tcW w:type="dxa" w:w="1234"/>
          </w:tcPr>
          <w:p>
            <w:r>
              <w:t>Vit. C</w:t>
            </w:r>
          </w:p>
        </w:tc>
        <w:tc>
          <w:tcPr>
            <w:tcW w:type="dxa" w:w="1234"/>
          </w:tcPr>
          <w:p>
            <w:r>
              <w:t>0.236</w:t>
            </w:r>
          </w:p>
        </w:tc>
        <w:tc>
          <w:tcPr>
            <w:tcW w:type="dxa" w:w="1234"/>
          </w:tcPr>
          <w:p>
            <w:r>
              <w:t>1.14</w:t>
            </w:r>
          </w:p>
        </w:tc>
        <w:tc>
          <w:tcPr>
            <w:tcW w:type="dxa" w:w="1234"/>
          </w:tcPr>
          <w:p>
            <w:r>
              <w:t>0.593</w:t>
            </w:r>
          </w:p>
        </w:tc>
        <w:tc>
          <w:tcPr>
            <w:tcW w:type="dxa" w:w="1234"/>
          </w:tcPr>
          <w:p>
            <w:r>
              <w:t>0.2945</w:t>
            </w:r>
          </w:p>
        </w:tc>
        <w:tc>
          <w:tcPr>
            <w:tcW w:type="dxa" w:w="1234"/>
          </w:tcPr>
          <w:p>
            <w:r>
              <w:t>0.483</w:t>
            </w:r>
          </w:p>
        </w:tc>
        <w:tc>
          <w:tcPr>
            <w:tcW w:type="dxa" w:w="1234"/>
          </w:tcPr>
          <w:p>
            <w:r>
              <w:t>Fraco</w:t>
            </w:r>
          </w:p>
        </w:tc>
      </w:tr>
      <w:tr>
        <w:tc>
          <w:tcPr>
            <w:tcW w:type="dxa" w:w="1234"/>
          </w:tcPr>
          <w:p>
            <w:r>
              <w:t>Firm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  <w:tc>
          <w:tcPr>
            <w:tcW w:type="dxa" w:w="1234"/>
          </w:tcPr>
          <w:p>
            <w:r>
              <w:t>2.06</w:t>
            </w:r>
          </w:p>
        </w:tc>
        <w:tc>
          <w:tcPr>
            <w:tcW w:type="dxa" w:w="1234"/>
          </w:tcPr>
          <w:p>
            <w:r>
              <w:t>0.890</w:t>
            </w:r>
          </w:p>
        </w:tc>
        <w:tc>
          <w:tcPr>
            <w:tcW w:type="dxa" w:w="1234"/>
          </w:tcPr>
          <w:p>
            <w:r>
              <w:t>0.0011</w:t>
            </w:r>
          </w:p>
        </w:tc>
        <w:tc>
          <w:tcPr>
            <w:tcW w:type="dxa" w:w="1234"/>
          </w:tcPr>
          <w:p>
            <w:r>
              <w:t>-0.775</w:t>
            </w:r>
          </w:p>
        </w:tc>
        <w:tc>
          <w:tcPr>
            <w:tcW w:type="dxa" w:w="1234"/>
          </w:tcPr>
          <w:p>
            <w:r>
              <w:t>Bom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rPr>
          <w:b/>
        </w:rPr>
        <w:t xml:space="preserve">Destaque: </w:t>
      </w:r>
      <w:r>
        <w:t>SS (Solidos Soluveis) e pH apresentam boa correlacao com NIRS. SS/AT nao apresenta relacao preditiva.</w:t>
      </w:r>
    </w:p>
    <w:p>
      <w:r>
        <w:br w:type="page"/>
      </w:r>
    </w:p>
    <w:p>
      <w:pPr>
        <w:pStyle w:val="Heading1"/>
      </w:pPr>
      <w:r>
        <w:t>Analise: pH</w:t>
      </w:r>
    </w:p>
    <w:p>
      <w:r>
        <w:t>Estatisticas: media=3.9111, std=0.0538, [3.8200, 4.0000]</w:t>
      </w:r>
    </w:p>
    <w:p>
      <w:r>
        <w:t>ANOVA ~ Tratamento: F=8.181, p=0.0193</w:t>
      </w:r>
    </w:p>
    <w:p>
      <w:r>
        <w:t>Correlacao max |r| = 0.7943</w:t>
      </w:r>
    </w:p>
    <w:p>
      <w:pPr>
        <w:pStyle w:val="Heading2"/>
      </w:pPr>
      <w:r>
        <w:t>Top 5 comprimentos de onda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600.5</w:t>
            </w:r>
          </w:p>
        </w:tc>
        <w:tc>
          <w:tcPr>
            <w:tcW w:type="dxa" w:w="2880"/>
          </w:tcPr>
          <w:p>
            <w:r>
              <w:t>+0.7943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601.0</w:t>
            </w:r>
          </w:p>
        </w:tc>
        <w:tc>
          <w:tcPr>
            <w:tcW w:type="dxa" w:w="2880"/>
          </w:tcPr>
          <w:p>
            <w:r>
              <w:t>+0.7943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600.0</w:t>
            </w:r>
          </w:p>
        </w:tc>
        <w:tc>
          <w:tcPr>
            <w:tcW w:type="dxa" w:w="2880"/>
          </w:tcPr>
          <w:p>
            <w:r>
              <w:t>+0.7943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599.5</w:t>
            </w:r>
          </w:p>
        </w:tc>
        <w:tc>
          <w:tcPr>
            <w:tcW w:type="dxa" w:w="2880"/>
          </w:tcPr>
          <w:p>
            <w:r>
              <w:t>+0.7942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601.5</w:t>
            </w:r>
          </w:p>
        </w:tc>
        <w:tc>
          <w:tcPr>
            <w:tcW w:type="dxa" w:w="2880"/>
          </w:tcPr>
          <w:p>
            <w:r>
              <w:t>+0.7942</w:t>
            </w:r>
          </w:p>
        </w:tc>
      </w:tr>
    </w:tbl>
    <w:p>
      <w:pPr>
        <w:pStyle w:val="Heading2"/>
      </w:pPr>
      <w:r>
        <w:t>PLS Regression (GroupKFold)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0.5209</w:t>
            </w:r>
          </w:p>
        </w:tc>
        <w:tc>
          <w:tcPr>
            <w:tcW w:type="dxa" w:w="1728"/>
          </w:tcPr>
          <w:p>
            <w:r>
              <w:t>0.0373</w:t>
            </w:r>
          </w:p>
        </w:tc>
        <w:tc>
          <w:tcPr>
            <w:tcW w:type="dxa" w:w="1728"/>
          </w:tcPr>
          <w:p>
            <w:r>
              <w:t>1.44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0.5954</w:t>
            </w:r>
          </w:p>
        </w:tc>
        <w:tc>
          <w:tcPr>
            <w:tcW w:type="dxa" w:w="1728"/>
          </w:tcPr>
          <w:p>
            <w:r>
              <w:t>0.0342</w:t>
            </w:r>
          </w:p>
        </w:tc>
        <w:tc>
          <w:tcPr>
            <w:tcW w:type="dxa" w:w="1728"/>
          </w:tcPr>
          <w:p>
            <w:r>
              <w:t>1.57</w:t>
            </w:r>
          </w:p>
        </w:tc>
        <w:tc>
          <w:tcPr>
            <w:tcW w:type="dxa" w:w="1728"/>
          </w:tcPr>
          <w:p>
            <w:r>
              <w:t>Raz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0.5698</w:t>
            </w:r>
          </w:p>
        </w:tc>
        <w:tc>
          <w:tcPr>
            <w:tcW w:type="dxa" w:w="1728"/>
          </w:tcPr>
          <w:p>
            <w:r>
              <w:t>0.0353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  <w:tc>
          <w:tcPr>
            <w:tcW w:type="dxa" w:w="1728"/>
          </w:tcPr>
          <w:p>
            <w:r>
              <w:t>Raz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0.4677</w:t>
            </w:r>
          </w:p>
        </w:tc>
        <w:tc>
          <w:tcPr>
            <w:tcW w:type="dxa" w:w="1728"/>
          </w:tcPr>
          <w:p>
            <w:r>
              <w:t>0.0393</w:t>
            </w:r>
          </w:p>
        </w:tc>
        <w:tc>
          <w:tcPr>
            <w:tcW w:type="dxa" w:w="1728"/>
          </w:tcPr>
          <w:p>
            <w:r>
              <w:t>1.37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0.1986</w:t>
            </w:r>
          </w:p>
        </w:tc>
        <w:tc>
          <w:tcPr>
            <w:tcW w:type="dxa" w:w="1728"/>
          </w:tcPr>
          <w:p>
            <w:r>
              <w:t>0.0482</w:t>
            </w:r>
          </w:p>
        </w:tc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-0.1452</w:t>
            </w:r>
          </w:p>
        </w:tc>
        <w:tc>
          <w:tcPr>
            <w:tcW w:type="dxa" w:w="1728"/>
          </w:tcPr>
          <w:p>
            <w:r>
              <w:t>0.0576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</w:tbl>
    <w:p>
      <w:pPr>
        <w:pStyle w:val="Heading2"/>
      </w:pPr>
      <w:r>
        <w:t>LOOCV - Medias por Parcela (n=9)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RMSE</w:t>
            </w:r>
          </w:p>
        </w:tc>
      </w:tr>
      <w:tr>
        <w:tc>
          <w:tcPr>
            <w:tcW w:type="dxa" w:w="2880"/>
          </w:tcPr>
          <w:p>
            <w:r>
              <w:t>PLS(1)</w:t>
            </w:r>
          </w:p>
        </w:tc>
        <w:tc>
          <w:tcPr>
            <w:tcW w:type="dxa" w:w="2880"/>
          </w:tcPr>
          <w:p>
            <w:r>
              <w:t>0.4208</w:t>
            </w:r>
          </w:p>
        </w:tc>
        <w:tc>
          <w:tcPr>
            <w:tcW w:type="dxa" w:w="2880"/>
          </w:tcPr>
          <w:p>
            <w:r>
              <w:t>0.0410</w:t>
            </w:r>
          </w:p>
        </w:tc>
      </w:tr>
      <w:tr>
        <w:tc>
          <w:tcPr>
            <w:tcW w:type="dxa" w:w="2880"/>
          </w:tcPr>
          <w:p>
            <w:r>
              <w:t>PLS(2)</w:t>
            </w:r>
          </w:p>
        </w:tc>
        <w:tc>
          <w:tcPr>
            <w:tcW w:type="dxa" w:w="2880"/>
          </w:tcPr>
          <w:p>
            <w:r>
              <w:t>0.4109</w:t>
            </w:r>
          </w:p>
        </w:tc>
        <w:tc>
          <w:tcPr>
            <w:tcW w:type="dxa" w:w="2880"/>
          </w:tcPr>
          <w:p>
            <w:r>
              <w:t>0.0413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-2.2132</w:t>
            </w:r>
          </w:p>
        </w:tc>
        <w:tc>
          <w:tcPr>
            <w:tcW w:type="dxa" w:w="2880"/>
          </w:tcPr>
          <w:p>
            <w:r>
              <w:t>0.0965</w:t>
            </w:r>
          </w:p>
        </w:tc>
      </w:tr>
      <w:tr>
        <w:tc>
          <w:tcPr>
            <w:tcW w:type="dxa" w:w="2880"/>
          </w:tcPr>
          <w:p>
            <w:r>
              <w:t>OLS</w:t>
            </w:r>
          </w:p>
        </w:tc>
        <w:tc>
          <w:tcPr>
            <w:tcW w:type="dxa" w:w="2880"/>
          </w:tcPr>
          <w:p>
            <w:r>
              <w:t>-2.2365</w:t>
            </w:r>
          </w:p>
        </w:tc>
        <w:tc>
          <w:tcPr>
            <w:tcW w:type="dxa" w:w="2880"/>
          </w:tcPr>
          <w:p>
            <w:r>
              <w:t>0.0969</w:t>
            </w:r>
          </w:p>
        </w:tc>
      </w:tr>
    </w:tbl>
    <w:p>
      <w:pPr>
        <w:pStyle w:val="Heading2"/>
      </w:pPr>
      <w:r>
        <w:t>PCA</w:t>
      </w:r>
    </w:p>
    <w:p>
      <w:r>
        <w:t>PC1: var=70.2%, r(pH)=-0.716</w:t>
      </w:r>
    </w:p>
    <w:p>
      <w:r>
        <w:t>PC2: var=15.6%</w:t>
      </w:r>
    </w:p>
    <w:p>
      <w:r>
        <w:br w:type="page"/>
      </w:r>
    </w:p>
    <w:p>
      <w:pPr>
        <w:pStyle w:val="Heading1"/>
      </w:pPr>
      <w:r>
        <w:t>Analise: SS (Solidos Soluveis)</w:t>
      </w:r>
    </w:p>
    <w:p>
      <w:r>
        <w:t>Estatisticas: media=4.5889, std=0.3900, [4.0000, 5.0000]</w:t>
      </w:r>
    </w:p>
    <w:p>
      <w:r>
        <w:t>ANOVA ~ Tratamento: F=38.067, p=0.0004</w:t>
      </w:r>
    </w:p>
    <w:p>
      <w:r>
        <w:t>Correlacao max |r| = 0.8912</w:t>
      </w:r>
    </w:p>
    <w:p>
      <w:pPr>
        <w:pStyle w:val="Heading2"/>
      </w:pPr>
      <w:r>
        <w:t>Top 5 comprimentos de onda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1851.5</w:t>
            </w:r>
          </w:p>
        </w:tc>
        <w:tc>
          <w:tcPr>
            <w:tcW w:type="dxa" w:w="2880"/>
          </w:tcPr>
          <w:p>
            <w:r>
              <w:t>+0.8912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1852.0</w:t>
            </w:r>
          </w:p>
        </w:tc>
        <w:tc>
          <w:tcPr>
            <w:tcW w:type="dxa" w:w="2880"/>
          </w:tcPr>
          <w:p>
            <w:r>
              <w:t>+0.8912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1851.0</w:t>
            </w:r>
          </w:p>
        </w:tc>
        <w:tc>
          <w:tcPr>
            <w:tcW w:type="dxa" w:w="2880"/>
          </w:tcPr>
          <w:p>
            <w:r>
              <w:t>+0.8911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1852.5</w:t>
            </w:r>
          </w:p>
        </w:tc>
        <w:tc>
          <w:tcPr>
            <w:tcW w:type="dxa" w:w="2880"/>
          </w:tcPr>
          <w:p>
            <w:r>
              <w:t>+0.8911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1850.5</w:t>
            </w:r>
          </w:p>
        </w:tc>
        <w:tc>
          <w:tcPr>
            <w:tcW w:type="dxa" w:w="2880"/>
          </w:tcPr>
          <w:p>
            <w:r>
              <w:t>+0.8910</w:t>
            </w:r>
          </w:p>
        </w:tc>
      </w:tr>
    </w:tbl>
    <w:p>
      <w:pPr>
        <w:pStyle w:val="Heading2"/>
      </w:pPr>
      <w:r>
        <w:t>PLS Regression (GroupKFold)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0.7325</w:t>
            </w:r>
          </w:p>
        </w:tc>
        <w:tc>
          <w:tcPr>
            <w:tcW w:type="dxa" w:w="1728"/>
          </w:tcPr>
          <w:p>
            <w:r>
              <w:t>0.2017</w:t>
            </w:r>
          </w:p>
        </w:tc>
        <w:tc>
          <w:tcPr>
            <w:tcW w:type="dxa" w:w="1728"/>
          </w:tcPr>
          <w:p>
            <w:r>
              <w:t>1.93</w:t>
            </w:r>
          </w:p>
        </w:tc>
        <w:tc>
          <w:tcPr>
            <w:tcW w:type="dxa" w:w="1728"/>
          </w:tcPr>
          <w:p>
            <w:r>
              <w:t>Raz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0.7293</w:t>
            </w:r>
          </w:p>
        </w:tc>
        <w:tc>
          <w:tcPr>
            <w:tcW w:type="dxa" w:w="1728"/>
          </w:tcPr>
          <w:p>
            <w:r>
              <w:t>0.2029</w:t>
            </w:r>
          </w:p>
        </w:tc>
        <w:tc>
          <w:tcPr>
            <w:tcW w:type="dxa" w:w="1728"/>
          </w:tcPr>
          <w:p>
            <w:r>
              <w:t>1.92</w:t>
            </w:r>
          </w:p>
        </w:tc>
        <w:tc>
          <w:tcPr>
            <w:tcW w:type="dxa" w:w="1728"/>
          </w:tcPr>
          <w:p>
            <w:r>
              <w:t>Raz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0.7508</w:t>
            </w:r>
          </w:p>
        </w:tc>
        <w:tc>
          <w:tcPr>
            <w:tcW w:type="dxa" w:w="1728"/>
          </w:tcPr>
          <w:p>
            <w:r>
              <w:t>0.1947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Bom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0.6682</w:t>
            </w:r>
          </w:p>
        </w:tc>
        <w:tc>
          <w:tcPr>
            <w:tcW w:type="dxa" w:w="1728"/>
          </w:tcPr>
          <w:p>
            <w:r>
              <w:t>0.2247</w:t>
            </w:r>
          </w:p>
        </w:tc>
        <w:tc>
          <w:tcPr>
            <w:tcW w:type="dxa" w:w="1728"/>
          </w:tcPr>
          <w:p>
            <w:r>
              <w:t>1.74</w:t>
            </w:r>
          </w:p>
        </w:tc>
        <w:tc>
          <w:tcPr>
            <w:tcW w:type="dxa" w:w="1728"/>
          </w:tcPr>
          <w:p>
            <w:r>
              <w:t>Raz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0.6945</w:t>
            </w:r>
          </w:p>
        </w:tc>
        <w:tc>
          <w:tcPr>
            <w:tcW w:type="dxa" w:w="1728"/>
          </w:tcPr>
          <w:p>
            <w:r>
              <w:t>0.2156</w:t>
            </w:r>
          </w:p>
        </w:tc>
        <w:tc>
          <w:tcPr>
            <w:tcW w:type="dxa" w:w="1728"/>
          </w:tcPr>
          <w:p>
            <w:r>
              <w:t>1.81</w:t>
            </w:r>
          </w:p>
        </w:tc>
        <w:tc>
          <w:tcPr>
            <w:tcW w:type="dxa" w:w="1728"/>
          </w:tcPr>
          <w:p>
            <w:r>
              <w:t>Raz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0.4854</w:t>
            </w:r>
          </w:p>
        </w:tc>
        <w:tc>
          <w:tcPr>
            <w:tcW w:type="dxa" w:w="1728"/>
          </w:tcPr>
          <w:p>
            <w:r>
              <w:t>0.2798</w:t>
            </w:r>
          </w:p>
        </w:tc>
        <w:tc>
          <w:tcPr>
            <w:tcW w:type="dxa" w:w="1728"/>
          </w:tcPr>
          <w:p>
            <w:r>
              <w:t>1.39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</w:tbl>
    <w:p>
      <w:pPr>
        <w:pStyle w:val="Heading2"/>
      </w:pPr>
      <w:r>
        <w:t>LOOCV - Medias por Parcela (n=9)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RMSE</w:t>
            </w:r>
          </w:p>
        </w:tc>
      </w:tr>
      <w:tr>
        <w:tc>
          <w:tcPr>
            <w:tcW w:type="dxa" w:w="2880"/>
          </w:tcPr>
          <w:p>
            <w:r>
              <w:t>PLS(1)</w:t>
            </w:r>
          </w:p>
        </w:tc>
        <w:tc>
          <w:tcPr>
            <w:tcW w:type="dxa" w:w="2880"/>
          </w:tcPr>
          <w:p>
            <w:r>
              <w:t>0.7992</w:t>
            </w:r>
          </w:p>
        </w:tc>
        <w:tc>
          <w:tcPr>
            <w:tcW w:type="dxa" w:w="2880"/>
          </w:tcPr>
          <w:p>
            <w:r>
              <w:t>0.1748</w:t>
            </w:r>
          </w:p>
        </w:tc>
      </w:tr>
      <w:tr>
        <w:tc>
          <w:tcPr>
            <w:tcW w:type="dxa" w:w="2880"/>
          </w:tcPr>
          <w:p>
            <w:r>
              <w:t>PLS(2)</w:t>
            </w:r>
          </w:p>
        </w:tc>
        <w:tc>
          <w:tcPr>
            <w:tcW w:type="dxa" w:w="2880"/>
          </w:tcPr>
          <w:p>
            <w:r>
              <w:t>0.7884</w:t>
            </w:r>
          </w:p>
        </w:tc>
        <w:tc>
          <w:tcPr>
            <w:tcW w:type="dxa" w:w="2880"/>
          </w:tcPr>
          <w:p>
            <w:r>
              <w:t>0.1794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-0.4649</w:t>
            </w:r>
          </w:p>
        </w:tc>
        <w:tc>
          <w:tcPr>
            <w:tcW w:type="dxa" w:w="2880"/>
          </w:tcPr>
          <w:p>
            <w:r>
              <w:t>0.4720</w:t>
            </w:r>
          </w:p>
        </w:tc>
      </w:tr>
      <w:tr>
        <w:tc>
          <w:tcPr>
            <w:tcW w:type="dxa" w:w="2880"/>
          </w:tcPr>
          <w:p>
            <w:r>
              <w:t>OLS</w:t>
            </w:r>
          </w:p>
        </w:tc>
        <w:tc>
          <w:tcPr>
            <w:tcW w:type="dxa" w:w="2880"/>
          </w:tcPr>
          <w:p>
            <w:r>
              <w:t>-0.4743</w:t>
            </w:r>
          </w:p>
        </w:tc>
        <w:tc>
          <w:tcPr>
            <w:tcW w:type="dxa" w:w="2880"/>
          </w:tcPr>
          <w:p>
            <w:r>
              <w:t>0.4735</w:t>
            </w:r>
          </w:p>
        </w:tc>
      </w:tr>
    </w:tbl>
    <w:p>
      <w:pPr>
        <w:pStyle w:val="Heading2"/>
      </w:pPr>
      <w:r>
        <w:t>PCA</w:t>
      </w:r>
    </w:p>
    <w:p>
      <w:r>
        <w:t>PC1: var=70.2%, r(SS)=0.870</w:t>
      </w:r>
    </w:p>
    <w:p>
      <w:r>
        <w:t>PC2: var=15.6%</w:t>
      </w:r>
    </w:p>
    <w:p>
      <w:r>
        <w:br w:type="page"/>
      </w:r>
    </w:p>
    <w:p>
      <w:pPr>
        <w:pStyle w:val="Heading1"/>
      </w:pPr>
      <w:r>
        <w:t>Analise: SS/AT (Razao)</w:t>
      </w:r>
    </w:p>
    <w:p>
      <w:r>
        <w:t>Estatisticas: media=9.9825, std=1.2039, [8.3599, 12.1528]</w:t>
      </w:r>
    </w:p>
    <w:p>
      <w:r>
        <w:t>ANOVA ~ Tratamento: F=0.315, p=0.7415</w:t>
      </w:r>
    </w:p>
    <w:p>
      <w:r>
        <w:t>Correlacao max |r| = 0.2214</w:t>
      </w:r>
    </w:p>
    <w:p>
      <w:pPr>
        <w:pStyle w:val="Heading2"/>
      </w:pPr>
      <w:r>
        <w:t>Top 5 comprimentos de onda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676.0</w:t>
            </w:r>
          </w:p>
        </w:tc>
        <w:tc>
          <w:tcPr>
            <w:tcW w:type="dxa" w:w="2880"/>
          </w:tcPr>
          <w:p>
            <w:r>
              <w:t>-0.2214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676.5</w:t>
            </w:r>
          </w:p>
        </w:tc>
        <w:tc>
          <w:tcPr>
            <w:tcW w:type="dxa" w:w="2880"/>
          </w:tcPr>
          <w:p>
            <w:r>
              <w:t>-0.2213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675.5</w:t>
            </w:r>
          </w:p>
        </w:tc>
        <w:tc>
          <w:tcPr>
            <w:tcW w:type="dxa" w:w="2880"/>
          </w:tcPr>
          <w:p>
            <w:r>
              <w:t>-0.2213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677.0</w:t>
            </w:r>
          </w:p>
        </w:tc>
        <w:tc>
          <w:tcPr>
            <w:tcW w:type="dxa" w:w="2880"/>
          </w:tcPr>
          <w:p>
            <w:r>
              <w:t>-0.2213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675.0</w:t>
            </w:r>
          </w:p>
        </w:tc>
        <w:tc>
          <w:tcPr>
            <w:tcW w:type="dxa" w:w="2880"/>
          </w:tcPr>
          <w:p>
            <w:r>
              <w:t>-0.2213</w:t>
            </w:r>
          </w:p>
        </w:tc>
      </w:tr>
    </w:tbl>
    <w:p>
      <w:pPr>
        <w:pStyle w:val="Heading2"/>
      </w:pPr>
      <w:r>
        <w:t>PLS Regression (GroupKFold)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-0.0982</w:t>
            </w:r>
          </w:p>
        </w:tc>
        <w:tc>
          <w:tcPr>
            <w:tcW w:type="dxa" w:w="1728"/>
          </w:tcPr>
          <w:p>
            <w:r>
              <w:t>1.2616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-0.2966</w:t>
            </w:r>
          </w:p>
        </w:tc>
        <w:tc>
          <w:tcPr>
            <w:tcW w:type="dxa" w:w="1728"/>
          </w:tcPr>
          <w:p>
            <w:r>
              <w:t>1.3708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-0.2511</w:t>
            </w:r>
          </w:p>
        </w:tc>
        <w:tc>
          <w:tcPr>
            <w:tcW w:type="dxa" w:w="1728"/>
          </w:tcPr>
          <w:p>
            <w:r>
              <w:t>1.3466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-0.5782</w:t>
            </w:r>
          </w:p>
        </w:tc>
        <w:tc>
          <w:tcPr>
            <w:tcW w:type="dxa" w:w="1728"/>
          </w:tcPr>
          <w:p>
            <w:r>
              <w:t>1.5124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-0.6605</w:t>
            </w:r>
          </w:p>
        </w:tc>
        <w:tc>
          <w:tcPr>
            <w:tcW w:type="dxa" w:w="1728"/>
          </w:tcPr>
          <w:p>
            <w:r>
              <w:t>1.5513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-1.2321</w:t>
            </w:r>
          </w:p>
        </w:tc>
        <w:tc>
          <w:tcPr>
            <w:tcW w:type="dxa" w:w="1728"/>
          </w:tcPr>
          <w:p>
            <w:r>
              <w:t>1.7986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</w:tbl>
    <w:p>
      <w:pPr>
        <w:pStyle w:val="Heading2"/>
      </w:pPr>
      <w:r>
        <w:t>LOOCV - Medias por Parcela (n=9)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RMSE</w:t>
            </w:r>
          </w:p>
        </w:tc>
      </w:tr>
      <w:tr>
        <w:tc>
          <w:tcPr>
            <w:tcW w:type="dxa" w:w="2880"/>
          </w:tcPr>
          <w:p>
            <w:r>
              <w:t>PLS(1)</w:t>
            </w:r>
          </w:p>
        </w:tc>
        <w:tc>
          <w:tcPr>
            <w:tcW w:type="dxa" w:w="2880"/>
          </w:tcPr>
          <w:p>
            <w:r>
              <w:t>-0.9685</w:t>
            </w:r>
          </w:p>
        </w:tc>
        <w:tc>
          <w:tcPr>
            <w:tcW w:type="dxa" w:w="2880"/>
          </w:tcPr>
          <w:p>
            <w:r>
              <w:t>1.6891</w:t>
            </w:r>
          </w:p>
        </w:tc>
      </w:tr>
      <w:tr>
        <w:tc>
          <w:tcPr>
            <w:tcW w:type="dxa" w:w="2880"/>
          </w:tcPr>
          <w:p>
            <w:r>
              <w:t>PLS(2)</w:t>
            </w:r>
          </w:p>
        </w:tc>
        <w:tc>
          <w:tcPr>
            <w:tcW w:type="dxa" w:w="2880"/>
          </w:tcPr>
          <w:p>
            <w:r>
              <w:t>-2.2390</w:t>
            </w:r>
          </w:p>
        </w:tc>
        <w:tc>
          <w:tcPr>
            <w:tcW w:type="dxa" w:w="2880"/>
          </w:tcPr>
          <w:p>
            <w:r>
              <w:t>2.1667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-4.0829</w:t>
            </w:r>
          </w:p>
        </w:tc>
        <w:tc>
          <w:tcPr>
            <w:tcW w:type="dxa" w:w="2880"/>
          </w:tcPr>
          <w:p>
            <w:r>
              <w:t>2.7142</w:t>
            </w:r>
          </w:p>
        </w:tc>
      </w:tr>
      <w:tr>
        <w:tc>
          <w:tcPr>
            <w:tcW w:type="dxa" w:w="2880"/>
          </w:tcPr>
          <w:p>
            <w:r>
              <w:t>OLS</w:t>
            </w:r>
          </w:p>
        </w:tc>
        <w:tc>
          <w:tcPr>
            <w:tcW w:type="dxa" w:w="2880"/>
          </w:tcPr>
          <w:p>
            <w:r>
              <w:t>-4.0854</w:t>
            </w:r>
          </w:p>
        </w:tc>
        <w:tc>
          <w:tcPr>
            <w:tcW w:type="dxa" w:w="2880"/>
          </w:tcPr>
          <w:p>
            <w:r>
              <w:t>2.7149</w:t>
            </w:r>
          </w:p>
        </w:tc>
      </w:tr>
    </w:tbl>
    <w:p>
      <w:pPr>
        <w:pStyle w:val="Heading2"/>
      </w:pPr>
      <w:r>
        <w:t>PCA</w:t>
      </w:r>
    </w:p>
    <w:p>
      <w:r>
        <w:t>PC1: var=70.2%, r(SS/AT)=0.169</w:t>
      </w:r>
    </w:p>
    <w:p>
      <w:r>
        <w:t>PC2: var=15.6%</w:t>
      </w:r>
    </w:p>
    <w:p>
      <w:pPr>
        <w:pStyle w:val="Heading1"/>
      </w:pPr>
      <w:r>
        <w:t>Graficos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79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ss_ssat_grafic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Correlacao espectro-AT (topo) e LOOCV (base) para pH, SS e SS/AT.</w:t>
      </w:r>
    </w:p>
    <w:p>
      <w:r>
        <w:br w:type="page"/>
      </w:r>
    </w:p>
    <w:p>
      <w:pPr>
        <w:pStyle w:val="Heading1"/>
      </w:pPr>
      <w:r>
        <w:t>Conclusao</w:t>
      </w:r>
    </w:p>
    <w:p>
      <w:r>
        <w:t>Ranking dos parametros por capacidade preditiva via NIRS:</w:t>
      </w:r>
    </w:p>
    <w:p>
      <w:pPr>
        <w:pStyle w:val="ListNumber"/>
      </w:pPr>
      <w:r>
        <w:t>1. SS (Solidos Soluveis) - R2=0.751 (Bom)</w:t>
      </w:r>
    </w:p>
    <w:p>
      <w:pPr>
        <w:pStyle w:val="ListNumber"/>
      </w:pPr>
      <w:r>
        <w:t>2. Firm (Firmeza) - R2=0.765 (Bom)</w:t>
      </w:r>
    </w:p>
    <w:p>
      <w:pPr>
        <w:pStyle w:val="ListNumber"/>
      </w:pPr>
      <w:r>
        <w:t>3. pH - R2=0.595 (Razoavel)</w:t>
      </w:r>
    </w:p>
    <w:p>
      <w:pPr>
        <w:pStyle w:val="ListNumber"/>
      </w:pPr>
      <w:r>
        <w:t>4. Vit. C - R2=0.236 (Fraco)</w:t>
      </w:r>
    </w:p>
    <w:p>
      <w:pPr>
        <w:pStyle w:val="ListNumber"/>
      </w:pPr>
      <w:r>
        <w:t>5. AT (Acidez) - R2=0.093 (Fraco)</w:t>
      </w:r>
    </w:p>
    <w:p>
      <w:pPr>
        <w:pStyle w:val="ListNumber"/>
      </w:pPr>
      <w:r>
        <w:t>6. SS/AT (Razao) - R2 &lt; 0 (Inviavel)</w:t>
      </w:r>
    </w:p>
    <w:p/>
    <w:p>
      <w:r>
        <w:rPr>
          <w:b/>
        </w:rPr>
        <w:t xml:space="preserve">SS e pH sao viaveis para predicao por NIRS </w:t>
      </w:r>
      <w:r>
        <w:t>neste conjunto de dados, assim como a Firmeza. AT, Vit. C e SS/AT nao apresentaram</w:t>
      </w:r>
      <w:r>
        <w:t>correlacao suficiente para modelagem preditiva robusta.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