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Explicação do Código</w:t>
      </w:r>
    </w:p>
    <w:p>
      <w:pPr>
        <w:jc w:val="center"/>
      </w:pPr>
      <w:r>
        <w:rPr>
          <w:color w:val="505050"/>
          <w:sz w:val="30"/>
        </w:rPr>
        <w:t>nirs_preprocessamento_gridsearch.py</w:t>
      </w:r>
    </w:p>
    <w:p>
      <w:pPr>
        <w:jc w:val="center"/>
      </w:pPr>
      <w:r>
        <w:rPr>
          <w:color w:val="646464"/>
          <w:sz w:val="26"/>
        </w:rPr>
        <w:t>Grid Search de Pré-processamento Espectral (Recomendação 9.2)</w:t>
      </w:r>
    </w:p>
    <w:p/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1. Objetivo do Script</w:t>
      </w:r>
    </w:p>
    <w:p>
      <w:r>
        <w:t>O script nirs_preprocessamento_gridsearch.py implementa a Recomendação 9.2 da METODOLOGIAV2.docx ("Pré-processamento Espectral"), que propõe:</w:t>
      </w:r>
    </w:p>
    <w:p>
      <w:pPr>
        <w:pStyle w:val="ListBullet"/>
      </w:pPr>
      <w:r>
        <w:t>Avaliar SNV + Detrend, SNV + 2ª derivada (janela 15, ordem 3) e MSC, usando grid search para selecionar a combinação ótima de pré-processamento para cada parâmetro de referência.</w:t>
      </w:r>
    </w:p>
    <w:p>
      <w:r>
        <w:t>Para isso, o script compara quatro combinações de pré-processamento espectral (SNV isolado, usado como baseline; SNV+Detrend; SNV + 2ª derivada; e MSC) para os 9 parâmetros de qualidade do tomate (Comp, Diam.Equat., C:D, Firm, pH, Vit. C, AT, SS e SS/AT), usando sempre o mesmo esquema de validação cruzada GroupKFold (5 folds x 10 repetições, agrupado por parcela) já adotado nos demais pipelines do projeto, de forma a manter os resultados comparáveis entre si.</w:t>
      </w:r>
    </w:p>
    <w:p>
      <w:pPr>
        <w:pStyle w:val="Heading1"/>
      </w:pPr>
      <w:r>
        <w:t>2. Importações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import pandas as pd, numpy as np, re, time, warnings</w:t>
            </w:r>
            <w:r>
              <w:rPr>
                <w:rFonts w:ascii="Consolas" w:hAnsi="Consolas"/>
                <w:color w:val="1E1E1E"/>
                <w:sz w:val="18"/>
              </w:rPr>
              <w:br/>
              <w:t>warnings.filterwarnings('ignore')</w:t>
            </w:r>
            <w:r>
              <w:rPr>
                <w:rFonts w:ascii="Consolas" w:hAnsi="Consolas"/>
                <w:color w:val="1E1E1E"/>
                <w:sz w:val="18"/>
              </w:rPr>
              <w:br/>
              <w:t>from scipy.signal import savgol_filter</w:t>
            </w:r>
            <w:r>
              <w:rPr>
                <w:rFonts w:ascii="Consolas" w:hAnsi="Consolas"/>
                <w:color w:val="1E1E1E"/>
                <w:sz w:val="18"/>
              </w:rPr>
              <w:br/>
              <w:t>from sklearn.cross_decomposition import PLSRegression</w:t>
            </w:r>
            <w:r>
              <w:rPr>
                <w:rFonts w:ascii="Consolas" w:hAnsi="Consolas"/>
                <w:color w:val="1E1E1E"/>
                <w:sz w:val="18"/>
              </w:rPr>
              <w:br/>
              <w:t>from sklearn.preprocessing import StandardScaler</w:t>
            </w:r>
            <w:r>
              <w:rPr>
                <w:rFonts w:ascii="Consolas" w:hAnsi="Consolas"/>
                <w:color w:val="1E1E1E"/>
                <w:sz w:val="18"/>
              </w:rPr>
              <w:br/>
              <w:t>from sklearn.model_selection import GroupKFold</w:t>
            </w:r>
            <w:r>
              <w:rPr>
                <w:rFonts w:ascii="Consolas" w:hAnsi="Consolas"/>
                <w:color w:val="1E1E1E"/>
                <w:sz w:val="18"/>
              </w:rPr>
              <w:br/>
              <w:t>from sklearn.metrics import r2_score, mean_squared_error</w:t>
            </w:r>
            <w:r>
              <w:rPr>
                <w:rFonts w:ascii="Consolas" w:hAnsi="Consolas"/>
                <w:color w:val="1E1E1E"/>
                <w:sz w:val="18"/>
              </w:rPr>
              <w:br/>
              <w:t>import matplotlib; matplotlib.use('Agg')</w:t>
            </w:r>
            <w:r>
              <w:rPr>
                <w:rFonts w:ascii="Consolas" w:hAnsi="Consolas"/>
                <w:color w:val="1E1E1E"/>
                <w:sz w:val="18"/>
              </w:rPr>
              <w:br/>
              <w:t>import matplotlib.pyplot as plt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from nirs_utils import criar_mascara_comprimentos</w:t>
            </w:r>
          </w:p>
        </w:tc>
      </w:tr>
    </w:tbl>
    <w:p/>
    <w:p>
      <w:r>
        <w:t>pandas/numpy manipulam os dados tabulares e as matrizes espectrais; re extrai o tratamento/repetição/fruto do nome de cada amostra; time mede a duração do script. savgol_filter (do scipy) implementa o filtro Savitzky-Golay usado tanto para calcular a 2ª derivada quanto (indiretamente) o conceito de suavização por polinômios locais. PLSRegression, StandardScaler, GroupKFold, r2_score e mean_squared_error vêm do scikit-learn e formam o núcleo do modelo preditivo e da validação cruzada. matplotlib.use('Agg') configura o backend sem interface gráfica, necessário para salvar os gráficos em PNG em modo script. Por fim, criar_mascara_comprimentos é importada de nirs_utils.py — o módulo compartilhado que já implementa a remoção de faixas ruidosas (Recomendação 9.2, parte já feita anteriormente).</w:t>
      </w:r>
    </w:p>
    <w:p>
      <w:pPr>
        <w:pStyle w:val="Heading1"/>
      </w:pPr>
      <w:r>
        <w:t>3. Carregamento e Preparação dos 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espectros = pd.read_excel('Capturas_tomate_NIRS_16jun26_corrigido.xlsx', sheet_name='Capturas_NIRS')</w:t>
            </w:r>
            <w:r>
              <w:rPr>
                <w:rFonts w:ascii="Consolas" w:hAnsi="Consolas"/>
                <w:color w:val="1E1E1E"/>
                <w:sz w:val="18"/>
              </w:rPr>
              <w:br/>
              <w:t>dest = pd.read_excel('Capturas_tomate_NIRS_16jun26_corrigido.xlsx', sheet_name='Dados_analise_destrutiva')</w:t>
            </w:r>
            <w:r>
              <w:rPr>
                <w:rFonts w:ascii="Consolas" w:hAnsi="Consolas"/>
                <w:color w:val="1E1E1E"/>
                <w:sz w:val="18"/>
              </w:rPr>
              <w:br/>
              <w:t>col_rep = dest.columns[2]</w:t>
            </w:r>
            <w:r>
              <w:rPr>
                <w:rFonts w:ascii="Consolas" w:hAnsi="Consolas"/>
                <w:color w:val="1E1E1E"/>
                <w:sz w:val="18"/>
              </w:rPr>
              <w:br/>
              <w:t>dest['Parcela'] = dest['Tratamento'].str.strip() + dest[col_rep].str.strip()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amostras = [c for c in espectros.columns if c != 'Espectro']</w:t>
            </w:r>
            <w:r>
              <w:rPr>
                <w:rFonts w:ascii="Consolas" w:hAnsi="Consolas"/>
                <w:color w:val="1E1E1E"/>
                <w:sz w:val="18"/>
              </w:rPr>
              <w:br/>
              <w:t>wv = espectros['Espectro'].values</w:t>
            </w:r>
            <w:r>
              <w:rPr>
                <w:rFonts w:ascii="Consolas" w:hAnsi="Consolas"/>
                <w:color w:val="1E1E1E"/>
                <w:sz w:val="18"/>
              </w:rPr>
              <w:br/>
              <w:t>X_raw = espectros[amostras].T.values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df_meta = pd.DataFrame([re.match(r'(T\d+)(R\d+)F(\d+)', a.strip()).groups() for a in amostras],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        columns=['T', 'R', 'F'], index=amostras)</w:t>
            </w:r>
            <w:r>
              <w:rPr>
                <w:rFonts w:ascii="Consolas" w:hAnsi="Consolas"/>
                <w:color w:val="1E1E1E"/>
                <w:sz w:val="18"/>
              </w:rPr>
              <w:br/>
              <w:t>df_meta['Parcela'] = df_meta['T'] + df_meta['R']</w:t>
            </w:r>
          </w:p>
        </w:tc>
      </w:tr>
    </w:tbl>
    <w:p/>
    <w:p>
      <w:r>
        <w:t>A planilha é lida em duas abas: "Capturas_NIRS" contém os 45 espectros de reflectância (um por fruto, 400-2500 nm) e "Dados_analise_destrutiva" contém os 9 valores de referência por parcela. A coluna "Parcela" é criada concatenando Tratamento + Repetição (ex.: "T1R1"), que é a chave usada para ligar cada fruto ao seu valor de referência e para agrupar amostras no GroupKFold. A matriz X_raw é transposta para o formato (amostras x comprimentos de onda), e df_meta extrai, via expressão regular, o tratamento (T), a repetição (R) e o número do fruto (F) a partir do nome de cada coluna (ex.: "T1R2F3").</w:t>
      </w:r>
    </w:p>
    <w:p>
      <w:pPr>
        <w:pStyle w:val="Heading1"/>
      </w:pPr>
      <w:r>
        <w:t>4. Remoção de Faixas Espectrais Ruidosas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mask, n_rem = criar_mascara_comprimentos(wv)</w:t>
            </w:r>
            <w:r>
              <w:rPr>
                <w:rFonts w:ascii="Consolas" w:hAnsi="Consolas"/>
                <w:color w:val="1E1E1E"/>
                <w:sz w:val="18"/>
              </w:rPr>
              <w:br/>
              <w:t>X_raw = X_raw[:, mask]</w:t>
            </w:r>
            <w:r>
              <w:rPr>
                <w:rFonts w:ascii="Consolas" w:hAnsi="Consolas"/>
                <w:color w:val="1E1E1E"/>
                <w:sz w:val="18"/>
              </w:rPr>
              <w:br/>
              <w:t>wv = wv[mask]</w:t>
            </w:r>
            <w:r>
              <w:rPr>
                <w:rFonts w:ascii="Consolas" w:hAnsi="Consolas"/>
                <w:color w:val="1E1E1E"/>
                <w:sz w:val="18"/>
              </w:rPr>
              <w:br/>
              <w:t>print(f"Comprimentos mantidos apos remocao de faixas ruidosas: {len(wv)}/{len(mask)}")</w:t>
            </w:r>
          </w:p>
        </w:tc>
      </w:tr>
    </w:tbl>
    <w:p/>
    <w:p>
      <w:r>
        <w:t>Antes de testar as combinações de pré-processamento, o script reaproveita a função criar_mascara_comprimentos (já usada nos demais pipelines) para excluir as faixas de baixa relação sinal-ruído nas extremidades do detector (400-450 nm e 2450-2500 nm) e as regiões de forte absorção de água (1340-1450 nm e 1850-1950 nm). Isso reduz o número de comprimentos de onda de 4200 para cerca de 3577, e garante que todas as comparações de pré-processamento partam da mesma base "limpa" — isolando o efeito de SNV/Detrend/2ª derivada/MSC do efeito da remoção de faixas, que já havia sido validado separadamente.</w:t>
      </w:r>
    </w:p>
    <w:p>
      <w:pPr>
        <w:pStyle w:val="Heading1"/>
      </w:pPr>
      <w:r>
        <w:t>5. Funções de Pré-processamento</w:t>
      </w:r>
    </w:p>
    <w:p>
      <w:r>
        <w:t>Esta é a parte central do script: quatro transformações espectrais são implementadas como funções puras (recebem a matriz X e devolvem a matriz transformada), o que permite compará-las de forma intercambiável no loop principal.</w:t>
      </w:r>
    </w:p>
    <w:p>
      <w:pPr>
        <w:pStyle w:val="Heading2"/>
      </w:pPr>
      <w:r>
        <w:t>5.1. SNV (baseline)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def snv(X):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return (X - X.mean(axis=1, keepdims=True)) / X.std(axis=1, keepdims=True)</w:t>
            </w:r>
          </w:p>
        </w:tc>
      </w:tr>
    </w:tbl>
    <w:p/>
    <w:p>
      <w:r>
        <w:t>Standard Normal Variate: cada espectro (linha de X) é centrado subtraindo sua própria média e escalado dividindo pelo seu próprio desvio-padrão. É o pré-processamento já usado como padrão em todos os pipelines anteriores do projeto, e serve aqui como ponto de comparação ("baseline") para medir o ganho ou a perda de cada alternativa.</w:t>
      </w:r>
    </w:p>
    <w:p>
      <w:pPr>
        <w:pStyle w:val="Heading2"/>
      </w:pPr>
      <w:r>
        <w:t>5.2. SNV + Detrend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def detrend(X, wv):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"""Remove tendencia polinomial de 2a ordem de cada espectro (Barnes et al., 1989)."""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Xd = np.empty_like(X)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for i in range(X.shape[0]):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coef = np.polyfit(wv, X[i], 2)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Xd[i] = X[i] - np.polyval(coef, wv)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return Xd</w:t>
            </w:r>
          </w:p>
        </w:tc>
      </w:tr>
    </w:tbl>
    <w:p/>
    <w:p>
      <w:r>
        <w:t>Após o SNV, ajusta-se um polinômio de 2º grau (quadrático) de cada espectro em função do comprimento de onda, e esse polinômio é subtraído do espectro. Isso remove curvaturas de linha de base que a normalização simples do SNV não elimina completamente — a combinação SNV+Detrend é a técnica clássica descrita por Barnes, Dhanoa e Lister (1989), citada na Seção 4.3 da METODOLOGIAV2.docx como uma combinação comum mas ainda não testada no projeto até este script.</w:t>
      </w:r>
    </w:p>
    <w:p>
      <w:pPr>
        <w:pStyle w:val="Heading2"/>
      </w:pPr>
      <w:r>
        <w:t>5.3. SNV + 2ª Derivada (Savitzky-Golay)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'SNV+2aDeriv(15,3)': lambda X, wv: savgol_filter(snv(X), window_length=15,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                                  polyorder=3, deriv=2, axis=1),</w:t>
            </w:r>
          </w:p>
        </w:tc>
      </w:tr>
    </w:tbl>
    <w:p/>
    <w:p>
      <w:r>
        <w:t>Aplica-se o SNV e, em seguida, o filtro Savitzky-Golay pedindo diretamente a 2ª derivada (deriv=2), com janela de 15 pontos e polinômio de ordem 3 — exatamente a configuração citada na Recomendação 9.2. A 2ª derivada realça bandas de absorção sobrepostas e remove tanto deslocamentos constantes quanto tendências lineares de linha de base, mas amplifica ruído de alta frequência; por isso a janela usada aqui (15) é maior que a da 1ª derivada usada nos pipelines anteriores (janela 11), como compensação.</w:t>
      </w:r>
    </w:p>
    <w:p>
      <w:pPr>
        <w:pStyle w:val="Heading2"/>
      </w:pPr>
      <w:r>
        <w:t>5.4. MSC (Multiplicative Scatter Correction)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def msc(X, ref=None):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"""Multiplicative Scatter Correction usando o espectro medio da amostra como referencia."""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if ref is None: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ref = X.mean(axis=0)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Xc = np.empty_like(X)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for i in range(X.shape[0]):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a, b = np.polyfit(ref, X[i], 1)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Xc[i] = (X[i] - b) / a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return Xc</w:t>
            </w:r>
          </w:p>
        </w:tc>
      </w:tr>
    </w:tbl>
    <w:p/>
    <w:p>
      <w:r>
        <w:t>O espectro médio de todas as amostras é usado como referência. Para cada espectro individual, ajusta-se uma reta (coeficientes a e b) entre ele e o espectro de referência; o espectro corrigido é obtido subtraindo o intercepto (b) e dividindo pelo coeficiente angular (a). Isso modela explicitamente o espalhamento multiplicativo de luz, sendo uma alternativa ao SNV mencionada na Seção 4.3 da metodologia como potencialmente superior para parâmetros físicos como a firmeza.</w:t>
      </w:r>
    </w:p>
    <w:p>
      <w:pPr>
        <w:pStyle w:val="Heading2"/>
      </w:pPr>
      <w:r>
        <w:t>5.5. Dicionário de Pré-processamentos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PREPROCESSAMENTOS = {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'SNV':               lambda X, wv: snv(X),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'SNV+Detrend':       lambda X, wv: detrend(snv(X), wv),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'SNV+2aDeriv(15,3)': lambda X, wv: savgol_filter(snv(X), window_length=15, polyorder=3, deriv=2, axis=1),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'MSC':               lambda X, wv: msc(X),</w:t>
            </w:r>
            <w:r>
              <w:rPr>
                <w:rFonts w:ascii="Consolas" w:hAnsi="Consolas"/>
                <w:color w:val="1E1E1E"/>
                <w:sz w:val="18"/>
              </w:rPr>
              <w:br/>
              <w:t>}</w:t>
            </w:r>
          </w:p>
        </w:tc>
      </w:tr>
    </w:tbl>
    <w:p/>
    <w:p>
      <w:r>
        <w:t>As quatro funções são reunidas em um dicionário nome -&gt; função, o que permite iterar sobre elas de forma genérica no loop principal (Seção 8), sem repetir código para cada combinação.</w:t>
      </w:r>
    </w:p>
    <w:p>
      <w:pPr>
        <w:pStyle w:val="Heading1"/>
      </w:pPr>
      <w:r>
        <w:t>6. Parâmetros-Alvo Analisados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PARAMETROS = [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('Comp',        dest.columns[3]),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('Diam.Equat.', dest.columns[4]),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('C:D',         dest.columns[5]),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('Firm',        dest.columns[6]),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('pH',          dest.columns[7]),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('Vit. C',      dest.columns[8]),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('AT',          dest.columns[9]),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('SS',          dest.columns[10]),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('SS/AT',       dest.columns[11]),</w:t>
            </w:r>
            <w:r>
              <w:rPr>
                <w:rFonts w:ascii="Consolas" w:hAnsi="Consolas"/>
                <w:color w:val="1E1E1E"/>
                <w:sz w:val="18"/>
              </w:rPr>
              <w:br/>
              <w:t>]</w:t>
            </w:r>
          </w:p>
        </w:tc>
      </w:tr>
    </w:tbl>
    <w:p/>
    <w:p>
      <w:r>
        <w:t>Diferente dos pipelines anteriores (que tratavam cada parâmetro em um script separado), este script varre todos os 9 parâmetros da metodologia em um único loop, usando o índice de coluna correspondente na planilha "Dados_analise_destrutiva". Isso garante que a busca em grade (grid search) de pré-processamento seja aplicada de forma consistente a todos os parâmetros, morfológicos e de qualidade química.</w:t>
      </w:r>
    </w:p>
    <w:p>
      <w:pPr>
        <w:pStyle w:val="Heading1"/>
      </w:pPr>
      <w:r>
        <w:t>7. Validação Cruzada e a Função avaliar()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gkf = GroupKFold(n_splits=5)</w:t>
            </w:r>
            <w:r>
              <w:rPr>
                <w:rFonts w:ascii="Consolas" w:hAnsi="Consolas"/>
                <w:color w:val="1E1E1E"/>
                <w:sz w:val="18"/>
              </w:rPr>
              <w:br/>
              <w:t>grupos = df_meta['Parcela']</w:t>
            </w:r>
            <w:r>
              <w:rPr>
                <w:rFonts w:ascii="Consolas" w:hAnsi="Consolas"/>
                <w:color w:val="1E1E1E"/>
                <w:sz w:val="18"/>
              </w:rPr>
              <w:br/>
              <w:t>NC_LIST = [1, 2, 3, 5, 10, 15]</w:t>
            </w:r>
            <w:r>
              <w:rPr>
                <w:rFonts w:ascii="Consolas" w:hAnsi="Consolas"/>
                <w:color w:val="1E1E1E"/>
                <w:sz w:val="18"/>
              </w:rPr>
              <w:br/>
              <w:t>N_REPEATS = 10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def avaliar(X, y):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"""GroupKFold (5 folds x 10 repeticoes); retorna a melhor config entre NC_LIST."""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best = {'r2': -np.inf}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for nc in NC_LIST: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preds, reals = [], []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for seed in range(N_REPEATS):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g_shuf = grupos.sample(frac=1, random_state=seed)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for tr, te in gkf.split(X, y, g_shuf):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pls = PLSRegression(n_components=nc)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scaler = StandardScaler()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pls.fit(scaler.fit_transform(X[tr]), y[tr])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preds.extend(pls.predict(scaler.transform(X[te])).ravel())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    reals.extend(y[te])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r2 = r2_score(reals, preds)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rmse = np.sqrt(mean_squared_error(reals, preds))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rpd = y.std() / rmse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if r2 &gt; best['r2']: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    best = {'r2': r2, 'rmse': rmse, 'rpd': rpd, 'nc': nc}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return best</w:t>
            </w:r>
          </w:p>
        </w:tc>
      </w:tr>
    </w:tbl>
    <w:p/>
    <w:p>
      <w:r>
        <w:t>A função avaliar() encapsula a busca em grade sobre o número de componentes PLS (1, 2, 3, 5, 10 ou 15), para uma matriz X e um vetor y já pré-processados. Para cada número de componentes, executa-se GroupKFold com 5 folds, repetido 10 vezes com embaralhamentos diferentes dos grupos (parcelas) — o mesmo esquema usado nos demais pipelines, que garante que os 5 frutos de uma mesma parcela nunca fiquem divididos entre treino e teste (evitando falsa replicação). Dentro de cada fold, o StandardScaler é ajustado apenas com os dados de treino e depois aplicado ao teste, evitando vazamento de informação. Ao final, calculam-se R², RMSE e RPD sobre todas as previsões acumuladas, e a função retorna apenas a melhor configuração de número de componentes (maior R²) para aquela combinação de pré-processamento.</w:t>
      </w:r>
    </w:p>
    <w:p>
      <w:pPr>
        <w:pStyle w:val="Heading1"/>
      </w:pPr>
      <w:r>
        <w:t>8. Loop Principal (Grid Search)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resultados = {}</w:t>
            </w:r>
            <w:r>
              <w:rPr>
                <w:rFonts w:ascii="Consolas" w:hAnsi="Consolas"/>
                <w:color w:val="1E1E1E"/>
                <w:sz w:val="18"/>
              </w:rPr>
              <w:br/>
              <w:t>melhores_globais = {}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for param_nome, col_nome in PARAMETROS: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y = np.array([dest.set_index('Parcela')[col_nome].to_dict()[p] for p in df_meta['Parcela']])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resultados[param_nome] = {}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for prep_nome, prep_fn in PREPROCESSAMENTOS.items():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Xp = prep_fn(X_raw, wv)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best = avaliar(Xp, y)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    resultados[param_nome][prep_nome] = best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melhor_prep = max(resultados[param_nome], key=lambda k: resultados[param_nome][k]['r2'])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melhores_globais[param_nome] = melhor_prep</w:t>
            </w:r>
          </w:p>
        </w:tc>
      </w:tr>
    </w:tbl>
    <w:p/>
    <w:p>
      <w:r>
        <w:t>Para cada um dos 9 parâmetros, o vetor y é montado repetindo o valor de referência da parcela para os 5 frutos correspondentes (os 45 espectros compartilham apenas 9 valores independentes). Em seguida, para cada uma das quatro combinações de pré-processamento, a matriz X_raw é transformada (Xp) e avaliada pela função avaliar(). O resultado (melhor R², RMSE, RPD e número de componentes) é armazenado no dicionário aninhado resultados[parametro][preproc]. Ao final de cada parâmetro, melhor_prep identifica qual das quatro combinações obteve o maior R² — essa é a resposta central da Recomendação 9.2: qual pré-processamento é ótimo para cada parâmetro.</w:t>
      </w:r>
    </w:p>
    <w:p>
      <w:pPr>
        <w:pStyle w:val="Heading1"/>
      </w:pPr>
      <w:r>
        <w:t>9. Tabela Comparativa, CSV e Gráfico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df_out = pd.DataFrame(linhas_csv)</w:t>
            </w:r>
            <w:r>
              <w:rPr>
                <w:rFonts w:ascii="Consolas" w:hAnsi="Consolas"/>
                <w:color w:val="1E1E1E"/>
                <w:sz w:val="18"/>
              </w:rPr>
              <w:br/>
              <w:t>df_out.to_csv('resultados_gridsearch_preprocessamento.csv', index=False)</w:t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  <w:t>fig, ax = plt.subplots(figsize=(13, 6))</w:t>
            </w:r>
            <w:r>
              <w:rPr>
                <w:rFonts w:ascii="Consolas" w:hAnsi="Consolas"/>
                <w:color w:val="1E1E1E"/>
                <w:sz w:val="18"/>
              </w:rPr>
              <w:br/>
              <w:t>for i, prep_nome in enumerate(preps):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r2s = [resultados[p][prep_nome]['r2'] for p, _ in PARAMETROS]</w:t>
            </w:r>
            <w:r>
              <w:rPr>
                <w:rFonts w:ascii="Consolas" w:hAnsi="Consolas"/>
                <w:color w:val="1E1E1E"/>
                <w:sz w:val="18"/>
              </w:rPr>
              <w:br/>
              <w:t xml:space="preserve">    ax.bar(x + (i - 1.5) * width, r2s, width, label=prep_nome, color=cores[i])</w:t>
            </w:r>
            <w:r>
              <w:rPr>
                <w:rFonts w:ascii="Consolas" w:hAnsi="Consolas"/>
                <w:color w:val="1E1E1E"/>
                <w:sz w:val="18"/>
              </w:rPr>
              <w:br/>
              <w:t>...</w:t>
            </w:r>
            <w:r>
              <w:rPr>
                <w:rFonts w:ascii="Consolas" w:hAnsi="Consolas"/>
                <w:color w:val="1E1E1E"/>
                <w:sz w:val="18"/>
              </w:rPr>
              <w:br/>
              <w:t>plt.savefig('comparativo_gridsearch_preprocessamento.png', dpi=150)</w:t>
            </w:r>
          </w:p>
        </w:tc>
      </w:tr>
    </w:tbl>
    <w:p/>
    <w:p>
      <w:r>
        <w:t>Depois de percorrer todos os parâmetros, o script monta uma tabela (impressa no console e salva em resultados_gridsearch_preprocessamento.csv) com o R², RMSE, RPD e número de componentes de cada combinação de pré-processamento, mais a coluna "Melhor" indicando o vencedor de cada parâmetro. Em seguida, gera um gráfico de barras agrupadas (comparativo_gridsearch_preprocessamento.png) com um grupo de 4 barras (uma por pré-processamento) para cada um dos 9 parâmetros, facilitando a visualização de onde cada técnica ganha ou perde em relação ao SNV.</w:t>
      </w:r>
    </w:p>
    <w:p>
      <w:pPr>
        <w:pStyle w:val="Heading1"/>
      </w:pPr>
      <w:r>
        <w:t>10. Resultado da Última Execução</w:t>
      </w:r>
    </w:p>
    <w:p>
      <w:r>
        <w:t>A tabela abaixo resume a última execução do script (arquivo resultados_gridsearch_preprocessamento.csv), mostrando o R² de cada combinação e a melhor opção encontrada para cada parâmetro.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SNV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SNV+Detrend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SNV+2ªDeriv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Melhor</w:t>
            </w:r>
          </w:p>
        </w:tc>
      </w:tr>
      <w:tr>
        <w:tc>
          <w:tcPr>
            <w:tcW w:type="dxa" w:w="1440"/>
          </w:tcPr>
          <w:p>
            <w:r>
              <w:t>Comp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  <w:tc>
          <w:tcPr>
            <w:tcW w:type="dxa" w:w="1440"/>
          </w:tcPr>
          <w:p>
            <w:r>
              <w:t>0.927</w:t>
            </w:r>
          </w:p>
        </w:tc>
        <w:tc>
          <w:tcPr>
            <w:tcW w:type="dxa" w:w="1440"/>
          </w:tcPr>
          <w:p>
            <w:r>
              <w:t>0.955</w:t>
            </w:r>
          </w:p>
        </w:tc>
        <w:tc>
          <w:tcPr>
            <w:tcW w:type="dxa" w:w="1440"/>
          </w:tcPr>
          <w:p>
            <w:r>
              <w:t>0.939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Diam.Equat.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  <w:tc>
          <w:tcPr>
            <w:tcW w:type="dxa" w:w="1440"/>
          </w:tcPr>
          <w:p>
            <w:r>
              <w:t>0.919</w:t>
            </w:r>
          </w:p>
        </w:tc>
        <w:tc>
          <w:tcPr>
            <w:tcW w:type="dxa" w:w="1440"/>
          </w:tcPr>
          <w:p>
            <w:r>
              <w:t>0.966</w:t>
            </w:r>
          </w:p>
        </w:tc>
        <w:tc>
          <w:tcPr>
            <w:tcW w:type="dxa" w:w="1440"/>
          </w:tcPr>
          <w:p>
            <w:r>
              <w:t>0.946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C:D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0.829</w:t>
            </w:r>
          </w:p>
        </w:tc>
        <w:tc>
          <w:tcPr>
            <w:tcW w:type="dxa" w:w="1440"/>
          </w:tcPr>
          <w:p>
            <w:r>
              <w:t>0.850</w:t>
            </w:r>
          </w:p>
        </w:tc>
        <w:tc>
          <w:tcPr>
            <w:tcW w:type="dxa" w:w="1440"/>
          </w:tcPr>
          <w:p>
            <w:r>
              <w:t>SNV</w:t>
            </w:r>
          </w:p>
        </w:tc>
      </w:tr>
      <w:tr>
        <w:tc>
          <w:tcPr>
            <w:tcW w:type="dxa" w:w="1440"/>
          </w:tcPr>
          <w:p>
            <w:r>
              <w:t>Firm</w:t>
            </w:r>
          </w:p>
        </w:tc>
        <w:tc>
          <w:tcPr>
            <w:tcW w:type="dxa" w:w="1440"/>
          </w:tcPr>
          <w:p>
            <w:r>
              <w:t>0.765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0.806</w:t>
            </w:r>
          </w:p>
        </w:tc>
        <w:tc>
          <w:tcPr>
            <w:tcW w:type="dxa" w:w="1440"/>
          </w:tcPr>
          <w:p>
            <w:r>
              <w:t>0.737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0.599</w:t>
            </w:r>
          </w:p>
        </w:tc>
        <w:tc>
          <w:tcPr>
            <w:tcW w:type="dxa" w:w="1440"/>
          </w:tcPr>
          <w:p>
            <w:r>
              <w:t>0.605</w:t>
            </w:r>
          </w:p>
        </w:tc>
        <w:tc>
          <w:tcPr>
            <w:tcW w:type="dxa" w:w="1440"/>
          </w:tcPr>
          <w:p>
            <w:r>
              <w:t>0.616</w:t>
            </w:r>
          </w:p>
        </w:tc>
        <w:tc>
          <w:tcPr>
            <w:tcW w:type="dxa" w:w="1440"/>
          </w:tcPr>
          <w:p>
            <w:r>
              <w:t>0.595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Vit. C</w:t>
            </w:r>
          </w:p>
        </w:tc>
        <w:tc>
          <w:tcPr>
            <w:tcW w:type="dxa" w:w="1440"/>
          </w:tcPr>
          <w:p>
            <w:r>
              <w:t>0.201</w:t>
            </w:r>
          </w:p>
        </w:tc>
        <w:tc>
          <w:tcPr>
            <w:tcW w:type="dxa" w:w="1440"/>
          </w:tcPr>
          <w:p>
            <w:r>
              <w:t>0.231</w:t>
            </w:r>
          </w:p>
        </w:tc>
        <w:tc>
          <w:tcPr>
            <w:tcW w:type="dxa" w:w="1440"/>
          </w:tcPr>
          <w:p>
            <w:r>
              <w:t>0.237</w:t>
            </w:r>
          </w:p>
        </w:tc>
        <w:tc>
          <w:tcPr>
            <w:tcW w:type="dxa" w:w="1440"/>
          </w:tcPr>
          <w:p>
            <w:r>
              <w:t>0.198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AT</w:t>
            </w:r>
          </w:p>
        </w:tc>
        <w:tc>
          <w:tcPr>
            <w:tcW w:type="dxa" w:w="1440"/>
          </w:tcPr>
          <w:p>
            <w:r>
              <w:t>0.090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0.140</w:t>
            </w:r>
          </w:p>
        </w:tc>
        <w:tc>
          <w:tcPr>
            <w:tcW w:type="dxa" w:w="1440"/>
          </w:tcPr>
          <w:p>
            <w:r>
              <w:t>0.091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SS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  <w:tc>
          <w:tcPr>
            <w:tcW w:type="dxa" w:w="1440"/>
          </w:tcPr>
          <w:p>
            <w:r>
              <w:t>0.850</w:t>
            </w:r>
          </w:p>
        </w:tc>
        <w:tc>
          <w:tcPr>
            <w:tcW w:type="dxa" w:w="1440"/>
          </w:tcPr>
          <w:p>
            <w:r>
              <w:t>0.758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  <w:tr>
        <w:tc>
          <w:tcPr>
            <w:tcW w:type="dxa" w:w="1440"/>
          </w:tcPr>
          <w:p>
            <w:r>
              <w:t>SS/AT</w:t>
            </w:r>
          </w:p>
        </w:tc>
        <w:tc>
          <w:tcPr>
            <w:tcW w:type="dxa" w:w="1440"/>
          </w:tcPr>
          <w:p>
            <w:r>
              <w:t>-0.096</w:t>
            </w:r>
          </w:p>
        </w:tc>
        <w:tc>
          <w:tcPr>
            <w:tcW w:type="dxa" w:w="1440"/>
          </w:tcPr>
          <w:p>
            <w:r>
              <w:t>-0.109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  <w:tc>
          <w:tcPr>
            <w:tcW w:type="dxa" w:w="1440"/>
          </w:tcPr>
          <w:p>
            <w:r>
              <w:t>-0.078</w:t>
            </w:r>
          </w:p>
        </w:tc>
        <w:tc>
          <w:tcPr>
            <w:tcW w:type="dxa" w:w="1440"/>
          </w:tcPr>
          <w:p>
            <w:r>
              <w:t>SNV+2aDeriv(15,3)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gridsearch_preprocess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R² por parâmetro e pré-processamento.</w:t>
      </w:r>
    </w:p>
    <w:p>
      <w:r>
        <w:t>Resumo dos vencedores entre os 9 parâmetros: 8x SNV+2aDeriv(15,3), 1x SNV.</w:t>
      </w:r>
    </w:p>
    <w:p>
      <w:pPr>
        <w:pStyle w:val="Heading1"/>
      </w:pPr>
      <w:r>
        <w:t>11. Como Executar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>python nirs_preprocessamento_gridsearch.py</w:t>
            </w:r>
          </w:p>
        </w:tc>
      </w:tr>
    </w:tbl>
    <w:p/>
    <w:p>
      <w:r>
        <w:t>Basta rodar o script a partir da pasta do projeto, com Python e as bibliotecas pandas, numpy, scipy, scikit-learn e matplotlib instaladas. A execução demora cerca de 40 segundos (9 parâmetros x 4 pré-processamentos x 6 números de componentes x 10 repetições de validação cruzada) e produz três saídas: a tabela impressa no console, o arquivo CSV e o gráfico PNG, todos usados para montar a Seção 10 deste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