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46"/>
        </w:rPr>
        <w:t>Resultados - Analise NIRS da posicao O3</w:t>
      </w:r>
    </w:p>
    <w:p>
      <w:pPr>
        <w:jc w:val="center"/>
      </w:pPr>
      <w:r>
        <w:rPr>
          <w:color w:val="505050"/>
          <w:sz w:val="24"/>
        </w:rPr>
        <w:t>stem-end to the right - Predicao das 16 caracteristicas do bloco P2</w:t>
      </w:r>
    </w:p>
    <w:p>
      <w:pPr>
        <w:jc w:val="center"/>
      </w:pPr>
      <w:r>
        <w:rPr>
          <w:color w:val="787878"/>
          <w:sz w:val="22"/>
        </w:rPr>
        <w:t>Setembro de 2026</w:t>
      </w:r>
    </w:p>
    <w:p>
      <w:r>
        <w:br w:type="page"/>
      </w:r>
    </w:p>
    <w:p>
      <w:pPr>
        <w:pStyle w:val="Heading1"/>
      </w:pPr>
      <w:r>
        <w:t>0. Nota sobre abreviaturas</w:t>
      </w:r>
    </w:p>
    <w:p>
      <w:r>
        <w:t>O glossario completo (16 caracteristicas com significado e unidade, cultivares TI/TH/TS, SNV/D1/D2, PLSR, e todas as metricas) esta na Secao 2 de RESULTADOS_O1.docx. Lembrete das colunas de controle:</w:t>
      </w:r>
    </w:p>
    <w:p>
      <w:r>
        <w:rPr>
          <w:b/>
        </w:rPr>
        <w:t xml:space="preserve">r_within: </w:t>
      </w:r>
      <w:r>
        <w:t>correlacao obs x pred apos remover a media de cada cultivar. ~0 -&gt; o modelo so separa cultivares.</w:t>
      </w:r>
    </w:p>
    <w:p>
      <w:r>
        <w:rPr>
          <w:b/>
        </w:rPr>
        <w:t xml:space="preserve">R2_loco: </w:t>
      </w:r>
      <w:r>
        <w:t>R2 ao treinar em 2 cultivares e prever o 3o. Muito negativo -&gt; nao generaliza para cultivar novo.</w:t>
      </w:r>
    </w:p>
    <w:p>
      <w:r>
        <w:rPr>
          <w:b/>
        </w:rPr>
        <w:t xml:space="preserve">p_perm: </w:t>
      </w:r>
      <w:r>
        <w:t>p do teste de permutacao. &gt; 0,05 -&gt; indistinguivel do acaso.</w:t>
      </w:r>
    </w:p>
    <w:p>
      <w:pPr>
        <w:pStyle w:val="Heading1"/>
      </w:pPr>
      <w:r>
        <w:t>1. Metodo (identico ao de O1/O2)</w:t>
      </w:r>
    </w:p>
    <w:p>
      <w:r>
        <w:t>PLSR 1-6 LV | grid de 5 pre-processamentos (bruto, SNV, SNV+D1, SNV+D2, detrend) | 450-2450 nm | validacao Leave-One-Fruit-Out (21 folds) | teste de permutacao (99x) | leave-one-cultivar-out | correlacao dentro de cultivar. n = 21 frutos (TI/TH/TS, 7 cada), 1 espectro por fruto.</w:t>
      </w:r>
    </w:p>
    <w:p>
      <w:pPr>
        <w:pStyle w:val="Heading1"/>
      </w:pPr>
      <w:r>
        <w:t>2. Tabela mestra - O3 (ordenada por R2cv)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6"/>
              </w:rPr>
              <w:t>Caracteristica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Pre-proc.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nLV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R2cv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RMSECV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RPD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RPIQ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r_within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R2_loco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p_perm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Williams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L*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1,382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3,20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bom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C/D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3,71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bom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Fruit length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bom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pH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razoavel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MF (massa fresca)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26,9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-2,14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Fruit diameter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0,47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6,05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-1,64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a*/b*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SS (solidos soluveis)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Hue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b*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detrend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Vit. 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16,9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Titratable acidity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SS/AT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Chroma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a*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Firmness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</w:tbl>
    <w:p/>
    <w:p>
      <w:pPr>
        <w:pStyle w:val="Heading1"/>
      </w:pPr>
      <w:r>
        <w:t>3. Interpretacao</w:t>
      </w:r>
    </w:p>
    <w:p>
      <w:pPr>
        <w:pStyle w:val="Heading2"/>
      </w:pPr>
      <w:r>
        <w:t>3.1 O3 e a melhor posicao encontrada ate agora - e por um motivo real, nao artefato</w:t>
      </w:r>
    </w:p>
    <w:p>
      <w:r>
        <w:t>Ao contrario de O2, onde o R2cv subia mas o R2_loco desabava, em O3 os dois indicadores sobem juntos para varios alvos. L* e o achado mais forte de toda a serie (O1, O2, O3): R2cv 0,79, r_within +0,82 e R2_loco +0,80 - a calibracao e quase tao boa dentro de cada cultivar quanto no conjunto todo, e generaliza para um cultivar que o modelo nao viu. Isso e evidencia de sinal de composicao real, nao de identidade varietal.</w:t>
      </w:r>
    </w:p>
    <w:p>
      <w:r>
        <w:t>Outros quatro alvos de cor/qualidade mostram o mesmo padrao qualitativo (r_within e R2_loco positivos, embora fracos): a*/b* (+0,53 / +0,32), SS (+0,30 / +0,46), Hue (+0,45 / +0,12) e b* (+0,37 / +0,05). Em O1 e O2 nenhum desses tinha R2_loco positivo.</w:t>
      </w:r>
    </w:p>
    <w:p>
      <w:pPr>
        <w:pStyle w:val="Heading2"/>
      </w:pPr>
      <w:r>
        <w:t>3.2 Morfologia (C/D, comprimento) ainda mistura cultivar - mas bem menos que em O2</w:t>
      </w:r>
    </w:p>
    <w:p>
      <w:r>
        <w:t>C/D e comprimento repetem o padrao de R2cv alto blindando confundimento varietal (r_within baixo, 0,18-0,32), mas o grau de confundimento e muito menor que em O2: R2_loco de -0,82 e -0,12 em O3, contra -4,68 e -29,5 em O2. Ainda nao sao calibracoes utilizaveis, mas o espectro O3 carrega menos artefato geometrico ligado ao cultivar do que O2 nessas variaveis.</w:t>
      </w:r>
    </w:p>
    <w:p>
      <w:pPr>
        <w:pStyle w:val="Heading2"/>
      </w:pPr>
      <w:r>
        <w:t>3.3 pH - mesma conclusao nas tres posicoes</w:t>
      </w:r>
    </w:p>
    <w:p>
      <w:r>
        <w:t>r_within ~ 0 (-0,00) e R2_loco negativo (-0,60): como em O1 e O2, o R2cv de pH e discriminacao de cultivar, nao calibracao de composicao.</w:t>
      </w:r>
    </w:p>
    <w:p>
      <w:pPr>
        <w:pStyle w:val="Heading2"/>
      </w:pPr>
      <w:r>
        <w:t>3.4 Vitamina C - O1 continua sendo a melhor posicao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Posicao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r_within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R2_loco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+0,52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+0,21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+0,39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-9,00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+0,21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-0,62</w:t>
            </w:r>
          </w:p>
        </w:tc>
      </w:tr>
    </w:tbl>
    <w:p/>
    <w:p>
      <w:r>
        <w:t>O3 e intermediario entre O1 (melhor) e O2 (pior/catastrofico) para Vit. C, mas nao supera O1.</w:t>
      </w:r>
    </w:p>
    <w:p>
      <w:pPr>
        <w:pStyle w:val="Heading2"/>
      </w:pPr>
      <w:r>
        <w:t>3.5 Sem sinal</w:t>
      </w:r>
    </w:p>
    <w:p>
      <w:r>
        <w:t>Firmness, a*, Chroma - R2cv negativo e p_perm nao significativo (0,10-0,23), como nas outras posicoes.</w:t>
      </w:r>
    </w:p>
    <w:p>
      <w:pPr>
        <w:pStyle w:val="Heading1"/>
      </w:pPr>
      <w:r>
        <w:t>4. Comparacao O1 x O2 x O3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Aspecto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O1 (stem-end)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O2 (blossom-end)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O3 (stem-end direita)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Cultivares na PCA (SNV)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misturados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separados quase perfeitamente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 pca_O3.png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Melhor R2_loco positivo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Vit. C (+0,21)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nenhum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L* (+0,80)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Alvos com r_within E R2_loco &gt;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(Vit. 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 (L*, a*/b*, SS, Hue, b*)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Confundimento em C/D (R2_loco)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-0,27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-4,68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-0,82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Confundimento em comprimento (R2_loco)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-3,65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-29,5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-0,12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Melhor achado geral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Vit. C fraco/real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nenhum real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L* forte/real</w:t>
            </w:r>
          </w:p>
        </w:tc>
      </w:tr>
    </w:tbl>
    <w:p/>
    <w:p>
      <w:r>
        <w:rPr>
          <w:b/>
        </w:rPr>
        <w:t xml:space="preserve">Conclusao preliminar: </w:t>
      </w:r>
      <w:r>
        <w:t>O3 e, ate agora, a posicao de captura mais promissora. E a unica em que uma caracteristica (L*) mostra sinal real forte (R2_loco alto e positivo), e e tambem a que menos confunde cultivar com morfologia. Falta rodar O4 e a media das 4 posicoes antes de recomendar um protocolo final.</w:t>
      </w:r>
    </w:p>
    <w:p>
      <w:pPr>
        <w:pStyle w:val="Heading1"/>
      </w:pPr>
      <w:r>
        <w:t>5. Proximos passos</w:t>
      </w:r>
    </w:p>
    <w:p>
      <w:pPr>
        <w:pStyle w:val="ListNumber"/>
      </w:pPr>
      <w:r>
        <w:t>Rodar O4 (Rscript analise_posicao.R O4) e a media das 4 posicoes (Rscript analise_posicao.R mean).</w:t>
      </w:r>
    </w:p>
    <w:p>
      <w:pPr>
        <w:pStyle w:val="ListNumber"/>
      </w:pPr>
      <w:r>
        <w:t>Consolidar a tabela "caracteristica x posicao" (R2_loco + r_within) com as 4 posicoes completas.</w:t>
      </w:r>
    </w:p>
    <w:p>
      <w:pPr>
        <w:pStyle w:val="ListNumber"/>
      </w:pPr>
      <w:r>
        <w:t>Investigar por que L* funciona bem especificamente em O3 - inspecionar pca_O3.png e espectros_O3.png para confirmar que nao ha o mesmo artefato de patamar de reflectancia visto em O2.</w:t>
      </w:r>
    </w:p>
    <w:p>
      <w:pPr>
        <w:pStyle w:val="ListNumber"/>
      </w:pPr>
      <w:r>
        <w:t>Verificar o fruto THR4 (outlier em O1/O2) tambem na PCA de O3.</w:t>
      </w:r>
    </w:p>
    <w:p>
      <w:pPr>
        <w:pStyle w:val="ListNumber"/>
      </w:pPr>
      <w:r>
        <w:t>Continuar priorizando L* (O3), Vit. C (O1) e, agora, tambem a*/b*, SS e Hue em O3 como candidatos com sinal real; manter a*, Chroma, Firmness fora de prioridade.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4818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O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PCA (SNV) dos espectros O3.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ctros_O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Espectros O3: bruto, SNV e SNV+1a derivada.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_pred_O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Observado vs. predito (LOO) - 6 melhores caracteristicas por R2cv.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