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208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728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ID:</w:t>
            </w:r>
          </w:p>
        </w:tc>
        <w:tc>
          <w:tcPr>
            <w:tcW w:w="7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UC01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Objetivo: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Extrair dados de interesse da fonte “DrugBank”.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Requisitos: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Estar conectado à internet.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Atores: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 pacotes, linguagens,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 bibliotecas usados pela ferramenta precisam estar instalados no ambiente.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 dados de interesse precisam estar definidos no arquivo (JSON) de configurações/entradas da fonte.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Pós-condições: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informações obtidas deverão estar salvas em arquivo(s) no disco.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Principal: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Scrap DrugBank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O ator executa a ferramenta, através de linha de comando, com os parâmetros que definem a fonte “DrugBank”;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A ferramenta busca os dados de interesse (definidos em um arquivo configurável do tipo JSON);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A ferramenta gera arquivo(s) de saída (conforme os parâmetros informados) no disco com as informações encontradas.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Fluxos Alternativos: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84_152960962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há.</w:t>
            </w:r>
            <w:bookmarkEnd w:id="0"/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Erros/Exceções: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tratamento de erros (como requisições inválidas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timeouts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é feito pelo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 (mensagens de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erro podem ser exibidas para o usuário)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 caso de falha(s) na execução as pós-condições não serão verdadeiras (os dados de interesse não serão obtidos).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Mensagens: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saída do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Regras de negócio: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[RN01]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endereço de internet “</w:t>
            </w:r>
            <w:hyperlink r:id="rId3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https://www.drugbank.ca/unearth/q</w:t>
              </w:r>
            </w:hyperlink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deve aceitar requisições do tipo GET com os parâmetros “utf8”, “searcher” e “query” e os respectivos valores “✓”, “drugs” e “{variável_de_interesse}” (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este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último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contendo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variável desejada) e deve ser utilizado para buscar os dados de interesse.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[RN02]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resultado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requisição anterior (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deverá ser uma página HTML válida contendo um elemento do tipo “h1” e outro do tipo “table” com ID “drug-moldb-properties”, de onde os dados de interesse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devem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ser extraídos.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[RN03]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resultado da requisição feita pela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poderá ser uma página HTML válida contendo um elemento “a” dentro de um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elemento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“h2” que, por sua vez, deverá estar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dentro de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 elemento “div” com a classe CSS “search-result” atribuída. Neste caso, uma nova requisição do tipo GET deverá ser feita ao endereço contido no atributo “href”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referida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“a” e o resultado obtido desta nova requisição deverá ser o descrito na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drugbank.ca/unearth/q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LibreOffice/6.3.1.2$Windows_X86_64 LibreOffice_project/b79626edf0065ac373bd1df5c28bd630b4424273</Application>
  <Pages>2</Pages>
  <Words>322</Words>
  <Characters>1818</Characters>
  <CharactersWithSpaces>2111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2019-11-21T16:56:07Z</dcterms:created>
  <dc:creator/>
  <dc:description/>
  <dc:language>en-US</dc:language>
  <cp:lastModifiedBy/>
  <dcterms:modified xsi:type="dcterms:W3CDTF">2019-11-25T00:19:01Z</dcterms:modified>
  <cp:revision>61</cp:revision>
  <dc:subject/>
  <dc:title/>
</cp:coreProperties>
</file>