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728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UC02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Merck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illipore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158_425374288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dados de interesse precisam estar definidos no arquivo (JSON) de configurações/entradas da fonte.</w:t>
            </w:r>
            <w:bookmarkEnd w:id="0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Scrap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illipore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Merck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illipore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179_15296096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  <w:bookmarkEnd w:id="1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tratamento de erros (como requisições inválidas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timeouts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é feito pelo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 (mensagens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erro podem ser exibidas para o usuário)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caso de falha(s) na execução as pós-condições não serão verdadeiras (os dados de interesse não serão obtidos).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[RN04]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dinâmico de internet “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http://www.merckmillipore.com/BR/pt/search/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{variável_de_interesse}”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onde “{variável_de_interesse}” deve conter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variável desejada) deve aceitar requisições do tipo GET e deve ser utilizado para buscar as informações desejadas.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[RN05]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requisição anterior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deverá ser uma página HTML válida contendo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um elemento do tipo “h1” que, por sua vez, deve conter um elemento do tipo “span” e, também,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do tipo “table” com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a classe CSS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“attribute-group-table” atribuída, de onde os dados de interesse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devem ser extraídos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[RN06]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da requisição feita pela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poderá ser uma página HTML válida contendo um elemento “a” dentro de um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elemento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“h2” que, por sua vez, deverá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dentro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“div” com a classe CSS “container-serp” atribuída. Neste caso, uma nova requisição do tipo GET deverá ser feita ao endereço contido no atributo “href”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referida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“a” e o resultado obtido desta nova requisição deverá ser o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kmillipore.com/BR/pt/search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LibreOffice/6.3.1.2$Windows_X86_64 LibreOffice_project/b79626edf0065ac373bd1df5c28bd630b4424273</Application>
  <Pages>2</Pages>
  <Words>326</Words>
  <Characters>1881</Characters>
  <CharactersWithSpaces>2178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>Vinicius Zanovelli</cp:lastModifiedBy>
  <dcterms:modified xsi:type="dcterms:W3CDTF">2019-12-07T23:56:41Z</dcterms:modified>
  <cp:revision>60</cp:revision>
  <dc:subject/>
  <dc:title/>
</cp:coreProperties>
</file>