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Cliente 24/7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Situación Actual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Respaldo actual 2 veces por semana se baja la base de datos (L,J) y se realiza un respaldo completo.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17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0575" y="542925"/>
                          <a:ext cx="5731200" cy="1117600"/>
                          <a:chOff x="790575" y="542925"/>
                          <a:chExt cx="5953125" cy="114502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790575" y="609600"/>
                            <a:ext cx="333300" cy="285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790575" y="1104900"/>
                            <a:ext cx="333300" cy="381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257300" y="5429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Completo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257300" y="10477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Parcial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17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17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Situación deseada: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Asegurar una pérdida máxima de 15 minutos de transacciones continuas, no se requiere bajar la base de datos.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Prueba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Demostrar la pérdida esperada, utilizando una tabla de transacción t(a int, b int, c int) y la siguiente línea de tiempo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91958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550" y="171450"/>
                          <a:ext cx="5731200" cy="1919585"/>
                          <a:chOff x="590550" y="171450"/>
                          <a:chExt cx="5924550" cy="1971750"/>
                        </a:xfrm>
                      </wpg:grpSpPr>
                      <wps:wsp>
                        <wps:cNvCnPr/>
                        <wps:spPr>
                          <a:xfrm>
                            <a:off x="590550" y="590550"/>
                            <a:ext cx="58578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4295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79070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83845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T2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8620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T3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93395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T4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981700" y="685800"/>
                            <a:ext cx="399900" cy="2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028700" y="1714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(1,1,1)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(2,2,2)          (3,3,3)          (4,4,4)  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961950" y="1123950"/>
                            <a:ext cx="828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066850" y="1123950"/>
                            <a:ext cx="828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171750" y="1123950"/>
                            <a:ext cx="828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Commit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752975" y="685800"/>
                            <a:ext cx="123900" cy="95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786225" y="1723800"/>
                            <a:ext cx="2057400" cy="4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cae no hace commit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14925" y="781200"/>
                            <a:ext cx="0" cy="94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9195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919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Tomar en cuenta las siguientes recomendaciones: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cambio en la base de datos, requiere de un respaldo total antes y después del cambio.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respaldo incremental debe de iniciar con un respaldo total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Cualquier respaldo (total o parcial) debe considerar todos los elementos adicionales a  respaldar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Para recuperar una base de datos se requiere la secuencia de los logs online o los offline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Sentencia de recuperación (recover database;) previa restauración de archivos perdidos.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Recuerde que el éxito de una recuperación después de un fallo depende de una adecuada estrategia de respaldo.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se abre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startup mount verificar el escenario de problema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v$recovery_file sabemos que archivo falta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restaurar el archivo perdido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volver a levantar la base de datos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ejecutar la sentencia recovery database tiene que aparecer 333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