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3285"/>
          <w:sz w:val="32"/>
        </w:rPr>
        <w:t>MEMO NỘI BỘ - Số liệu bán hàng tháng 3</w:t>
      </w:r>
    </w:p>
    <w:p>
      <w:r>
        <w:rPr>
          <w:rFonts w:ascii="Arial" w:hAnsi="Arial"/>
          <w:b/>
          <w:sz w:val="22"/>
        </w:rPr>
        <w:t>Người gửi: Nhân viên kinh doanh</w:t>
      </w:r>
    </w:p>
    <w:p>
      <w:r>
        <w:rPr>
          <w:rFonts w:ascii="Arial" w:hAnsi="Arial"/>
          <w:b/>
          <w:sz w:val="22"/>
        </w:rPr>
        <w:t>Nơi nhận: Report Agent (dữ liệu thô cho AI tổng hợp báo cáo)</w:t>
      </w:r>
    </w:p>
    <w:p>
      <w:r>
        <w:rPr>
          <w:rFonts w:ascii="Arial" w:hAnsi="Arial"/>
          <w:b w:val="0"/>
          <w:sz w:val="22"/>
        </w:rPr>
        <w:t>Ghi chú nhanh của nhân viên, chưa thành báo cáo:</w:t>
      </w:r>
    </w:p>
    <w:p>
      <w:r>
        <w:rPr>
          <w:rFonts w:ascii="Arial" w:hAnsi="Arial"/>
          <w:b/>
          <w:color w:val="1B3285"/>
          <w:sz w:val="26"/>
        </w:rPr>
        <w:t>Kết quả doanh thu</w:t>
      </w:r>
    </w:p>
    <w:p>
      <w:pPr>
        <w:pStyle w:val="ListBullet"/>
      </w:pPr>
      <w:r>
        <w:rPr>
          <w:rFonts w:ascii="Arial" w:hAnsi="Arial"/>
          <w:sz w:val="22"/>
        </w:rPr>
        <w:t>Tổng doanh thu tháng 3: khoảng 1.085 triệu (cộng cả Hà Nội và TP HCM).</w:t>
      </w:r>
    </w:p>
    <w:p>
      <w:pPr>
        <w:pStyle w:val="ListBullet"/>
      </w:pPr>
      <w:r>
        <w:rPr>
          <w:rFonts w:ascii="Arial" w:hAnsi="Arial"/>
          <w:sz w:val="22"/>
        </w:rPr>
        <w:t>Tháng 3 tăng so với tháng 2 (tháng 2 khoảng 915 triệu).</w:t>
      </w:r>
    </w:p>
    <w:p>
      <w:pPr>
        <w:pStyle w:val="ListBullet"/>
      </w:pPr>
      <w:r>
        <w:rPr>
          <w:rFonts w:ascii="Arial" w:hAnsi="Arial"/>
          <w:sz w:val="22"/>
        </w:rPr>
        <w:t>TP HCM bán tốt hơn Hà Nội, nhất là Gói Cao cấp.</w:t>
      </w:r>
    </w:p>
    <w:p>
      <w:pPr>
        <w:pStyle w:val="ListBullet"/>
      </w:pPr>
      <w:r>
        <w:rPr>
          <w:rFonts w:ascii="Arial" w:hAnsi="Arial"/>
          <w:sz w:val="22"/>
        </w:rPr>
        <w:t>Gói Cao cấp đang tăng nhanh hơn Gói Tiêu chuẩn.</w:t>
      </w:r>
    </w:p>
    <w:p>
      <w:pPr>
        <w:pStyle w:val="ListBullet"/>
      </w:pPr>
      <w:r>
        <w:rPr>
          <w:rFonts w:ascii="Arial" w:hAnsi="Arial"/>
          <w:sz w:val="22"/>
        </w:rPr>
        <w:t>Có 2 đơn hàng đang chờ thanh toán (An Phát, Đại Tín), 1 đơn bị hủy (Hải Nam).</w:t>
      </w:r>
    </w:p>
    <w:p>
      <w:pPr>
        <w:pStyle w:val="ListBullet"/>
      </w:pPr>
      <w:r>
        <w:rPr>
          <w:rFonts w:ascii="Arial" w:hAnsi="Arial"/>
          <w:sz w:val="22"/>
        </w:rPr>
        <w:t>Khách Minh Long mua thêm gói Tiêu chuẩn, dấu hiệu tốt để bán chéo.</w:t>
      </w:r>
    </w:p>
    <w:p>
      <w:r>
        <w:rPr>
          <w:rFonts w:ascii="Arial" w:hAnsi="Arial"/>
          <w:b/>
          <w:color w:val="1B3285"/>
          <w:sz w:val="26"/>
        </w:rPr>
        <w:t>Vướng mắc</w:t>
      </w:r>
    </w:p>
    <w:p>
      <w:pPr>
        <w:pStyle w:val="ListBullet"/>
      </w:pPr>
      <w:r>
        <w:rPr>
          <w:rFonts w:ascii="Arial" w:hAnsi="Arial"/>
          <w:sz w:val="22"/>
        </w:rPr>
        <w:t>Đơn chờ thanh toán kéo dài, cần nhắc khách.</w:t>
      </w:r>
    </w:p>
    <w:p>
      <w:pPr>
        <w:pStyle w:val="ListBullet"/>
      </w:pPr>
      <w:r>
        <w:rPr>
          <w:rFonts w:ascii="Arial" w:hAnsi="Arial"/>
          <w:sz w:val="22"/>
        </w:rPr>
        <w:t>Nhân sự giao hàng ở Hà Nội thiếu, ảnh hưởng tiến độ.</w:t>
      </w:r>
    </w:p>
    <w:p>
      <w:r>
        <w:rPr>
          <w:rFonts w:ascii="Arial" w:hAnsi="Arial"/>
          <w:b/>
          <w:color w:val="1B3285"/>
          <w:sz w:val="26"/>
        </w:rPr>
        <w:t>Kế hoạch tháng 4</w:t>
      </w:r>
    </w:p>
    <w:p>
      <w:pPr>
        <w:pStyle w:val="ListBullet"/>
      </w:pPr>
      <w:r>
        <w:rPr>
          <w:rFonts w:ascii="Arial" w:hAnsi="Arial"/>
          <w:sz w:val="22"/>
        </w:rPr>
        <w:t>Đẩy Gói Cao cấp ở TP HCM.</w:t>
      </w:r>
    </w:p>
    <w:p>
      <w:pPr>
        <w:pStyle w:val="ListBullet"/>
      </w:pPr>
      <w:r>
        <w:rPr>
          <w:rFonts w:ascii="Arial" w:hAnsi="Arial"/>
          <w:sz w:val="22"/>
        </w:rPr>
        <w:t>Chăm sóc lại khách hủy đơn.</w:t>
      </w:r>
    </w:p>
    <w:p>
      <w:pPr>
        <w:pStyle w:val="ListBullet"/>
      </w:pPr>
      <w:r>
        <w:rPr>
          <w:rFonts w:ascii="Arial" w:hAnsi="Arial"/>
          <w:sz w:val="22"/>
        </w:rPr>
        <w:t>Tuyển thêm 1 nhân sự giao hàng Hà Nội.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