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B3285"/>
          <w:sz w:val="32"/>
        </w:rPr>
        <w:t>Hồ sơ khách hàng: Công ty An Phát</w:t>
      </w:r>
    </w:p>
    <w:p>
      <w:r>
        <w:rPr>
          <w:rFonts w:ascii="Arial" w:hAnsi="Arial"/>
          <w:b/>
          <w:color w:val="1B3285"/>
          <w:sz w:val="26"/>
        </w:rPr>
        <w:t>Thông tin chung</w:t>
      </w:r>
    </w:p>
    <w:p>
      <w:pPr>
        <w:pStyle w:val="ListBullet"/>
      </w:pPr>
      <w:r>
        <w:rPr>
          <w:rFonts w:ascii="Arial" w:hAnsi="Arial"/>
          <w:sz w:val="22"/>
        </w:rPr>
        <w:t>Tên đầy đủ: Công ty An Phát</w:t>
      </w:r>
    </w:p>
    <w:p>
      <w:pPr>
        <w:pStyle w:val="ListBullet"/>
      </w:pPr>
      <w:r>
        <w:rPr>
          <w:rFonts w:ascii="Arial" w:hAnsi="Arial"/>
          <w:sz w:val="22"/>
        </w:rPr>
        <w:t>Ngành: Dịch vụ</w:t>
      </w:r>
    </w:p>
    <w:p>
      <w:pPr>
        <w:pStyle w:val="ListBullet"/>
      </w:pPr>
      <w:r>
        <w:rPr>
          <w:rFonts w:ascii="Arial" w:hAnsi="Arial"/>
          <w:sz w:val="22"/>
        </w:rPr>
        <w:t>Người liên hệ: anh Lê An, Trưởng phòng Hành chính</w:t>
      </w:r>
    </w:p>
    <w:p>
      <w:r>
        <w:rPr>
          <w:rFonts w:ascii="Arial" w:hAnsi="Arial"/>
          <w:b/>
          <w:color w:val="1B3285"/>
          <w:sz w:val="26"/>
        </w:rPr>
        <w:t>Tình trạng công nợ</w:t>
      </w:r>
    </w:p>
    <w:p>
      <w:pPr>
        <w:pStyle w:val="ListBullet"/>
      </w:pPr>
      <w:r>
        <w:rPr>
          <w:rFonts w:ascii="Arial" w:hAnsi="Arial"/>
          <w:sz w:val="22"/>
        </w:rPr>
        <w:t>Đơn hàng: DH003, gói Cao cấp, trị giá 120.000.000 đồng.</w:t>
      </w:r>
    </w:p>
    <w:p>
      <w:pPr>
        <w:pStyle w:val="ListBullet"/>
      </w:pPr>
      <w:r>
        <w:rPr>
          <w:rFonts w:ascii="Arial" w:hAnsi="Arial"/>
          <w:sz w:val="22"/>
        </w:rPr>
        <w:t>Tình trạng: chờ thanh toán, đã quá hạn.</w:t>
      </w:r>
    </w:p>
    <w:p>
      <w:pPr>
        <w:pStyle w:val="ListBullet"/>
      </w:pPr>
      <w:r>
        <w:rPr>
          <w:rFonts w:ascii="Arial" w:hAnsi="Arial"/>
          <w:sz w:val="22"/>
        </w:rPr>
        <w:t>Đã nhắc 2 lần: ngày 15/3 và ngày 22/3.</w:t>
      </w:r>
    </w:p>
    <w:p>
      <w:pPr>
        <w:pStyle w:val="ListBullet"/>
      </w:pPr>
      <w:r>
        <w:rPr>
          <w:rFonts w:ascii="Arial" w:hAnsi="Arial"/>
          <w:sz w:val="22"/>
        </w:rPr>
        <w:t>Trạng thái: cần nhắc lần 3</w:t>
      </w:r>
    </w:p>
    <w:p>
      <w:r>
        <w:rPr>
          <w:rFonts w:ascii="Arial" w:hAnsi="Arial"/>
          <w:b/>
          <w:color w:val="1B3285"/>
          <w:sz w:val="26"/>
        </w:rPr>
        <w:t>Lịch sử trao đổi</w:t>
      </w:r>
    </w:p>
    <w:p>
      <w:pPr>
        <w:pStyle w:val="ListBullet"/>
      </w:pPr>
      <w:r>
        <w:rPr>
          <w:rFonts w:ascii="Arial" w:hAnsi="Arial"/>
          <w:sz w:val="22"/>
        </w:rPr>
        <w:t>05/3/2026: chốt đơn DH003 gói Cao cấp 120 triệu, hẹn thanh toán trong 15 ngày.</w:t>
      </w:r>
    </w:p>
    <w:p>
      <w:pPr>
        <w:pStyle w:val="ListBullet"/>
      </w:pPr>
      <w:r>
        <w:rPr>
          <w:rFonts w:ascii="Arial" w:hAnsi="Arial"/>
          <w:sz w:val="22"/>
        </w:rPr>
        <w:t>15/3/2026: gửi email nhắc thanh toán lần 1, anh An báo đang chờ duyệt chi.</w:t>
      </w:r>
    </w:p>
    <w:p>
      <w:pPr>
        <w:pStyle w:val="ListBullet"/>
      </w:pPr>
      <w:r>
        <w:rPr>
          <w:rFonts w:ascii="Arial" w:hAnsi="Arial"/>
          <w:sz w:val="22"/>
        </w:rPr>
        <w:t>22/3/2026: gọi điện nhắc lần 2, anh An hẹn xử lý trong tháng nhưng chưa có kết quả.</w:t>
      </w:r>
    </w:p>
    <w:p>
      <w:r>
        <w:rPr>
          <w:rFonts w:ascii="Arial" w:hAnsi="Arial"/>
          <w:b/>
          <w:color w:val="1B3285"/>
          <w:sz w:val="26"/>
        </w:rPr>
        <w:t>Việc cần làm tiếp</w:t>
      </w:r>
    </w:p>
    <w:p>
      <w:pPr>
        <w:pStyle w:val="ListBullet"/>
      </w:pPr>
      <w:r>
        <w:rPr>
          <w:rFonts w:ascii="Arial" w:hAnsi="Arial"/>
          <w:sz w:val="22"/>
        </w:rPr>
        <w:t>Nhắc lần 3 bằng email, ghi rõ số đơn, số tiền, số ngày đã quá hạn.</w:t>
      </w:r>
    </w:p>
    <w:p>
      <w:pPr>
        <w:pStyle w:val="ListBullet"/>
      </w:pPr>
      <w:r>
        <w:rPr>
          <w:rFonts w:ascii="Arial" w:hAnsi="Arial"/>
          <w:sz w:val="22"/>
        </w:rPr>
        <w:t>Đơn DH008 gói Tiêu chuẩn 35 triệu ngày 22/3 đã thanh toán, nhắc riêng đơn DH003 để tránh nhầm.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