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i w:val="0"/>
          <w:color w:val="1D3A6D"/>
          <w:sz w:val="56"/>
        </w:rPr>
        <w:t>(RE)Sources Relationnelles</w:t>
      </w:r>
    </w:p>
    <w:p/>
    <w:p>
      <w:pPr>
        <w:jc w:val="center"/>
      </w:pPr>
      <w:r>
        <w:rPr>
          <w:b/>
          <w:i w:val="0"/>
          <w:color w:val="666666"/>
          <w:sz w:val="36"/>
        </w:rPr>
        <w:t>Dossier Technique</w:t>
      </w:r>
    </w:p>
    <w:p/>
    <w:p>
      <w:pPr>
        <w:jc w:val="center"/>
      </w:pPr>
      <w:r>
        <w:rPr>
          <w:b w:val="0"/>
          <w:i w:val="0"/>
          <w:color w:val="666666"/>
          <w:sz w:val="28"/>
        </w:rPr>
        <w:t>Projet collaboratif — INFCDAAL2</w:t>
      </w:r>
    </w:p>
    <w:p/>
    <w:p/>
    <w:p/>
    <w:p>
      <w:pPr>
        <w:jc w:val="center"/>
      </w:pPr>
      <w:r>
        <w:rPr>
          <w:b w:val="0"/>
          <w:i/>
          <w:color w:val="666666"/>
          <w:sz w:val="24"/>
        </w:rPr>
        <w:t>Plateforme de ressources pour l'amelioration</w:t>
        <w:br/>
        <w:t>des relations entre citoyens</w:t>
      </w:r>
    </w:p>
    <w:p/>
    <w:p/>
    <w:p/>
    <w:p/>
    <w:tbl>
      <w:tblPr>
        <w:tblStyle w:val="TableGrid"/>
        <w:tblW w:type="auto" w:w="0"/>
        <w:jc w:val="center"/>
        <w:tblLook w:firstColumn="1" w:firstRow="1" w:lastColumn="0" w:lastRow="0" w:noHBand="0" w:noVBand="1" w:val="04A0"/>
      </w:tblPr>
      <w:tblGrid>
        <w:gridCol w:w="4702"/>
        <w:gridCol w:w="4702"/>
      </w:tblGrid>
      <w:tr>
        <w:tc>
          <w:tcPr>
            <w:tcW w:type="dxa" w:w="3402"/>
            <w:shd w:fill="1D3A6D"/>
          </w:tcPr>
          <w:p>
            <w:r/>
            <w:r>
              <w:rPr>
                <w:b/>
                <w:color w:val="FFFFFF"/>
                <w:sz w:val="20"/>
              </w:rPr>
              <w:t>Membre</w:t>
            </w:r>
          </w:p>
        </w:tc>
        <w:tc>
          <w:tcPr>
            <w:tcW w:type="dxa" w:w="5669"/>
            <w:shd w:fill="1D3A6D"/>
          </w:tcPr>
          <w:p>
            <w:r/>
            <w:r>
              <w:rPr>
                <w:b/>
                <w:color w:val="FFFFFF"/>
                <w:sz w:val="20"/>
              </w:rPr>
              <w:t>Perimetre</w:t>
            </w:r>
          </w:p>
        </w:tc>
      </w:tr>
      <w:tr>
        <w:tc>
          <w:tcPr>
            <w:tcW w:type="dxa" w:w="3402"/>
          </w:tcPr>
          <w:p>
            <w:pPr>
              <w:spacing w:after="40" w:before="40"/>
            </w:pPr>
            <w:r>
              <w:rPr>
                <w:sz w:val="18"/>
              </w:rPr>
              <w:t>Chamil MUSAYEV</w:t>
            </w:r>
          </w:p>
        </w:tc>
        <w:tc>
          <w:tcPr>
            <w:tcW w:type="dxa" w:w="5669"/>
          </w:tcPr>
          <w:p>
            <w:pPr>
              <w:spacing w:after="40" w:before="40"/>
            </w:pPr>
            <w:r>
              <w:rPr>
                <w:sz w:val="18"/>
              </w:rPr>
              <w:t>Backend — API, BDD, Auth, Securite, RGPD</w:t>
            </w:r>
          </w:p>
        </w:tc>
      </w:tr>
      <w:tr>
        <w:tc>
          <w:tcPr>
            <w:tcW w:type="dxa" w:w="3402"/>
            <w:shd w:fill="F2F6FA"/>
          </w:tcPr>
          <w:p>
            <w:pPr>
              <w:spacing w:after="40" w:before="40"/>
            </w:pPr>
            <w:r>
              <w:rPr>
                <w:sz w:val="18"/>
              </w:rPr>
              <w:t>Jamal</w:t>
            </w:r>
          </w:p>
        </w:tc>
        <w:tc>
          <w:tcPr>
            <w:tcW w:type="dxa" w:w="5669"/>
            <w:shd w:fill="F2F6FA"/>
          </w:tcPr>
          <w:p>
            <w:pPr>
              <w:spacing w:after="40" w:before="40"/>
            </w:pPr>
            <w:r>
              <w:rPr>
                <w:sz w:val="18"/>
              </w:rPr>
              <w:t>Frontend web — Next.js, Charte graphique, RGAA</w:t>
            </w:r>
          </w:p>
        </w:tc>
      </w:tr>
      <w:tr>
        <w:tc>
          <w:tcPr>
            <w:tcW w:type="dxa" w:w="3402"/>
          </w:tcPr>
          <w:p>
            <w:pPr>
              <w:spacing w:after="40" w:before="40"/>
            </w:pPr>
            <w:r>
              <w:rPr>
                <w:sz w:val="18"/>
              </w:rPr>
              <w:t>Romain CONDOMITTI</w:t>
            </w:r>
          </w:p>
        </w:tc>
        <w:tc>
          <w:tcPr>
            <w:tcW w:type="dxa" w:w="5669"/>
          </w:tcPr>
          <w:p>
            <w:pPr>
              <w:spacing w:after="40" w:before="40"/>
            </w:pPr>
            <w:r>
              <w:rPr>
                <w:sz w:val="18"/>
              </w:rPr>
              <w:t>Back-office — Admin, Auth frontend, Integration</w:t>
            </w:r>
          </w:p>
        </w:tc>
      </w:tr>
      <w:tr>
        <w:tc>
          <w:tcPr>
            <w:tcW w:type="dxa" w:w="3402"/>
            <w:shd w:fill="F2F6FA"/>
          </w:tcPr>
          <w:p>
            <w:pPr>
              <w:spacing w:after="40" w:before="40"/>
            </w:pPr>
            <w:r>
              <w:rPr>
                <w:sz w:val="18"/>
              </w:rPr>
              <w:t>Leon HEU</w:t>
            </w:r>
          </w:p>
        </w:tc>
        <w:tc>
          <w:tcPr>
            <w:tcW w:type="dxa" w:w="5669"/>
            <w:shd w:fill="F2F6FA"/>
          </w:tcPr>
          <w:p>
            <w:pPr>
              <w:spacing w:after="40" w:before="40"/>
            </w:pPr>
            <w:r>
              <w:rPr>
                <w:sz w:val="18"/>
              </w:rPr>
              <w:t>Mobile — React Native, Expo</w:t>
            </w:r>
          </w:p>
        </w:tc>
      </w:tr>
    </w:tbl>
    <w:p/>
    <w:p>
      <w:pPr>
        <w:jc w:val="center"/>
      </w:pPr>
      <w:r>
        <w:rPr>
          <w:b w:val="0"/>
          <w:i w:val="0"/>
          <w:color w:val="666666"/>
          <w:sz w:val="22"/>
        </w:rPr>
        <w:t>CESI Ecole d'Ingenieurs — 12/04/2026</w:t>
      </w:r>
    </w:p>
    <w:p>
      <w:r>
        <w:br w:type="page"/>
      </w:r>
    </w:p>
    <w:p>
      <w:pPr>
        <w:pStyle w:val="Heading1"/>
      </w:pPr>
      <w:r>
        <w:t>Table des matieres</w:t>
      </w:r>
    </w:p>
    <w:p>
      <w:pPr>
        <w:jc w:val="both"/>
      </w:pPr>
      <w:r>
        <w:rPr>
          <w:b w:val="0"/>
          <w:i/>
          <w:color w:val="666666"/>
          <w:sz w:val="20"/>
        </w:rPr>
        <w:t>(Clic droit &gt; Mettre a jour les champs &gt; Mettre a jour toute la table)</w:t>
      </w:r>
    </w:p>
    <w:p>
      <w:r>
        <w:fldChar w:fldCharType="begin"/>
      </w:r>
      <w:r>
        <w:instrText xml:space="preserve"> TOC \o "1-3" \h \z \u </w:instrText>
      </w:r>
      <w:r>
        <w:fldChar w:fldCharType="end"/>
      </w:r>
    </w:p>
    <w:p>
      <w:r>
        <w:br w:type="page"/>
      </w:r>
    </w:p>
    <w:p>
      <w:pPr>
        <w:pStyle w:val="Heading1"/>
      </w:pPr>
      <w:r>
        <w:t>1. Introduction</w:t>
      </w:r>
    </w:p>
    <w:p>
      <w:pPr>
        <w:jc w:val="both"/>
      </w:pPr>
      <w:r>
        <w:rPr>
          <w:b w:val="0"/>
          <w:i w:val="0"/>
        </w:rPr>
        <w:t>Le projet (RE)Sources Relationnelles est une plateforme numerique proposant des ressources pour ameliorer la qualite des relations interpersonnelles des citoyens. Ce document technique presente les choix architecturaux, les solutions techniques retenues et la demarche de developpement mise en oeuvre par notre equipe.</w:t>
      </w:r>
    </w:p>
    <w:p>
      <w:pPr>
        <w:pStyle w:val="Heading2"/>
      </w:pPr>
      <w:r>
        <w:t>1.1 Acteurs du systeme</w:t>
      </w:r>
    </w:p>
    <w:p>
      <w:pPr>
        <w:jc w:val="both"/>
      </w:pPr>
      <w:r>
        <w:rPr>
          <w:b w:val="0"/>
          <w:i w:val="0"/>
        </w:rPr>
        <w:t>Le systeme identifie cinq profils d'acteurs avec des niveaux de privileges distincts :</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1D3A6D"/>
          </w:tcPr>
          <w:p>
            <w:r/>
            <w:r>
              <w:rPr>
                <w:b/>
                <w:color w:val="FFFFFF"/>
                <w:sz w:val="20"/>
              </w:rPr>
              <w:t>Acteur</w:t>
            </w:r>
          </w:p>
        </w:tc>
        <w:tc>
          <w:tcPr>
            <w:tcW w:type="dxa" w:w="3402"/>
            <w:shd w:fill="1D3A6D"/>
          </w:tcPr>
          <w:p>
            <w:r/>
            <w:r>
              <w:rPr>
                <w:b/>
                <w:color w:val="FFFFFF"/>
                <w:sz w:val="20"/>
              </w:rPr>
              <w:t>Role</w:t>
            </w:r>
          </w:p>
        </w:tc>
        <w:tc>
          <w:tcPr>
            <w:tcW w:type="dxa" w:w="2835"/>
            <w:shd w:fill="1D3A6D"/>
          </w:tcPr>
          <w:p>
            <w:r/>
            <w:r>
              <w:rPr>
                <w:b/>
                <w:color w:val="FFFFFF"/>
                <w:sz w:val="20"/>
              </w:rPr>
              <w:t>Acces</w:t>
            </w:r>
          </w:p>
        </w:tc>
      </w:tr>
      <w:tr>
        <w:tc>
          <w:tcPr>
            <w:tcW w:type="dxa" w:w="2268"/>
          </w:tcPr>
          <w:p>
            <w:pPr>
              <w:spacing w:after="40" w:before="40"/>
            </w:pPr>
            <w:r>
              <w:rPr>
                <w:sz w:val="18"/>
              </w:rPr>
              <w:t>Citoyen non connecte</w:t>
            </w:r>
          </w:p>
        </w:tc>
        <w:tc>
          <w:tcPr>
            <w:tcW w:type="dxa" w:w="3402"/>
          </w:tcPr>
          <w:p>
            <w:pPr>
              <w:spacing w:after="40" w:before="40"/>
            </w:pPr>
            <w:r>
              <w:rPr>
                <w:sz w:val="18"/>
              </w:rPr>
              <w:t>Consultation des ressources publiques</w:t>
            </w:r>
          </w:p>
        </w:tc>
        <w:tc>
          <w:tcPr>
            <w:tcW w:type="dxa" w:w="2835"/>
          </w:tcPr>
          <w:p>
            <w:pPr>
              <w:spacing w:after="40" w:before="40"/>
            </w:pPr>
            <w:r>
              <w:rPr>
                <w:sz w:val="18"/>
              </w:rPr>
              <w:t>Front-office (lecture seule)</w:t>
            </w:r>
          </w:p>
        </w:tc>
      </w:tr>
      <w:tr>
        <w:tc>
          <w:tcPr>
            <w:tcW w:type="dxa" w:w="2268"/>
            <w:shd w:fill="F2F6FA"/>
          </w:tcPr>
          <w:p>
            <w:pPr>
              <w:spacing w:after="40" w:before="40"/>
            </w:pPr>
            <w:r>
              <w:rPr>
                <w:sz w:val="18"/>
              </w:rPr>
              <w:t>Citoyen connecte</w:t>
            </w:r>
          </w:p>
        </w:tc>
        <w:tc>
          <w:tcPr>
            <w:tcW w:type="dxa" w:w="3402"/>
            <w:shd w:fill="F2F6FA"/>
          </w:tcPr>
          <w:p>
            <w:pPr>
              <w:spacing w:after="40" w:before="40"/>
            </w:pPr>
            <w:r>
              <w:rPr>
                <w:sz w:val="18"/>
              </w:rPr>
              <w:t>Creation, commentaires, favoris, progression</w:t>
            </w:r>
          </w:p>
        </w:tc>
        <w:tc>
          <w:tcPr>
            <w:tcW w:type="dxa" w:w="2835"/>
            <w:shd w:fill="F2F6FA"/>
          </w:tcPr>
          <w:p>
            <w:pPr>
              <w:spacing w:after="40" w:before="40"/>
            </w:pPr>
            <w:r>
              <w:rPr>
                <w:sz w:val="18"/>
              </w:rPr>
              <w:t>Front-office (lecture/ecriture)</w:t>
            </w:r>
          </w:p>
        </w:tc>
      </w:tr>
      <w:tr>
        <w:tc>
          <w:tcPr>
            <w:tcW w:type="dxa" w:w="2268"/>
          </w:tcPr>
          <w:p>
            <w:pPr>
              <w:spacing w:after="40" w:before="40"/>
            </w:pPr>
            <w:r>
              <w:rPr>
                <w:sz w:val="18"/>
              </w:rPr>
              <w:t>Moderateur</w:t>
            </w:r>
          </w:p>
        </w:tc>
        <w:tc>
          <w:tcPr>
            <w:tcW w:type="dxa" w:w="3402"/>
          </w:tcPr>
          <w:p>
            <w:pPr>
              <w:spacing w:after="40" w:before="40"/>
            </w:pPr>
            <w:r>
              <w:rPr>
                <w:sz w:val="18"/>
              </w:rPr>
              <w:t>Validation des ressources et commentaires</w:t>
            </w:r>
          </w:p>
        </w:tc>
        <w:tc>
          <w:tcPr>
            <w:tcW w:type="dxa" w:w="2835"/>
          </w:tcPr>
          <w:p>
            <w:pPr>
              <w:spacing w:after="40" w:before="40"/>
            </w:pPr>
            <w:r>
              <w:rPr>
                <w:sz w:val="18"/>
              </w:rPr>
              <w:t>Front-office + moderation</w:t>
            </w:r>
          </w:p>
        </w:tc>
      </w:tr>
      <w:tr>
        <w:tc>
          <w:tcPr>
            <w:tcW w:type="dxa" w:w="2268"/>
            <w:shd w:fill="F2F6FA"/>
          </w:tcPr>
          <w:p>
            <w:pPr>
              <w:spacing w:after="40" w:before="40"/>
            </w:pPr>
            <w:r>
              <w:rPr>
                <w:sz w:val="18"/>
              </w:rPr>
              <w:t>Administrateur</w:t>
            </w:r>
          </w:p>
        </w:tc>
        <w:tc>
          <w:tcPr>
            <w:tcW w:type="dxa" w:w="3402"/>
            <w:shd w:fill="F2F6FA"/>
          </w:tcPr>
          <w:p>
            <w:pPr>
              <w:spacing w:after="40" w:before="40"/>
            </w:pPr>
            <w:r>
              <w:rPr>
                <w:sz w:val="18"/>
              </w:rPr>
              <w:t>Gestion du catalogue, statistiques, suspension</w:t>
            </w:r>
          </w:p>
        </w:tc>
        <w:tc>
          <w:tcPr>
            <w:tcW w:type="dxa" w:w="2835"/>
            <w:shd w:fill="F2F6FA"/>
          </w:tcPr>
          <w:p>
            <w:pPr>
              <w:spacing w:after="40" w:before="40"/>
            </w:pPr>
            <w:r>
              <w:rPr>
                <w:sz w:val="18"/>
              </w:rPr>
              <w:t>Front-office + back-office</w:t>
            </w:r>
          </w:p>
        </w:tc>
      </w:tr>
      <w:tr>
        <w:tc>
          <w:tcPr>
            <w:tcW w:type="dxa" w:w="2268"/>
          </w:tcPr>
          <w:p>
            <w:pPr>
              <w:spacing w:after="40" w:before="40"/>
            </w:pPr>
            <w:r>
              <w:rPr>
                <w:sz w:val="18"/>
              </w:rPr>
              <w:t>Super-administrateur</w:t>
            </w:r>
          </w:p>
        </w:tc>
        <w:tc>
          <w:tcPr>
            <w:tcW w:type="dxa" w:w="3402"/>
          </w:tcPr>
          <w:p>
            <w:pPr>
              <w:spacing w:after="40" w:before="40"/>
            </w:pPr>
            <w:r>
              <w:rPr>
                <w:sz w:val="18"/>
              </w:rPr>
              <w:t>Creation de comptes privilegies</w:t>
            </w:r>
          </w:p>
        </w:tc>
        <w:tc>
          <w:tcPr>
            <w:tcW w:type="dxa" w:w="2835"/>
          </w:tcPr>
          <w:p>
            <w:pPr>
              <w:spacing w:after="40" w:before="40"/>
            </w:pPr>
            <w:r>
              <w:rPr>
                <w:sz w:val="18"/>
              </w:rPr>
              <w:t>Acces complet</w:t>
            </w:r>
          </w:p>
        </w:tc>
      </w:tr>
    </w:tbl>
    <w:p/>
    <w:p>
      <w:pPr>
        <w:pStyle w:val="Heading2"/>
      </w:pPr>
      <w:r>
        <w:t>1.2 Fonctionnalites implementees</w:t>
      </w:r>
    </w:p>
    <w:p>
      <w:pPr>
        <w:jc w:val="both"/>
      </w:pPr>
      <w:r>
        <w:rPr>
          <w:b w:val="0"/>
          <w:i w:val="0"/>
        </w:rPr>
        <w:t>Le tableau suivant recapitule les fonctionnalites du CCTP et leur etat d'implementation :</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1D3A6D"/>
          </w:tcPr>
          <w:p>
            <w:r/>
            <w:r>
              <w:rPr>
                <w:b/>
                <w:color w:val="FFFFFF"/>
                <w:sz w:val="20"/>
              </w:rPr>
              <w:t>Domaine</w:t>
            </w:r>
          </w:p>
        </w:tc>
        <w:tc>
          <w:tcPr>
            <w:tcW w:type="dxa" w:w="4819"/>
            <w:shd w:fill="1D3A6D"/>
          </w:tcPr>
          <w:p>
            <w:r/>
            <w:r>
              <w:rPr>
                <w:b/>
                <w:color w:val="FFFFFF"/>
                <w:sz w:val="20"/>
              </w:rPr>
              <w:t>Fonctionnalite</w:t>
            </w:r>
          </w:p>
        </w:tc>
        <w:tc>
          <w:tcPr>
            <w:tcW w:type="dxa" w:w="1417"/>
            <w:shd w:fill="1D3A6D"/>
          </w:tcPr>
          <w:p>
            <w:r/>
            <w:r>
              <w:rPr>
                <w:b/>
                <w:color w:val="FFFFFF"/>
                <w:sz w:val="20"/>
              </w:rPr>
              <w:t>Statut</w:t>
            </w:r>
          </w:p>
        </w:tc>
      </w:tr>
      <w:tr>
        <w:tc>
          <w:tcPr>
            <w:tcW w:type="dxa" w:w="1701"/>
          </w:tcPr>
          <w:p>
            <w:pPr>
              <w:spacing w:after="40" w:before="40"/>
            </w:pPr>
            <w:r>
              <w:rPr>
                <w:sz w:val="18"/>
              </w:rPr>
              <w:t>Acces ressources</w:t>
            </w:r>
          </w:p>
        </w:tc>
        <w:tc>
          <w:tcPr>
            <w:tcW w:type="dxa" w:w="4819"/>
          </w:tcPr>
          <w:p>
            <w:pPr>
              <w:spacing w:after="40" w:before="40"/>
            </w:pPr>
            <w:r>
              <w:rPr>
                <w:sz w:val="18"/>
              </w:rPr>
              <w:t>Listing pagine, filtres (categorie, type relation, type ressource), tri, detail</w:t>
            </w:r>
          </w:p>
        </w:tc>
        <w:tc>
          <w:tcPr>
            <w:tcW w:type="dxa" w:w="1417"/>
          </w:tcPr>
          <w:p>
            <w:pPr>
              <w:spacing w:after="40" w:before="40"/>
            </w:pPr>
            <w:r>
              <w:rPr>
                <w:sz w:val="18"/>
              </w:rPr>
              <w:t>Implemente</w:t>
            </w:r>
          </w:p>
        </w:tc>
      </w:tr>
      <w:tr>
        <w:tc>
          <w:tcPr>
            <w:tcW w:type="dxa" w:w="1701"/>
            <w:shd w:fill="F2F6FA"/>
          </w:tcPr>
          <w:p>
            <w:pPr>
              <w:spacing w:after="40" w:before="40"/>
            </w:pPr>
            <w:r>
              <w:rPr>
                <w:sz w:val="18"/>
              </w:rPr>
              <w:t>Referentiel</w:t>
            </w:r>
          </w:p>
        </w:tc>
        <w:tc>
          <w:tcPr>
            <w:tcW w:type="dxa" w:w="4819"/>
            <w:shd w:fill="F2F6FA"/>
          </w:tcPr>
          <w:p>
            <w:pPr>
              <w:spacing w:after="40" w:before="40"/>
            </w:pPr>
            <w:r>
              <w:rPr>
                <w:sz w:val="18"/>
              </w:rPr>
              <w:t>CRUD ressources en back-office, gestion categories, suspension</w:t>
            </w:r>
          </w:p>
        </w:tc>
        <w:tc>
          <w:tcPr>
            <w:tcW w:type="dxa" w:w="1417"/>
            <w:shd w:fill="F2F6FA"/>
          </w:tcPr>
          <w:p>
            <w:pPr>
              <w:spacing w:after="40" w:before="40"/>
            </w:pPr>
            <w:r>
              <w:rPr>
                <w:sz w:val="18"/>
              </w:rPr>
              <w:t>Implemente</w:t>
            </w:r>
          </w:p>
        </w:tc>
      </w:tr>
      <w:tr>
        <w:tc>
          <w:tcPr>
            <w:tcW w:type="dxa" w:w="1701"/>
          </w:tcPr>
          <w:p>
            <w:pPr>
              <w:spacing w:after="40" w:before="40"/>
            </w:pPr>
            <w:r>
              <w:rPr>
                <w:sz w:val="18"/>
              </w:rPr>
              <w:t>Comptes</w:t>
            </w:r>
          </w:p>
        </w:tc>
        <w:tc>
          <w:tcPr>
            <w:tcW w:type="dxa" w:w="4819"/>
          </w:tcPr>
          <w:p>
            <w:pPr>
              <w:spacing w:after="40" w:before="40"/>
            </w:pPr>
            <w:r>
              <w:rPr>
                <w:sz w:val="18"/>
              </w:rPr>
              <w:t>Inscription citoyen, anonymisation RGPD, creation comptes privilegies</w:t>
            </w:r>
          </w:p>
        </w:tc>
        <w:tc>
          <w:tcPr>
            <w:tcW w:type="dxa" w:w="1417"/>
          </w:tcPr>
          <w:p>
            <w:pPr>
              <w:spacing w:after="40" w:before="40"/>
            </w:pPr>
            <w:r>
              <w:rPr>
                <w:sz w:val="18"/>
              </w:rPr>
              <w:t>Implemente</w:t>
            </w:r>
          </w:p>
        </w:tc>
      </w:tr>
      <w:tr>
        <w:tc>
          <w:tcPr>
            <w:tcW w:type="dxa" w:w="1701"/>
            <w:shd w:fill="F2F6FA"/>
          </w:tcPr>
          <w:p>
            <w:pPr>
              <w:spacing w:after="40" w:before="40"/>
            </w:pPr>
            <w:r>
              <w:rPr>
                <w:sz w:val="18"/>
              </w:rPr>
              <w:t>Creation</w:t>
            </w:r>
          </w:p>
        </w:tc>
        <w:tc>
          <w:tcPr>
            <w:tcW w:type="dxa" w:w="4819"/>
            <w:shd w:fill="F2F6FA"/>
          </w:tcPr>
          <w:p>
            <w:pPr>
              <w:spacing w:after="40" w:before="40"/>
            </w:pPr>
            <w:r>
              <w:rPr>
                <w:sz w:val="18"/>
              </w:rPr>
              <w:t>Creation/edition de ressources, validation par moderateur</w:t>
            </w:r>
          </w:p>
        </w:tc>
        <w:tc>
          <w:tcPr>
            <w:tcW w:type="dxa" w:w="1417"/>
            <w:shd w:fill="F2F6FA"/>
          </w:tcPr>
          <w:p>
            <w:pPr>
              <w:spacing w:after="40" w:before="40"/>
            </w:pPr>
            <w:r>
              <w:rPr>
                <w:sz w:val="18"/>
              </w:rPr>
              <w:t>Implemente</w:t>
            </w:r>
          </w:p>
        </w:tc>
      </w:tr>
      <w:tr>
        <w:tc>
          <w:tcPr>
            <w:tcW w:type="dxa" w:w="1701"/>
          </w:tcPr>
          <w:p>
            <w:pPr>
              <w:spacing w:after="40" w:before="40"/>
            </w:pPr>
            <w:r>
              <w:rPr>
                <w:sz w:val="18"/>
              </w:rPr>
              <w:t>Echanges</w:t>
            </w:r>
          </w:p>
        </w:tc>
        <w:tc>
          <w:tcPr>
            <w:tcW w:type="dxa" w:w="4819"/>
          </w:tcPr>
          <w:p>
            <w:pPr>
              <w:spacing w:after="40" w:before="40"/>
            </w:pPr>
            <w:r>
              <w:rPr>
                <w:sz w:val="18"/>
              </w:rPr>
              <w:t>Commentaires hierarchiques, reponses, moderation</w:t>
            </w:r>
          </w:p>
        </w:tc>
        <w:tc>
          <w:tcPr>
            <w:tcW w:type="dxa" w:w="1417"/>
          </w:tcPr>
          <w:p>
            <w:pPr>
              <w:spacing w:after="40" w:before="40"/>
            </w:pPr>
            <w:r>
              <w:rPr>
                <w:sz w:val="18"/>
              </w:rPr>
              <w:t>Implemente</w:t>
            </w:r>
          </w:p>
        </w:tc>
      </w:tr>
      <w:tr>
        <w:tc>
          <w:tcPr>
            <w:tcW w:type="dxa" w:w="1701"/>
            <w:shd w:fill="F2F6FA"/>
          </w:tcPr>
          <w:p>
            <w:pPr>
              <w:spacing w:after="40" w:before="40"/>
            </w:pPr>
            <w:r>
              <w:rPr>
                <w:sz w:val="18"/>
              </w:rPr>
              <w:t>Progression</w:t>
            </w:r>
          </w:p>
        </w:tc>
        <w:tc>
          <w:tcPr>
            <w:tcW w:type="dxa" w:w="4819"/>
            <w:shd w:fill="F2F6FA"/>
          </w:tcPr>
          <w:p>
            <w:pPr>
              <w:spacing w:after="40" w:before="40"/>
            </w:pPr>
            <w:r>
              <w:rPr>
                <w:sz w:val="18"/>
              </w:rPr>
              <w:t>Favoris, ressources exploitees, mises de cote, tableau de bord</w:t>
            </w:r>
          </w:p>
        </w:tc>
        <w:tc>
          <w:tcPr>
            <w:tcW w:type="dxa" w:w="1417"/>
            <w:shd w:fill="F2F6FA"/>
          </w:tcPr>
          <w:p>
            <w:pPr>
              <w:spacing w:after="40" w:before="40"/>
            </w:pPr>
            <w:r>
              <w:rPr>
                <w:sz w:val="18"/>
              </w:rPr>
              <w:t>Implemente</w:t>
            </w:r>
          </w:p>
        </w:tc>
      </w:tr>
      <w:tr>
        <w:tc>
          <w:tcPr>
            <w:tcW w:type="dxa" w:w="1701"/>
          </w:tcPr>
          <w:p>
            <w:pPr>
              <w:spacing w:after="40" w:before="40"/>
            </w:pPr>
            <w:r>
              <w:rPr>
                <w:sz w:val="18"/>
              </w:rPr>
              <w:t>Statistiques</w:t>
            </w:r>
          </w:p>
        </w:tc>
        <w:tc>
          <w:tcPr>
            <w:tcW w:type="dxa" w:w="4819"/>
          </w:tcPr>
          <w:p>
            <w:pPr>
              <w:spacing w:after="40" w:before="40"/>
            </w:pPr>
            <w:r>
              <w:rPr>
                <w:sz w:val="18"/>
              </w:rPr>
              <w:t>Tableau de bord admin avec filtres par periode et categorie</w:t>
            </w:r>
          </w:p>
        </w:tc>
        <w:tc>
          <w:tcPr>
            <w:tcW w:type="dxa" w:w="1417"/>
          </w:tcPr>
          <w:p>
            <w:pPr>
              <w:spacing w:after="40" w:before="40"/>
            </w:pPr>
            <w:r>
              <w:rPr>
                <w:sz w:val="18"/>
              </w:rPr>
              <w:t>Implemente</w:t>
            </w:r>
          </w:p>
        </w:tc>
      </w:tr>
      <w:tr>
        <w:tc>
          <w:tcPr>
            <w:tcW w:type="dxa" w:w="1701"/>
            <w:shd w:fill="F2F6FA"/>
          </w:tcPr>
          <w:p>
            <w:pPr>
              <w:spacing w:after="40" w:before="40"/>
            </w:pPr>
            <w:r>
              <w:rPr>
                <w:sz w:val="18"/>
              </w:rPr>
              <w:t>Messagerie</w:t>
            </w:r>
          </w:p>
        </w:tc>
        <w:tc>
          <w:tcPr>
            <w:tcW w:type="dxa" w:w="4819"/>
            <w:shd w:fill="F2F6FA"/>
          </w:tcPr>
          <w:p>
            <w:pPr>
              <w:spacing w:after="40" w:before="40"/>
            </w:pPr>
            <w:r>
              <w:rPr>
                <w:sz w:val="18"/>
              </w:rPr>
              <w:t>Invitation de participants, messagerie inter-utilisateurs</w:t>
            </w:r>
          </w:p>
        </w:tc>
        <w:tc>
          <w:tcPr>
            <w:tcW w:type="dxa" w:w="1417"/>
            <w:shd w:fill="F2F6FA"/>
          </w:tcPr>
          <w:p>
            <w:pPr>
              <w:spacing w:after="40" w:before="40"/>
            </w:pPr>
            <w:r>
              <w:rPr>
                <w:sz w:val="18"/>
              </w:rPr>
              <w:t>Backlog</w:t>
            </w:r>
          </w:p>
        </w:tc>
      </w:tr>
      <w:tr>
        <w:tc>
          <w:tcPr>
            <w:tcW w:type="dxa" w:w="1701"/>
          </w:tcPr>
          <w:p>
            <w:pPr>
              <w:spacing w:after="40" w:before="40"/>
            </w:pPr>
            <w:r>
              <w:rPr>
                <w:sz w:val="18"/>
              </w:rPr>
              <w:t>Export stats</w:t>
            </w:r>
          </w:p>
        </w:tc>
        <w:tc>
          <w:tcPr>
            <w:tcW w:type="dxa" w:w="4819"/>
          </w:tcPr>
          <w:p>
            <w:pPr>
              <w:spacing w:after="40" w:before="40"/>
            </w:pPr>
            <w:r>
              <w:rPr>
                <w:sz w:val="18"/>
              </w:rPr>
              <w:t>Export des statistiques (CSV, PDF)</w:t>
            </w:r>
          </w:p>
        </w:tc>
        <w:tc>
          <w:tcPr>
            <w:tcW w:type="dxa" w:w="1417"/>
          </w:tcPr>
          <w:p>
            <w:pPr>
              <w:spacing w:after="40" w:before="40"/>
            </w:pPr>
            <w:r>
              <w:rPr>
                <w:sz w:val="18"/>
              </w:rPr>
              <w:t>Backlog</w:t>
            </w:r>
          </w:p>
        </w:tc>
      </w:tr>
      <w:tr>
        <w:tc>
          <w:tcPr>
            <w:tcW w:type="dxa" w:w="1701"/>
            <w:shd w:fill="F2F6FA"/>
          </w:tcPr>
          <w:p>
            <w:pPr>
              <w:spacing w:after="40" w:before="40"/>
            </w:pPr>
            <w:r>
              <w:rPr>
                <w:sz w:val="18"/>
              </w:rPr>
              <w:t>Multilingue</w:t>
            </w:r>
          </w:p>
        </w:tc>
        <w:tc>
          <w:tcPr>
            <w:tcW w:type="dxa" w:w="4819"/>
            <w:shd w:fill="F2F6FA"/>
          </w:tcPr>
          <w:p>
            <w:pPr>
              <w:spacing w:after="40" w:before="40"/>
            </w:pPr>
            <w:r>
              <w:rPr>
                <w:sz w:val="18"/>
              </w:rPr>
              <w:t>Traductions en langues etrangeres</w:t>
            </w:r>
          </w:p>
        </w:tc>
        <w:tc>
          <w:tcPr>
            <w:tcW w:type="dxa" w:w="1417"/>
            <w:shd w:fill="F2F6FA"/>
          </w:tcPr>
          <w:p>
            <w:pPr>
              <w:spacing w:after="40" w:before="40"/>
            </w:pPr>
            <w:r>
              <w:rPr>
                <w:sz w:val="18"/>
              </w:rPr>
              <w:t>Backlog</w:t>
            </w:r>
          </w:p>
        </w:tc>
      </w:tr>
    </w:tbl>
    <w:p/>
    <w:p>
      <w:pPr>
        <w:jc w:val="both"/>
      </w:pPr>
      <w:r>
        <w:rPr>
          <w:b w:val="0"/>
          <w:i w:val="0"/>
        </w:rPr>
        <w:t>Sur les fonctionnalites identifiees dans le CCTP, les parcours utilisateur principaux (consultation, creation, interaction, progression) ainsi que les circuits d'administration et de moderation sont pleinement implementes. Trois fonctionnalites avancees restent dans le backlog pour une version ulterieure.</w:t>
      </w:r>
    </w:p>
    <w:p>
      <w:r>
        <w:br w:type="page"/>
      </w:r>
    </w:p>
    <w:p>
      <w:pPr>
        <w:pStyle w:val="Heading1"/>
      </w:pPr>
      <w:r>
        <w:t>2. Choix technologiques et justifications</w:t>
      </w:r>
    </w:p>
    <w:p>
      <w:pPr>
        <w:jc w:val="both"/>
      </w:pPr>
      <w:r>
        <w:rPr>
          <w:b w:val="0"/>
          <w:i w:val="0"/>
        </w:rPr>
        <w:t>Chaque decision technique a ete prise en considerant les contraintes du CCTP, les competences de l'equipe et les bonnes pratiques du secteur.</w:t>
      </w:r>
    </w:p>
    <w:p>
      <w:pPr>
        <w:pStyle w:val="Heading2"/>
      </w:pPr>
      <w:r>
        <w:t>2.1 Backend : Laravel 11 (PHP 8.4)</w:t>
      </w:r>
    </w:p>
    <w:p>
      <w:pPr>
        <w:jc w:val="both"/>
      </w:pPr>
      <w:r>
        <w:rPr>
          <w:b w:val="0"/>
          <w:i w:val="0"/>
        </w:rPr>
        <w:t>Le framework Laravel a ete retenu pour son architecture MVC native repondant directement a l'exigence du CCTP, son ORM Eloquent simplifiant la modelisation des relations entre entites, et Laravel Sanctum offrant une gestion de tokens API legere et securisee. Les FormRequest dedies permettent une validation declarative, et l'ecosysteme integre (migrations, seeders, testing PHPUnit) couvre l'ensemble du cycle de developpement.</w:t>
      </w:r>
    </w:p>
    <w:p>
      <w:pPr>
        <w:pStyle w:val="Heading2"/>
      </w:pPr>
      <w:r>
        <w:t>2.2 Frontend web : Next.js 16 (React 19, TypeScript)</w:t>
      </w:r>
    </w:p>
    <w:p>
      <w:pPr>
        <w:jc w:val="both"/>
      </w:pPr>
      <w:r>
        <w:rPr>
          <w:b w:val="0"/>
          <w:i w:val="0"/>
        </w:rPr>
        <w:t>Le frontend repose sur Next.js 16 avec l'App Router pour un routage base sur le systeme de fichiers, React 19 pour ses ameliorations de performance et TypeScript pour le typage statique. Tailwind CSS v4 permet un prototypage rapide et un responsive design natif via les breakpoints (sm, md, lg, xl). Ce choix s'explique par l'expertise React de l'equipe et les besoins SEO des pages publiques (Server-Side Rendering).</w:t>
      </w:r>
    </w:p>
    <w:p>
      <w:pPr>
        <w:pStyle w:val="Heading2"/>
      </w:pPr>
      <w:r>
        <w:t>2.3 Base de donnees : PostgreSQL 16</w:t>
      </w:r>
    </w:p>
    <w:p>
      <w:pPr>
        <w:jc w:val="both"/>
      </w:pPr>
      <w:r>
        <w:rPr>
          <w:b w:val="0"/>
          <w:i w:val="0"/>
        </w:rPr>
        <w:t>PostgreSQL a ete retenu pour son support natif du chiffrement (crucial pour l'implementation RGPD), ses types de donnees riches (text, jsonb), sa robustesse ACID et sa compatibilite native avec Laravel via le driver pdo_pgsql. L'image Docker legere postgres:16-alpine simplifie l'environnement de developpement.</w:t>
      </w:r>
    </w:p>
    <w:p>
      <w:pPr>
        <w:pStyle w:val="Heading2"/>
      </w:pPr>
      <w:r>
        <w:t>2.4 Application mobile : React Native (Expo)</w:t>
      </w:r>
    </w:p>
    <w:p>
      <w:pPr>
        <w:jc w:val="both"/>
      </w:pPr>
      <w:r>
        <w:rPr>
          <w:b w:val="0"/>
          <w:i w:val="0"/>
        </w:rPr>
        <w:t>React Native avec Expo permet un developpement cross-platform (iOS et Android) a partir d'une base de code unique, avec un partage de logique metier avec le frontend web (meme ecosysteme React/TypeScript). Expo simplifie la configuration native et le hot reload accelere le cycle de developpement.</w:t>
      </w:r>
    </w:p>
    <w:p>
      <w:pPr>
        <w:pStyle w:val="Heading2"/>
      </w:pPr>
      <w:r>
        <w:t>2.5 Infrastructure : Docker Compose</w:t>
      </w:r>
    </w:p>
    <w:p>
      <w:pPr>
        <w:jc w:val="both"/>
      </w:pPr>
      <w:r>
        <w:rPr>
          <w:b w:val="0"/>
          <w:i w:val="0"/>
        </w:rPr>
        <w:t>L'environnement est entierement containerise via Docker Compose avec quatre services : PostgreSQL 16 avec health checks et volume persistant, API Laravel (PHP 8.4) avec auto-migration, Adminer pour l'administration de la BDD, et Next.js (Node 22) avec hot reload. Cette approche garantit la reproductibilite entre les postes de developpement.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134"/>
            <w:shd w:fill="1D3A6D"/>
          </w:tcPr>
          <w:p>
            <w:r/>
            <w:r>
              <w:rPr>
                <w:b/>
                <w:color w:val="FFFFFF"/>
                <w:sz w:val="20"/>
              </w:rPr>
              <w:t>Service</w:t>
            </w:r>
          </w:p>
        </w:tc>
        <w:tc>
          <w:tcPr>
            <w:tcW w:type="dxa" w:w="2835"/>
            <w:shd w:fill="1D3A6D"/>
          </w:tcPr>
          <w:p>
            <w:r/>
            <w:r>
              <w:rPr>
                <w:b/>
                <w:color w:val="FFFFFF"/>
                <w:sz w:val="20"/>
              </w:rPr>
              <w:t>Image</w:t>
            </w:r>
          </w:p>
        </w:tc>
        <w:tc>
          <w:tcPr>
            <w:tcW w:type="dxa" w:w="850"/>
            <w:shd w:fill="1D3A6D"/>
          </w:tcPr>
          <w:p>
            <w:r/>
            <w:r>
              <w:rPr>
                <w:b/>
                <w:color w:val="FFFFFF"/>
                <w:sz w:val="20"/>
              </w:rPr>
              <w:t>Port</w:t>
            </w:r>
          </w:p>
        </w:tc>
        <w:tc>
          <w:tcPr>
            <w:tcW w:type="dxa" w:w="4252"/>
            <w:shd w:fill="1D3A6D"/>
          </w:tcPr>
          <w:p>
            <w:r/>
            <w:r>
              <w:rPr>
                <w:b/>
                <w:color w:val="FFFFFF"/>
                <w:sz w:val="20"/>
              </w:rPr>
              <w:t>Role</w:t>
            </w:r>
          </w:p>
        </w:tc>
      </w:tr>
      <w:tr>
        <w:tc>
          <w:tcPr>
            <w:tcW w:type="dxa" w:w="1134"/>
          </w:tcPr>
          <w:p>
            <w:pPr>
              <w:spacing w:after="40" w:before="40"/>
            </w:pPr>
            <w:r>
              <w:rPr>
                <w:sz w:val="18"/>
              </w:rPr>
              <w:t>db</w:t>
            </w:r>
          </w:p>
        </w:tc>
        <w:tc>
          <w:tcPr>
            <w:tcW w:type="dxa" w:w="2835"/>
          </w:tcPr>
          <w:p>
            <w:pPr>
              <w:spacing w:after="40" w:before="40"/>
            </w:pPr>
            <w:r>
              <w:rPr>
                <w:sz w:val="18"/>
              </w:rPr>
              <w:t>postgres:16-alpine</w:t>
            </w:r>
          </w:p>
        </w:tc>
        <w:tc>
          <w:tcPr>
            <w:tcW w:type="dxa" w:w="850"/>
          </w:tcPr>
          <w:p>
            <w:pPr>
              <w:spacing w:after="40" w:before="40"/>
            </w:pPr>
            <w:r>
              <w:rPr>
                <w:sz w:val="18"/>
              </w:rPr>
              <w:t>5432</w:t>
            </w:r>
          </w:p>
        </w:tc>
        <w:tc>
          <w:tcPr>
            <w:tcW w:type="dxa" w:w="4252"/>
          </w:tcPr>
          <w:p>
            <w:pPr>
              <w:spacing w:after="40" w:before="40"/>
            </w:pPr>
            <w:r>
              <w:rPr>
                <w:sz w:val="18"/>
              </w:rPr>
              <w:t>Base de donnees avec healthcheck et volume persistant</w:t>
            </w:r>
          </w:p>
        </w:tc>
      </w:tr>
      <w:tr>
        <w:tc>
          <w:tcPr>
            <w:tcW w:type="dxa" w:w="1134"/>
            <w:shd w:fill="F2F6FA"/>
          </w:tcPr>
          <w:p>
            <w:pPr>
              <w:spacing w:after="40" w:before="40"/>
            </w:pPr>
            <w:r>
              <w:rPr>
                <w:sz w:val="18"/>
              </w:rPr>
              <w:t>api</w:t>
            </w:r>
          </w:p>
        </w:tc>
        <w:tc>
          <w:tcPr>
            <w:tcW w:type="dxa" w:w="2835"/>
            <w:shd w:fill="F2F6FA"/>
          </w:tcPr>
          <w:p>
            <w:pPr>
              <w:spacing w:after="40" w:before="40"/>
            </w:pPr>
            <w:r>
              <w:rPr>
                <w:sz w:val="18"/>
              </w:rPr>
              <w:t>php:8.4-cli-alpine (custom)</w:t>
            </w:r>
          </w:p>
        </w:tc>
        <w:tc>
          <w:tcPr>
            <w:tcW w:type="dxa" w:w="850"/>
            <w:shd w:fill="F2F6FA"/>
          </w:tcPr>
          <w:p>
            <w:pPr>
              <w:spacing w:after="40" w:before="40"/>
            </w:pPr>
            <w:r>
              <w:rPr>
                <w:sz w:val="18"/>
              </w:rPr>
              <w:t>8000</w:t>
            </w:r>
          </w:p>
        </w:tc>
        <w:tc>
          <w:tcPr>
            <w:tcW w:type="dxa" w:w="4252"/>
            <w:shd w:fill="F2F6FA"/>
          </w:tcPr>
          <w:p>
            <w:pPr>
              <w:spacing w:after="40" w:before="40"/>
            </w:pPr>
            <w:r>
              <w:rPr>
                <w:sz w:val="18"/>
              </w:rPr>
              <w:t>API Laravel avec migrations automatiques au demarrage</w:t>
            </w:r>
          </w:p>
        </w:tc>
      </w:tr>
      <w:tr>
        <w:tc>
          <w:tcPr>
            <w:tcW w:type="dxa" w:w="1134"/>
          </w:tcPr>
          <w:p>
            <w:pPr>
              <w:spacing w:after="40" w:before="40"/>
            </w:pPr>
            <w:r>
              <w:rPr>
                <w:sz w:val="18"/>
              </w:rPr>
              <w:t>db_admin</w:t>
            </w:r>
          </w:p>
        </w:tc>
        <w:tc>
          <w:tcPr>
            <w:tcW w:type="dxa" w:w="2835"/>
          </w:tcPr>
          <w:p>
            <w:pPr>
              <w:spacing w:after="40" w:before="40"/>
            </w:pPr>
            <w:r>
              <w:rPr>
                <w:sz w:val="18"/>
              </w:rPr>
              <w:t>adminer:4</w:t>
            </w:r>
          </w:p>
        </w:tc>
        <w:tc>
          <w:tcPr>
            <w:tcW w:type="dxa" w:w="850"/>
          </w:tcPr>
          <w:p>
            <w:pPr>
              <w:spacing w:after="40" w:before="40"/>
            </w:pPr>
            <w:r>
              <w:rPr>
                <w:sz w:val="18"/>
              </w:rPr>
              <w:t>8080</w:t>
            </w:r>
          </w:p>
        </w:tc>
        <w:tc>
          <w:tcPr>
            <w:tcW w:type="dxa" w:w="4252"/>
          </w:tcPr>
          <w:p>
            <w:pPr>
              <w:spacing w:after="40" w:before="40"/>
            </w:pPr>
            <w:r>
              <w:rPr>
                <w:sz w:val="18"/>
              </w:rPr>
              <w:t>Interface web d'administration BDD</w:t>
            </w:r>
          </w:p>
        </w:tc>
      </w:tr>
      <w:tr>
        <w:tc>
          <w:tcPr>
            <w:tcW w:type="dxa" w:w="1134"/>
            <w:shd w:fill="F2F6FA"/>
          </w:tcPr>
          <w:p>
            <w:pPr>
              <w:spacing w:after="40" w:before="40"/>
            </w:pPr>
            <w:r>
              <w:rPr>
                <w:sz w:val="18"/>
              </w:rPr>
              <w:t>web</w:t>
            </w:r>
          </w:p>
        </w:tc>
        <w:tc>
          <w:tcPr>
            <w:tcW w:type="dxa" w:w="2835"/>
            <w:shd w:fill="F2F6FA"/>
          </w:tcPr>
          <w:p>
            <w:pPr>
              <w:spacing w:after="40" w:before="40"/>
            </w:pPr>
            <w:r>
              <w:rPr>
                <w:sz w:val="18"/>
              </w:rPr>
              <w:t>node:22-alpine</w:t>
            </w:r>
          </w:p>
        </w:tc>
        <w:tc>
          <w:tcPr>
            <w:tcW w:type="dxa" w:w="850"/>
            <w:shd w:fill="F2F6FA"/>
          </w:tcPr>
          <w:p>
            <w:pPr>
              <w:spacing w:after="40" w:before="40"/>
            </w:pPr>
            <w:r>
              <w:rPr>
                <w:sz w:val="18"/>
              </w:rPr>
              <w:t>3005</w:t>
            </w:r>
          </w:p>
        </w:tc>
        <w:tc>
          <w:tcPr>
            <w:tcW w:type="dxa" w:w="4252"/>
            <w:shd w:fill="F2F6FA"/>
          </w:tcPr>
          <w:p>
            <w:pPr>
              <w:spacing w:after="40" w:before="40"/>
            </w:pPr>
            <w:r>
              <w:rPr>
                <w:sz w:val="18"/>
              </w:rPr>
              <w:t>Frontend Next.js avec hot reload et pnpm</w:t>
            </w:r>
          </w:p>
        </w:tc>
      </w:tr>
    </w:tbl>
    <w:p/>
    <w:p>
      <w:r>
        <w:br w:type="page"/>
      </w:r>
    </w:p>
    <w:p>
      <w:pPr>
        <w:pStyle w:val="Heading1"/>
      </w:pPr>
      <w:r>
        <w:t>3. Architecture applicative</w:t>
      </w:r>
    </w:p>
    <w:p>
      <w:pPr>
        <w:pStyle w:val="Heading2"/>
      </w:pPr>
      <w:r>
        <w:t>3.1 Architecture globale du systeme</w:t>
      </w:r>
    </w:p>
    <w:p>
      <w:pPr>
        <w:jc w:val="both"/>
      </w:pPr>
      <w:r>
        <w:rPr>
          <w:b w:val="0"/>
          <w:i w:val="0"/>
        </w:rPr>
        <w:t>L'architecture suit un modele client-serveur decouple : le backend expose une API REST JSON consommee independamment par le frontend web et l'application mobile. La base de donnees PostgreSQL est accessible uniquement par l'API, garantissant un point d'acces unique et securise.</w:t>
      </w:r>
    </w:p>
    <w:tbl>
      <w:tblPr>
        <w:tblStyle w:val="TableGrid"/>
        <w:tblW w:type="auto" w:w="0"/>
        <w:jc w:val="center"/>
        <w:tblLook w:firstColumn="1" w:firstRow="1" w:lastColumn="0" w:lastRow="0" w:noHBand="0" w:noVBand="1" w:val="04A0"/>
      </w:tblPr>
      <w:tblGrid>
        <w:gridCol w:w="9405"/>
      </w:tblGrid>
      <w:tr>
        <w:tc>
          <w:tcPr>
            <w:tcW w:type="dxa" w:w="9405"/>
            <w:shd w:fill="FFF9E6"/>
          </w:tcPr>
          <w:p>
            <w:pPr>
              <w:jc w:val="left"/>
            </w:pPr>
            <w:r/>
            <w:r>
              <w:rPr>
                <w:b/>
                <w:color w:val="CC7700"/>
                <w:sz w:val="20"/>
              </w:rPr>
              <w:t>[ESPACE RESERVE — A COMPLETER]</w:t>
              <w:br/>
              <w:br/>
            </w:r>
            <w:r>
              <w:rPr>
                <w:i/>
                <w:color w:val="666666"/>
                <w:sz w:val="18"/>
              </w:rPr>
              <w:t>Type      : Schema d'architecture globale</w:t>
              <w:br/>
              <w:t>Section   : 3.1 Architecture globale</w:t>
              <w:br/>
              <w:t>Contenu   : Client Web (Next.js) et Client Mobile (React Native/Expo) communiquant via HTTP/JSON avec l'API REST (Laravel). L'API communique avec PostgreSQL. Docker Compose englobe API + DB + Adminer + Web.</w:t>
              <w:br/>
              <w:t>Outil     : draw.io / Lucidchart</w:t>
              <w:br/>
              <w:t>Taille    : Demi-page</w:t>
              <w:br/>
              <w:t>Legende   : Figure 1 — Architecture globale du systeme</w:t>
            </w:r>
          </w:p>
        </w:tc>
      </w:tr>
    </w:tbl>
    <w:p/>
    <w:p>
      <w:pPr>
        <w:pStyle w:val="Heading2"/>
      </w:pPr>
      <w:r>
        <w:t>3.2 Pattern MVC — Implementation Laravel</w:t>
      </w:r>
    </w:p>
    <w:p>
      <w:pPr>
        <w:jc w:val="both"/>
      </w:pPr>
      <w:r>
        <w:rPr>
          <w:b w:val="0"/>
          <w:i w:val="0"/>
        </w:rPr>
        <w:t>Conformement au CCTP, l'architecture backend adopte strictement le pattern Modele-Vue-Controleur :</w:t>
      </w:r>
    </w:p>
    <w:tbl>
      <w:tblPr>
        <w:tblStyle w:val="TableGrid"/>
        <w:tblW w:type="auto" w:w="0"/>
        <w:jc w:val="center"/>
        <w:tblLook w:firstColumn="1" w:firstRow="1" w:lastColumn="0" w:lastRow="0" w:noHBand="0" w:noVBand="1" w:val="04A0"/>
      </w:tblPr>
      <w:tblGrid>
        <w:gridCol w:w="3135"/>
        <w:gridCol w:w="3135"/>
        <w:gridCol w:w="3135"/>
      </w:tblGrid>
      <w:tr>
        <w:tc>
          <w:tcPr>
            <w:tcW w:type="dxa" w:w="1134"/>
            <w:shd w:fill="1D3A6D"/>
          </w:tcPr>
          <w:p>
            <w:r/>
            <w:r>
              <w:rPr>
                <w:b/>
                <w:color w:val="FFFFFF"/>
                <w:sz w:val="20"/>
              </w:rPr>
              <w:t>Couche</w:t>
            </w:r>
          </w:p>
        </w:tc>
        <w:tc>
          <w:tcPr>
            <w:tcW w:type="dxa" w:w="2551"/>
            <w:shd w:fill="1D3A6D"/>
          </w:tcPr>
          <w:p>
            <w:r/>
            <w:r>
              <w:rPr>
                <w:b/>
                <w:color w:val="FFFFFF"/>
                <w:sz w:val="20"/>
              </w:rPr>
              <w:t>Responsabilite</w:t>
            </w:r>
          </w:p>
        </w:tc>
        <w:tc>
          <w:tcPr>
            <w:tcW w:type="dxa" w:w="5386"/>
            <w:shd w:fill="1D3A6D"/>
          </w:tcPr>
          <w:p>
            <w:r/>
            <w:r>
              <w:rPr>
                <w:b/>
                <w:color w:val="FFFFFF"/>
                <w:sz w:val="20"/>
              </w:rPr>
              <w:t>Implementation</w:t>
            </w:r>
          </w:p>
        </w:tc>
      </w:tr>
      <w:tr>
        <w:tc>
          <w:tcPr>
            <w:tcW w:type="dxa" w:w="1134"/>
          </w:tcPr>
          <w:p>
            <w:pPr>
              <w:spacing w:after="40" w:before="40"/>
            </w:pPr>
            <w:r>
              <w:rPr>
                <w:sz w:val="18"/>
              </w:rPr>
              <w:t>Modele</w:t>
            </w:r>
          </w:p>
        </w:tc>
        <w:tc>
          <w:tcPr>
            <w:tcW w:type="dxa" w:w="2551"/>
          </w:tcPr>
          <w:p>
            <w:pPr>
              <w:spacing w:after="40" w:before="40"/>
            </w:pPr>
            <w:r>
              <w:rPr>
                <w:sz w:val="18"/>
              </w:rPr>
              <w:t>Donnees, relations, regles metier</w:t>
            </w:r>
          </w:p>
        </w:tc>
        <w:tc>
          <w:tcPr>
            <w:tcW w:type="dxa" w:w="5386"/>
          </w:tcPr>
          <w:p>
            <w:pPr>
              <w:spacing w:after="40" w:before="40"/>
            </w:pPr>
            <w:r>
              <w:rPr>
                <w:sz w:val="18"/>
              </w:rPr>
              <w:t>8 modeles Eloquent : User, Resource, Comment, Category, Favorite, Progression, RelationType, ResourceType</w:t>
            </w:r>
          </w:p>
        </w:tc>
      </w:tr>
      <w:tr>
        <w:tc>
          <w:tcPr>
            <w:tcW w:type="dxa" w:w="1134"/>
            <w:shd w:fill="F2F6FA"/>
          </w:tcPr>
          <w:p>
            <w:pPr>
              <w:spacing w:after="40" w:before="40"/>
            </w:pPr>
            <w:r>
              <w:rPr>
                <w:sz w:val="18"/>
              </w:rPr>
              <w:t>Vue</w:t>
            </w:r>
          </w:p>
        </w:tc>
        <w:tc>
          <w:tcPr>
            <w:tcW w:type="dxa" w:w="2551"/>
            <w:shd w:fill="F2F6FA"/>
          </w:tcPr>
          <w:p>
            <w:pPr>
              <w:spacing w:after="40" w:before="40"/>
            </w:pPr>
            <w:r>
              <w:rPr>
                <w:sz w:val="18"/>
              </w:rPr>
              <w:t>Presentation des donnees</w:t>
            </w:r>
          </w:p>
        </w:tc>
        <w:tc>
          <w:tcPr>
            <w:tcW w:type="dxa" w:w="5386"/>
            <w:shd w:fill="F2F6FA"/>
          </w:tcPr>
          <w:p>
            <w:pPr>
              <w:spacing w:after="40" w:before="40"/>
            </w:pPr>
            <w:r>
              <w:rPr>
                <w:sz w:val="18"/>
              </w:rPr>
              <w:t>Reponses JSON (API-first). Les vues HTML sont gerees par le frontend Next.js.</w:t>
            </w:r>
          </w:p>
        </w:tc>
      </w:tr>
      <w:tr>
        <w:tc>
          <w:tcPr>
            <w:tcW w:type="dxa" w:w="1134"/>
          </w:tcPr>
          <w:p>
            <w:pPr>
              <w:spacing w:after="40" w:before="40"/>
            </w:pPr>
            <w:r>
              <w:rPr>
                <w:sz w:val="18"/>
              </w:rPr>
              <w:t>Controleur</w:t>
            </w:r>
          </w:p>
        </w:tc>
        <w:tc>
          <w:tcPr>
            <w:tcW w:type="dxa" w:w="2551"/>
          </w:tcPr>
          <w:p>
            <w:pPr>
              <w:spacing w:after="40" w:before="40"/>
            </w:pPr>
            <w:r>
              <w:rPr>
                <w:sz w:val="18"/>
              </w:rPr>
              <w:t>Traitement des requetes</w:t>
            </w:r>
          </w:p>
        </w:tc>
        <w:tc>
          <w:tcPr>
            <w:tcW w:type="dxa" w:w="5386"/>
          </w:tcPr>
          <w:p>
            <w:pPr>
              <w:spacing w:after="40" w:before="40"/>
            </w:pPr>
            <w:r>
              <w:rPr>
                <w:sz w:val="18"/>
              </w:rPr>
              <w:t>10 controleurs organises par domaine : Auth, Resource, Comment, Favorite, Progression, Admin, Moderation, SuperAdmin, Category</w:t>
            </w:r>
          </w:p>
        </w:tc>
      </w:tr>
    </w:tbl>
    <w:p/>
    <w:p>
      <w:pPr>
        <w:pStyle w:val="Heading2"/>
      </w:pPr>
      <w:r>
        <w:t>3.3 Modele conceptuel de donnees</w:t>
      </w:r>
    </w:p>
    <w:tbl>
      <w:tblPr>
        <w:tblStyle w:val="TableGrid"/>
        <w:tblW w:type="auto" w:w="0"/>
        <w:jc w:val="center"/>
        <w:tblLook w:firstColumn="1" w:firstRow="1" w:lastColumn="0" w:lastRow="0" w:noHBand="0" w:noVBand="1" w:val="04A0"/>
      </w:tblPr>
      <w:tblGrid>
        <w:gridCol w:w="9405"/>
      </w:tblGrid>
      <w:tr>
        <w:tc>
          <w:tcPr>
            <w:tcW w:type="dxa" w:w="9405"/>
            <w:shd w:fill="FFF9E6"/>
          </w:tcPr>
          <w:p>
            <w:pPr>
              <w:jc w:val="left"/>
            </w:pPr>
            <w:r/>
            <w:r>
              <w:rPr>
                <w:b/>
                <w:color w:val="CC7700"/>
                <w:sz w:val="20"/>
              </w:rPr>
              <w:t>[ESPACE RESERVE — A COMPLETER]</w:t>
              <w:br/>
              <w:br/>
            </w:r>
            <w:r>
              <w:rPr>
                <w:i/>
                <w:color w:val="666666"/>
                <w:sz w:val="18"/>
              </w:rPr>
              <w:t>Type      : Modele Conceptuel de Donnees (MCD Merise)</w:t>
              <w:br/>
              <w:t>Section   : 3.3 Modele conceptuel de donnees</w:t>
              <w:br/>
              <w:t>Contenu   : MCD Merise avec les entites : UTILISATEUR, RESSOURCE, COMMENTAIRE, CATEGORIE, TYPE_RELATION, TYPE_RESSOURCE, FAVORI, PROGRESSION. Relations avec cardinalites. Inclure les associations CREER (1,n), APPARTENIR (1,1), COMMENTER (0,n), AJOUTER_FAVORI (0,n), SUIVRE_PROGRESSION (0,n).</w:t>
              <w:br/>
              <w:t>Outil     : Looping / JMerise / draw.io</w:t>
              <w:br/>
              <w:t>Taille    : Pleine page</w:t>
              <w:br/>
              <w:t>Legende   : Figure 2 — Modele Conceptuel de Donnees (MCD Merise)</w:t>
            </w:r>
          </w:p>
        </w:tc>
      </w:tr>
    </w:tbl>
    <w:p/>
    <w:p>
      <w:pPr>
        <w:jc w:val="both"/>
      </w:pPr>
      <w:r>
        <w:rPr>
          <w:b w:val="0"/>
          <w:i w:val="0"/>
        </w:rPr>
        <w:t>Le modele repose sur 8 tables principales :</w:t>
      </w:r>
    </w:p>
    <w:tbl>
      <w:tblPr>
        <w:tblStyle w:val="TableGrid"/>
        <w:tblW w:type="auto" w:w="0"/>
        <w:jc w:val="center"/>
        <w:tblLook w:firstColumn="1" w:firstRow="1" w:lastColumn="0" w:lastRow="0" w:noHBand="0" w:noVBand="1" w:val="04A0"/>
      </w:tblPr>
      <w:tblGrid>
        <w:gridCol w:w="3135"/>
        <w:gridCol w:w="3135"/>
        <w:gridCol w:w="3135"/>
      </w:tblGrid>
      <w:tr>
        <w:tc>
          <w:tcPr>
            <w:tcW w:type="dxa" w:w="1417"/>
            <w:shd w:fill="1D3A6D"/>
          </w:tcPr>
          <w:p>
            <w:r/>
            <w:r>
              <w:rPr>
                <w:b/>
                <w:color w:val="FFFFFF"/>
                <w:sz w:val="20"/>
              </w:rPr>
              <w:t>Table</w:t>
            </w:r>
          </w:p>
        </w:tc>
        <w:tc>
          <w:tcPr>
            <w:tcW w:type="dxa" w:w="1984"/>
            <w:shd w:fill="1D3A6D"/>
          </w:tcPr>
          <w:p>
            <w:r/>
            <w:r>
              <w:rPr>
                <w:b/>
                <w:color w:val="FFFFFF"/>
                <w:sz w:val="20"/>
              </w:rPr>
              <w:t>Role metier</w:t>
            </w:r>
          </w:p>
        </w:tc>
        <w:tc>
          <w:tcPr>
            <w:tcW w:type="dxa" w:w="5669"/>
            <w:shd w:fill="1D3A6D"/>
          </w:tcPr>
          <w:p>
            <w:r/>
            <w:r>
              <w:rPr>
                <w:b/>
                <w:color w:val="FFFFFF"/>
                <w:sz w:val="20"/>
              </w:rPr>
              <w:t>Colonnes principales</w:t>
            </w:r>
          </w:p>
        </w:tc>
      </w:tr>
      <w:tr>
        <w:tc>
          <w:tcPr>
            <w:tcW w:type="dxa" w:w="1417"/>
          </w:tcPr>
          <w:p>
            <w:pPr>
              <w:spacing w:after="40" w:before="40"/>
            </w:pPr>
            <w:r>
              <w:rPr>
                <w:sz w:val="18"/>
              </w:rPr>
              <w:t>users</w:t>
            </w:r>
          </w:p>
        </w:tc>
        <w:tc>
          <w:tcPr>
            <w:tcW w:type="dxa" w:w="1984"/>
          </w:tcPr>
          <w:p>
            <w:pPr>
              <w:spacing w:after="40" w:before="40"/>
            </w:pPr>
            <w:r>
              <w:rPr>
                <w:sz w:val="18"/>
              </w:rPr>
              <w:t>Comptes utilisateurs, donnees chiffrees</w:t>
            </w:r>
          </w:p>
        </w:tc>
        <w:tc>
          <w:tcPr>
            <w:tcW w:type="dxa" w:w="5669"/>
          </w:tcPr>
          <w:p>
            <w:pPr>
              <w:spacing w:after="40" w:before="40"/>
            </w:pPr>
            <w:r>
              <w:rPr>
                <w:sz w:val="18"/>
              </w:rPr>
              <w:t>id, name (chiffre), email (chiffre), email_hash (SHA-256), password (hashe), role (enum), is_active</w:t>
            </w:r>
          </w:p>
        </w:tc>
      </w:tr>
      <w:tr>
        <w:tc>
          <w:tcPr>
            <w:tcW w:type="dxa" w:w="1417"/>
            <w:shd w:fill="F2F6FA"/>
          </w:tcPr>
          <w:p>
            <w:pPr>
              <w:spacing w:after="40" w:before="40"/>
            </w:pPr>
            <w:r>
              <w:rPr>
                <w:sz w:val="18"/>
              </w:rPr>
              <w:t>resources</w:t>
            </w:r>
          </w:p>
        </w:tc>
        <w:tc>
          <w:tcPr>
            <w:tcW w:type="dxa" w:w="1984"/>
            <w:shd w:fill="F2F6FA"/>
          </w:tcPr>
          <w:p>
            <w:pPr>
              <w:spacing w:after="40" w:before="40"/>
            </w:pPr>
            <w:r>
              <w:rPr>
                <w:sz w:val="18"/>
              </w:rPr>
              <w:t>Ressources avec workflow de validation</w:t>
            </w:r>
          </w:p>
        </w:tc>
        <w:tc>
          <w:tcPr>
            <w:tcW w:type="dxa" w:w="5669"/>
            <w:shd w:fill="F2F6FA"/>
          </w:tcPr>
          <w:p>
            <w:pPr>
              <w:spacing w:after="40" w:before="40"/>
            </w:pPr>
            <w:r>
              <w:rPr>
                <w:sz w:val="18"/>
              </w:rPr>
              <w:t>id, title, content, user_id (FK), category_id (FK), relation_type_id (FK), resource_type_id (FK), status (enum), is_public</w:t>
            </w:r>
          </w:p>
        </w:tc>
      </w:tr>
      <w:tr>
        <w:tc>
          <w:tcPr>
            <w:tcW w:type="dxa" w:w="1417"/>
          </w:tcPr>
          <w:p>
            <w:pPr>
              <w:spacing w:after="40" w:before="40"/>
            </w:pPr>
            <w:r>
              <w:rPr>
                <w:sz w:val="18"/>
              </w:rPr>
              <w:t>comments</w:t>
            </w:r>
          </w:p>
        </w:tc>
        <w:tc>
          <w:tcPr>
            <w:tcW w:type="dxa" w:w="1984"/>
          </w:tcPr>
          <w:p>
            <w:pPr>
              <w:spacing w:after="40" w:before="40"/>
            </w:pPr>
            <w:r>
              <w:rPr>
                <w:sz w:val="18"/>
              </w:rPr>
              <w:t>Commentaires hierarchiques moderes</w:t>
            </w:r>
          </w:p>
        </w:tc>
        <w:tc>
          <w:tcPr>
            <w:tcW w:type="dxa" w:w="5669"/>
          </w:tcPr>
          <w:p>
            <w:pPr>
              <w:spacing w:after="40" w:before="40"/>
            </w:pPr>
            <w:r>
              <w:rPr>
                <w:sz w:val="18"/>
              </w:rPr>
              <w:t>id, content, user_id (FK), resource_id (FK), parent_id (FK self-ref), is_approved</w:t>
            </w:r>
          </w:p>
        </w:tc>
      </w:tr>
      <w:tr>
        <w:tc>
          <w:tcPr>
            <w:tcW w:type="dxa" w:w="1417"/>
            <w:shd w:fill="F2F6FA"/>
          </w:tcPr>
          <w:p>
            <w:pPr>
              <w:spacing w:after="40" w:before="40"/>
            </w:pPr>
            <w:r>
              <w:rPr>
                <w:sz w:val="18"/>
              </w:rPr>
              <w:t>favorites</w:t>
            </w:r>
          </w:p>
        </w:tc>
        <w:tc>
          <w:tcPr>
            <w:tcW w:type="dxa" w:w="1984"/>
            <w:shd w:fill="F2F6FA"/>
          </w:tcPr>
          <w:p>
            <w:pPr>
              <w:spacing w:after="40" w:before="40"/>
            </w:pPr>
            <w:r>
              <w:rPr>
                <w:sz w:val="18"/>
              </w:rPr>
              <w:t>Favoris utilisateur-ressource</w:t>
            </w:r>
          </w:p>
        </w:tc>
        <w:tc>
          <w:tcPr>
            <w:tcW w:type="dxa" w:w="5669"/>
            <w:shd w:fill="F2F6FA"/>
          </w:tcPr>
          <w:p>
            <w:pPr>
              <w:spacing w:after="40" w:before="40"/>
            </w:pPr>
            <w:r>
              <w:rPr>
                <w:sz w:val="18"/>
              </w:rPr>
              <w:t>id, user_id (FK), resource_id (FK) — unique(user_id, resource_id)</w:t>
            </w:r>
          </w:p>
        </w:tc>
      </w:tr>
      <w:tr>
        <w:tc>
          <w:tcPr>
            <w:tcW w:type="dxa" w:w="1417"/>
          </w:tcPr>
          <w:p>
            <w:pPr>
              <w:spacing w:after="40" w:before="40"/>
            </w:pPr>
            <w:r>
              <w:rPr>
                <w:sz w:val="18"/>
              </w:rPr>
              <w:t>progressions</w:t>
            </w:r>
          </w:p>
        </w:tc>
        <w:tc>
          <w:tcPr>
            <w:tcW w:type="dxa" w:w="1984"/>
          </w:tcPr>
          <w:p>
            <w:pPr>
              <w:spacing w:after="40" w:before="40"/>
            </w:pPr>
            <w:r>
              <w:rPr>
                <w:sz w:val="18"/>
              </w:rPr>
              <w:t>Avancement utilisateur-ressource</w:t>
            </w:r>
          </w:p>
        </w:tc>
        <w:tc>
          <w:tcPr>
            <w:tcW w:type="dxa" w:w="5669"/>
          </w:tcPr>
          <w:p>
            <w:pPr>
              <w:spacing w:after="40" w:before="40"/>
            </w:pPr>
            <w:r>
              <w:rPr>
                <w:sz w:val="18"/>
              </w:rPr>
              <w:t>id, user_id (FK), resource_id (FK), status (enum) — unique(user_id, resource_id)</w:t>
            </w:r>
          </w:p>
        </w:tc>
      </w:tr>
      <w:tr>
        <w:tc>
          <w:tcPr>
            <w:tcW w:type="dxa" w:w="1417"/>
            <w:shd w:fill="F2F6FA"/>
          </w:tcPr>
          <w:p>
            <w:pPr>
              <w:spacing w:after="40" w:before="40"/>
            </w:pPr>
            <w:r>
              <w:rPr>
                <w:sz w:val="18"/>
              </w:rPr>
              <w:t>categories</w:t>
            </w:r>
          </w:p>
        </w:tc>
        <w:tc>
          <w:tcPr>
            <w:tcW w:type="dxa" w:w="1984"/>
            <w:shd w:fill="F2F6FA"/>
          </w:tcPr>
          <w:p>
            <w:pPr>
              <w:spacing w:after="40" w:before="40"/>
            </w:pPr>
            <w:r>
              <w:rPr>
                <w:sz w:val="18"/>
              </w:rPr>
              <w:t>Categories de ressources</w:t>
            </w:r>
          </w:p>
        </w:tc>
        <w:tc>
          <w:tcPr>
            <w:tcW w:type="dxa" w:w="5669"/>
            <w:shd w:fill="F2F6FA"/>
          </w:tcPr>
          <w:p>
            <w:pPr>
              <w:spacing w:after="40" w:before="40"/>
            </w:pPr>
            <w:r>
              <w:rPr>
                <w:sz w:val="18"/>
              </w:rPr>
              <w:t>id, name, description</w:t>
            </w:r>
          </w:p>
        </w:tc>
      </w:tr>
      <w:tr>
        <w:tc>
          <w:tcPr>
            <w:tcW w:type="dxa" w:w="1417"/>
          </w:tcPr>
          <w:p>
            <w:pPr>
              <w:spacing w:after="40" w:before="40"/>
            </w:pPr>
            <w:r>
              <w:rPr>
                <w:sz w:val="18"/>
              </w:rPr>
              <w:t>relation_types</w:t>
            </w:r>
          </w:p>
        </w:tc>
        <w:tc>
          <w:tcPr>
            <w:tcW w:type="dxa" w:w="1984"/>
          </w:tcPr>
          <w:p>
            <w:pPr>
              <w:spacing w:after="40" w:before="40"/>
            </w:pPr>
            <w:r>
              <w:rPr>
                <w:sz w:val="18"/>
              </w:rPr>
              <w:t>Types de relations (couple, famille...)</w:t>
            </w:r>
          </w:p>
        </w:tc>
        <w:tc>
          <w:tcPr>
            <w:tcW w:type="dxa" w:w="5669"/>
          </w:tcPr>
          <w:p>
            <w:pPr>
              <w:spacing w:after="40" w:before="40"/>
            </w:pPr>
            <w:r>
              <w:rPr>
                <w:sz w:val="18"/>
              </w:rPr>
              <w:t>id, name</w:t>
            </w:r>
          </w:p>
        </w:tc>
      </w:tr>
      <w:tr>
        <w:tc>
          <w:tcPr>
            <w:tcW w:type="dxa" w:w="1417"/>
            <w:shd w:fill="F2F6FA"/>
          </w:tcPr>
          <w:p>
            <w:pPr>
              <w:spacing w:after="40" w:before="40"/>
            </w:pPr>
            <w:r>
              <w:rPr>
                <w:sz w:val="18"/>
              </w:rPr>
              <w:t>resource_types</w:t>
            </w:r>
          </w:p>
        </w:tc>
        <w:tc>
          <w:tcPr>
            <w:tcW w:type="dxa" w:w="1984"/>
            <w:shd w:fill="F2F6FA"/>
          </w:tcPr>
          <w:p>
            <w:pPr>
              <w:spacing w:after="40" w:before="40"/>
            </w:pPr>
            <w:r>
              <w:rPr>
                <w:sz w:val="18"/>
              </w:rPr>
              <w:t>Types de contenus (article, video...)</w:t>
            </w:r>
          </w:p>
        </w:tc>
        <w:tc>
          <w:tcPr>
            <w:tcW w:type="dxa" w:w="5669"/>
            <w:shd w:fill="F2F6FA"/>
          </w:tcPr>
          <w:p>
            <w:pPr>
              <w:spacing w:after="40" w:before="40"/>
            </w:pPr>
            <w:r>
              <w:rPr>
                <w:sz w:val="18"/>
              </w:rPr>
              <w:t>id, name</w:t>
            </w:r>
          </w:p>
        </w:tc>
      </w:tr>
    </w:tbl>
    <w:p/>
    <w:p>
      <w:pPr>
        <w:jc w:val="both"/>
      </w:pPr>
      <w:r>
        <w:rPr>
          <w:b w:val="0"/>
          <w:i w:val="0"/>
        </w:rPr>
        <w:t>Contraintes d'integrite : cles etrangeres CASCADE sur toutes les relations, unicite sur favorites et progressions (user_id, resource_id), index sur resources.status, resources.is_public et comments.is_approved, email_hash unique pour garantir l'unicite malgre le chiffrement.</w:t>
      </w:r>
    </w:p>
    <w:p>
      <w:pPr>
        <w:pStyle w:val="Heading2"/>
      </w:pPr>
      <w:r>
        <w:t>3.4 Diagramme de classes UML</w:t>
      </w:r>
    </w:p>
    <w:tbl>
      <w:tblPr>
        <w:tblStyle w:val="TableGrid"/>
        <w:tblW w:type="auto" w:w="0"/>
        <w:jc w:val="center"/>
        <w:tblLook w:firstColumn="1" w:firstRow="1" w:lastColumn="0" w:lastRow="0" w:noHBand="0" w:noVBand="1" w:val="04A0"/>
      </w:tblPr>
      <w:tblGrid>
        <w:gridCol w:w="9405"/>
      </w:tblGrid>
      <w:tr>
        <w:tc>
          <w:tcPr>
            <w:tcW w:type="dxa" w:w="9405"/>
            <w:shd w:fill="FFF9E6"/>
          </w:tcPr>
          <w:p>
            <w:pPr>
              <w:jc w:val="left"/>
            </w:pPr>
            <w:r/>
            <w:r>
              <w:rPr>
                <w:b/>
                <w:color w:val="CC7700"/>
                <w:sz w:val="20"/>
              </w:rPr>
              <w:t>[ESPACE RESERVE — A COMPLETER]</w:t>
              <w:br/>
              <w:br/>
            </w:r>
            <w:r>
              <w:rPr>
                <w:i/>
                <w:color w:val="666666"/>
                <w:sz w:val="18"/>
              </w:rPr>
              <w:t>Type      : Diagramme de classes UML</w:t>
              <w:br/>
              <w:t>Section   : 3.4 Diagramme de classes</w:t>
              <w:br/>
              <w:t>Contenu   : 8 entites avec attributs types, methodes et associations : User 1--&gt;* Resource, User 1--&gt;* Comment, User 1--&gt;* Favorite, User 1--&gt;* Progression, Resource *--&gt;1 Category/RelationType/ResourceType, Resource 1--&gt;* Comment, Comment 0..1--&gt;* Comment (replies). Multiplicites et navigabilite.</w:t>
              <w:br/>
              <w:t>Outil     : StarUML / draw.io / PlantUML</w:t>
              <w:br/>
              <w:t>Taille    : Pleine page</w:t>
              <w:br/>
              <w:t>Legende   : Figure 3 — Diagramme de classes UML</w:t>
            </w:r>
          </w:p>
        </w:tc>
      </w:tr>
    </w:tbl>
    <w:p/>
    <w:p>
      <w:pPr>
        <w:jc w:val="both"/>
      </w:pPr>
      <w:r>
        <w:rPr>
          <w:b w:val="0"/>
          <w:i w:val="0"/>
        </w:rPr>
        <w:t>Les relations Eloquent refletent ce diagramme : User hasMany Resource/Comment/Favorite/Progression ; Resource belongsTo User/Category/RelationType/ResourceType et hasMany Comment/Favorite/Progression ; Comment belongsTo User/Resource/parent et hasMany replies.</w:t>
      </w:r>
    </w:p>
    <w:p>
      <w:r>
        <w:br w:type="page"/>
      </w:r>
    </w:p>
    <w:p>
      <w:pPr>
        <w:pStyle w:val="Heading1"/>
      </w:pPr>
      <w:r>
        <w:t>4. Developpement backend — API REST Laravel</w:t>
      </w:r>
    </w:p>
    <w:p>
      <w:pPr>
        <w:pStyle w:val="Heading2"/>
      </w:pPr>
      <w:r>
        <w:t>4.1 Organisation des routes API</w:t>
      </w:r>
    </w:p>
    <w:p>
      <w:pPr>
        <w:jc w:val="both"/>
      </w:pPr>
      <w:r>
        <w:rPr>
          <w:b w:val="0"/>
          <w:i w:val="0"/>
        </w:rPr>
        <w:t>L'API REST est structuree autour de groupes de routes proteges par des middlewares progressifs. Toutes les reponses sont forcees en JSON.</w:t>
      </w:r>
    </w:p>
    <w:tbl>
      <w:tblPr>
        <w:tblStyle w:val="TableGrid"/>
        <w:tblW w:type="auto" w:w="0"/>
        <w:jc w:val="center"/>
        <w:tblLook w:firstColumn="1" w:firstRow="1" w:lastColumn="0" w:lastRow="0" w:noHBand="0" w:noVBand="1" w:val="04A0"/>
      </w:tblPr>
      <w:tblGrid>
        <w:gridCol w:w="3135"/>
        <w:gridCol w:w="3135"/>
        <w:gridCol w:w="3135"/>
      </w:tblGrid>
      <w:tr>
        <w:tc>
          <w:tcPr>
            <w:tcW w:type="dxa" w:w="1417"/>
            <w:shd w:fill="1D3A6D"/>
          </w:tcPr>
          <w:p>
            <w:r/>
            <w:r>
              <w:rPr>
                <w:b/>
                <w:color w:val="FFFFFF"/>
                <w:sz w:val="20"/>
              </w:rPr>
              <w:t>Groupe</w:t>
            </w:r>
          </w:p>
        </w:tc>
        <w:tc>
          <w:tcPr>
            <w:tcW w:type="dxa" w:w="2835"/>
            <w:shd w:fill="1D3A6D"/>
          </w:tcPr>
          <w:p>
            <w:r/>
            <w:r>
              <w:rPr>
                <w:b/>
                <w:color w:val="FFFFFF"/>
                <w:sz w:val="20"/>
              </w:rPr>
              <w:t>Middleware</w:t>
            </w:r>
          </w:p>
        </w:tc>
        <w:tc>
          <w:tcPr>
            <w:tcW w:type="dxa" w:w="4819"/>
            <w:shd w:fill="1D3A6D"/>
          </w:tcPr>
          <w:p>
            <w:r/>
            <w:r>
              <w:rPr>
                <w:b/>
                <w:color w:val="FFFFFF"/>
                <w:sz w:val="20"/>
              </w:rPr>
              <w:t>Routes principales</w:t>
            </w:r>
          </w:p>
        </w:tc>
      </w:tr>
      <w:tr>
        <w:tc>
          <w:tcPr>
            <w:tcW w:type="dxa" w:w="1417"/>
          </w:tcPr>
          <w:p>
            <w:pPr>
              <w:spacing w:after="40" w:before="40"/>
            </w:pPr>
            <w:r>
              <w:rPr>
                <w:sz w:val="18"/>
              </w:rPr>
              <w:t>Public</w:t>
            </w:r>
          </w:p>
        </w:tc>
        <w:tc>
          <w:tcPr>
            <w:tcW w:type="dxa" w:w="2835"/>
          </w:tcPr>
          <w:p>
            <w:pPr>
              <w:spacing w:after="40" w:before="40"/>
            </w:pPr>
            <w:r>
              <w:rPr>
                <w:sz w:val="18"/>
              </w:rPr>
              <w:t>Aucun (+ throttle:auth sur register/login)</w:t>
            </w:r>
          </w:p>
        </w:tc>
        <w:tc>
          <w:tcPr>
            <w:tcW w:type="dxa" w:w="4819"/>
          </w:tcPr>
          <w:p>
            <w:pPr>
              <w:spacing w:after="40" w:before="40"/>
            </w:pPr>
            <w:r>
              <w:rPr>
                <w:sz w:val="18"/>
              </w:rPr>
              <w:t>GET /resources, GET /resources/{id}, GET /categories, GET /resources/{id}/comments, POST /register, POST /login</w:t>
            </w:r>
          </w:p>
        </w:tc>
      </w:tr>
      <w:tr>
        <w:tc>
          <w:tcPr>
            <w:tcW w:type="dxa" w:w="1417"/>
            <w:shd w:fill="F2F6FA"/>
          </w:tcPr>
          <w:p>
            <w:pPr>
              <w:spacing w:after="40" w:before="40"/>
            </w:pPr>
            <w:r>
              <w:rPr>
                <w:sz w:val="18"/>
              </w:rPr>
              <w:t>Authentifie</w:t>
            </w:r>
          </w:p>
        </w:tc>
        <w:tc>
          <w:tcPr>
            <w:tcW w:type="dxa" w:w="2835"/>
            <w:shd w:fill="F2F6FA"/>
          </w:tcPr>
          <w:p>
            <w:pPr>
              <w:spacing w:after="40" w:before="40"/>
            </w:pPr>
            <w:r>
              <w:rPr>
                <w:sz w:val="18"/>
              </w:rPr>
              <w:t>auth:sanctum</w:t>
            </w:r>
          </w:p>
        </w:tc>
        <w:tc>
          <w:tcPr>
            <w:tcW w:type="dxa" w:w="4819"/>
            <w:shd w:fill="F2F6FA"/>
          </w:tcPr>
          <w:p>
            <w:pPr>
              <w:spacing w:after="40" w:before="40"/>
            </w:pPr>
            <w:r>
              <w:rPr>
                <w:sz w:val="18"/>
              </w:rPr>
              <w:t>POST /logout, GET /user, DELETE /user, POST /resources, PUT /resources/{id}, commentaires, favoris, progression</w:t>
            </w:r>
          </w:p>
        </w:tc>
      </w:tr>
      <w:tr>
        <w:tc>
          <w:tcPr>
            <w:tcW w:type="dxa" w:w="1417"/>
          </w:tcPr>
          <w:p>
            <w:pPr>
              <w:spacing w:after="40" w:before="40"/>
            </w:pPr>
            <w:r>
              <w:rPr>
                <w:sz w:val="18"/>
              </w:rPr>
              <w:t>Administration</w:t>
            </w:r>
          </w:p>
        </w:tc>
        <w:tc>
          <w:tcPr>
            <w:tcW w:type="dxa" w:w="2835"/>
          </w:tcPr>
          <w:p>
            <w:pPr>
              <w:spacing w:after="40" w:before="40"/>
            </w:pPr>
            <w:r>
              <w:rPr>
                <w:sz w:val="18"/>
              </w:rPr>
              <w:t>auth:sanctum + role:admin,super_admin</w:t>
            </w:r>
          </w:p>
        </w:tc>
        <w:tc>
          <w:tcPr>
            <w:tcW w:type="dxa" w:w="4819"/>
          </w:tcPr>
          <w:p>
            <w:pPr>
              <w:spacing w:after="40" w:before="40"/>
            </w:pPr>
            <w:r>
              <w:rPr>
                <w:sz w:val="18"/>
              </w:rPr>
              <w:t>GET /admin/statistics, PUT /admin/resources/{id}/suspend</w:t>
            </w:r>
          </w:p>
        </w:tc>
      </w:tr>
      <w:tr>
        <w:tc>
          <w:tcPr>
            <w:tcW w:type="dxa" w:w="1417"/>
            <w:shd w:fill="F2F6FA"/>
          </w:tcPr>
          <w:p>
            <w:pPr>
              <w:spacing w:after="40" w:before="40"/>
            </w:pPr>
            <w:r>
              <w:rPr>
                <w:sz w:val="18"/>
              </w:rPr>
              <w:t>Moderation</w:t>
            </w:r>
          </w:p>
        </w:tc>
        <w:tc>
          <w:tcPr>
            <w:tcW w:type="dxa" w:w="2835"/>
            <w:shd w:fill="F2F6FA"/>
          </w:tcPr>
          <w:p>
            <w:pPr>
              <w:spacing w:after="40" w:before="40"/>
            </w:pPr>
            <w:r>
              <w:rPr>
                <w:sz w:val="18"/>
              </w:rPr>
              <w:t>auth:sanctum + role:moderator,admin,super_admin</w:t>
            </w:r>
          </w:p>
        </w:tc>
        <w:tc>
          <w:tcPr>
            <w:tcW w:type="dxa" w:w="4819"/>
            <w:shd w:fill="F2F6FA"/>
          </w:tcPr>
          <w:p>
            <w:pPr>
              <w:spacing w:after="40" w:before="40"/>
            </w:pPr>
            <w:r>
              <w:rPr>
                <w:sz w:val="18"/>
              </w:rPr>
              <w:t>PUT /moderation/resources/{id}/validate, commentaires approve/delete</w:t>
            </w:r>
          </w:p>
        </w:tc>
      </w:tr>
      <w:tr>
        <w:tc>
          <w:tcPr>
            <w:tcW w:type="dxa" w:w="1417"/>
          </w:tcPr>
          <w:p>
            <w:pPr>
              <w:spacing w:after="40" w:before="40"/>
            </w:pPr>
            <w:r>
              <w:rPr>
                <w:sz w:val="18"/>
              </w:rPr>
              <w:t>Super-admin</w:t>
            </w:r>
          </w:p>
        </w:tc>
        <w:tc>
          <w:tcPr>
            <w:tcW w:type="dxa" w:w="2835"/>
          </w:tcPr>
          <w:p>
            <w:pPr>
              <w:spacing w:after="40" w:before="40"/>
            </w:pPr>
            <w:r>
              <w:rPr>
                <w:sz w:val="18"/>
              </w:rPr>
              <w:t>auth:sanctum + role:super_admin</w:t>
            </w:r>
          </w:p>
        </w:tc>
        <w:tc>
          <w:tcPr>
            <w:tcW w:type="dxa" w:w="4819"/>
          </w:tcPr>
          <w:p>
            <w:pPr>
              <w:spacing w:after="40" w:before="40"/>
            </w:pPr>
            <w:r>
              <w:rPr>
                <w:sz w:val="18"/>
              </w:rPr>
              <w:t>POST /super-admin/users</w:t>
            </w:r>
          </w:p>
        </w:tc>
      </w:tr>
    </w:tbl>
    <w:p/>
    <w:p>
      <w:pPr>
        <w:pStyle w:val="Heading2"/>
      </w:pPr>
      <w:r>
        <w:t>4.2 Validation et sanitization des entrees</w:t>
      </w:r>
    </w:p>
    <w:p>
      <w:pPr>
        <w:jc w:val="both"/>
      </w:pPr>
      <w:r>
        <w:rPr>
          <w:b w:val="0"/>
          <w:i w:val="0"/>
        </w:rPr>
        <w:t>Chaque endpoint d'ecriture utilise un FormRequest dedie assurant validation et sanitization via le trait SanitizesInput : suppression des balises HTML (strip_tags), normalisation des espaces, trim, normalisation des emails en minuscules, et hashage SHA-256 pour la recherche sans dechiffrement.</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fill="1D3A6D"/>
          </w:tcPr>
          <w:p>
            <w:r/>
            <w:r>
              <w:rPr>
                <w:b/>
                <w:color w:val="FFFFFF"/>
                <w:sz w:val="20"/>
              </w:rPr>
              <w:t>FormRequest</w:t>
            </w:r>
          </w:p>
        </w:tc>
        <w:tc>
          <w:tcPr>
            <w:tcW w:type="dxa" w:w="2268"/>
            <w:shd w:fill="1D3A6D"/>
          </w:tcPr>
          <w:p>
            <w:r/>
            <w:r>
              <w:rPr>
                <w:b/>
                <w:color w:val="FFFFFF"/>
                <w:sz w:val="20"/>
              </w:rPr>
              <w:t>Champ</w:t>
            </w:r>
          </w:p>
        </w:tc>
        <w:tc>
          <w:tcPr>
            <w:tcW w:type="dxa" w:w="4819"/>
            <w:shd w:fill="1D3A6D"/>
          </w:tcPr>
          <w:p>
            <w:r/>
            <w:r>
              <w:rPr>
                <w:b/>
                <w:color w:val="FFFFFF"/>
                <w:sz w:val="20"/>
              </w:rPr>
              <w:t>Regles</w:t>
            </w:r>
          </w:p>
        </w:tc>
      </w:tr>
      <w:tr>
        <w:tc>
          <w:tcPr>
            <w:tcW w:type="dxa" w:w="1984"/>
          </w:tcPr>
          <w:p>
            <w:pPr>
              <w:spacing w:after="40" w:before="40"/>
            </w:pPr>
            <w:r>
              <w:rPr>
                <w:sz w:val="18"/>
              </w:rPr>
              <w:t>RegisterRequest</w:t>
            </w:r>
          </w:p>
        </w:tc>
        <w:tc>
          <w:tcPr>
            <w:tcW w:type="dxa" w:w="2268"/>
          </w:tcPr>
          <w:p>
            <w:pPr>
              <w:spacing w:after="40" w:before="40"/>
            </w:pPr>
            <w:r>
              <w:rPr>
                <w:sz w:val="18"/>
              </w:rPr>
              <w:t>name / email / password</w:t>
            </w:r>
          </w:p>
        </w:tc>
        <w:tc>
          <w:tcPr>
            <w:tcW w:type="dxa" w:w="4819"/>
          </w:tcPr>
          <w:p>
            <w:pPr>
              <w:spacing w:after="40" w:before="40"/>
            </w:pPr>
            <w:r>
              <w:rPr>
                <w:sz w:val="18"/>
              </w:rPr>
              <w:t>required, string, min:2-255, email:rfc, confirmed, Password::defaults()</w:t>
            </w:r>
          </w:p>
        </w:tc>
      </w:tr>
      <w:tr>
        <w:tc>
          <w:tcPr>
            <w:tcW w:type="dxa" w:w="1984"/>
            <w:shd w:fill="F2F6FA"/>
          </w:tcPr>
          <w:p>
            <w:pPr>
              <w:spacing w:after="40" w:before="40"/>
            </w:pPr>
            <w:r>
              <w:rPr>
                <w:sz w:val="18"/>
              </w:rPr>
              <w:t>StoreResourceRequest</w:t>
            </w:r>
          </w:p>
        </w:tc>
        <w:tc>
          <w:tcPr>
            <w:tcW w:type="dxa" w:w="2268"/>
            <w:shd w:fill="F2F6FA"/>
          </w:tcPr>
          <w:p>
            <w:pPr>
              <w:spacing w:after="40" w:before="40"/>
            </w:pPr>
            <w:r>
              <w:rPr>
                <w:sz w:val="18"/>
              </w:rPr>
              <w:t>title / content / *_id</w:t>
            </w:r>
          </w:p>
        </w:tc>
        <w:tc>
          <w:tcPr>
            <w:tcW w:type="dxa" w:w="4819"/>
            <w:shd w:fill="F2F6FA"/>
          </w:tcPr>
          <w:p>
            <w:pPr>
              <w:spacing w:after="40" w:before="40"/>
            </w:pPr>
            <w:r>
              <w:rPr>
                <w:sz w:val="18"/>
              </w:rPr>
              <w:t>required, string min:3-10, integer exists:table,id</w:t>
            </w:r>
          </w:p>
        </w:tc>
      </w:tr>
      <w:tr>
        <w:tc>
          <w:tcPr>
            <w:tcW w:type="dxa" w:w="1984"/>
          </w:tcPr>
          <w:p>
            <w:pPr>
              <w:spacing w:after="40" w:before="40"/>
            </w:pPr>
            <w:r>
              <w:rPr>
                <w:sz w:val="18"/>
              </w:rPr>
              <w:t>CommentRequest</w:t>
            </w:r>
          </w:p>
        </w:tc>
        <w:tc>
          <w:tcPr>
            <w:tcW w:type="dxa" w:w="2268"/>
          </w:tcPr>
          <w:p>
            <w:pPr>
              <w:spacing w:after="40" w:before="40"/>
            </w:pPr>
            <w:r>
              <w:rPr>
                <w:sz w:val="18"/>
              </w:rPr>
              <w:t>content</w:t>
            </w:r>
          </w:p>
        </w:tc>
        <w:tc>
          <w:tcPr>
            <w:tcW w:type="dxa" w:w="4819"/>
          </w:tcPr>
          <w:p>
            <w:pPr>
              <w:spacing w:after="40" w:before="40"/>
            </w:pPr>
            <w:r>
              <w:rPr>
                <w:sz w:val="18"/>
              </w:rPr>
              <w:t>required, string, min:2, max:2000</w:t>
            </w:r>
          </w:p>
        </w:tc>
      </w:tr>
    </w:tbl>
    <w:p/>
    <w:p>
      <w:pPr>
        <w:pStyle w:val="Heading2"/>
      </w:pPr>
      <w:r>
        <w:t>4.3 Flux d'authentification</w:t>
      </w:r>
    </w:p>
    <w:p>
      <w:pPr>
        <w:jc w:val="both"/>
      </w:pPr>
      <w:r>
        <w:rPr>
          <w:b w:val="0"/>
          <w:i w:val="0"/>
        </w:rPr>
        <w:t>L'authentification repose sur Laravel Sanctum avec des tokens Bearer :</w:t>
      </w:r>
    </w:p>
    <w:tbl>
      <w:tblPr>
        <w:tblStyle w:val="TableGrid"/>
        <w:tblW w:type="auto" w:w="0"/>
        <w:jc w:val="center"/>
        <w:tblLook w:firstColumn="1" w:firstRow="1" w:lastColumn="0" w:lastRow="0" w:noHBand="0" w:noVBand="1" w:val="04A0"/>
      </w:tblPr>
      <w:tblGrid>
        <w:gridCol w:w="9405"/>
      </w:tblGrid>
      <w:tr>
        <w:tc>
          <w:tcPr>
            <w:tcW w:type="dxa" w:w="9405"/>
            <w:shd w:fill="FFF9E6"/>
          </w:tcPr>
          <w:p>
            <w:pPr>
              <w:jc w:val="left"/>
            </w:pPr>
            <w:r/>
            <w:r>
              <w:rPr>
                <w:b/>
                <w:color w:val="CC7700"/>
                <w:sz w:val="20"/>
              </w:rPr>
              <w:t>[ESPACE RESERVE — A COMPLETER]</w:t>
              <w:br/>
              <w:br/>
            </w:r>
            <w:r>
              <w:rPr>
                <w:i/>
                <w:color w:val="666666"/>
                <w:sz w:val="18"/>
              </w:rPr>
              <w:t>Type      : Diagramme de sequence — Authentification</w:t>
              <w:br/>
              <w:t>Section   : 4.3 Flux d'authentification</w:t>
              <w:br/>
              <w:t>Contenu   : Client -&gt; API (POST /login email+password) -&gt; Recherche via email_hash -&gt; Hash::check(password) -&gt; Verification is_active -&gt; createToken() -&gt; Retour Bearer token + user. Puis : Client -&gt; API (GET /user + Authorization: Bearer) -&gt; Validation Sanctum -&gt; Retour user.</w:t>
              <w:br/>
              <w:t>Outil     : PlantUML / draw.io / Mermaid</w:t>
              <w:br/>
              <w:t>Taille    : Demi-page</w:t>
              <w:br/>
              <w:t>Legende   : Figure 4 — Diagramme de sequence du flux d'authentification</w:t>
            </w:r>
          </w:p>
        </w:tc>
      </w:tr>
    </w:tbl>
    <w:p/>
    <w:p>
      <w:pPr>
        <w:jc w:val="both"/>
      </w:pPr>
      <w:r>
        <w:rPr>
          <w:b w:val="0"/>
          <w:i w:val="0"/>
        </w:rPr>
        <w:t>L'email est stocke chiffre en base ; la recherche se fait via email_hash (SHA-256). Le mot de passe est verifie par Hash::check(), le flag is_active bloque les comptes desactives. Le token est transmis dans l'en-tete Authorization: Bearer et revoque a la deconnexion.</w:t>
      </w:r>
    </w:p>
    <w:p>
      <w:pPr>
        <w:pStyle w:val="Heading2"/>
      </w:pPr>
      <w:r>
        <w:t>4.4 Controle d'acces par roles</w:t>
      </w:r>
    </w:p>
    <w:p>
      <w:pPr>
        <w:jc w:val="both"/>
      </w:pPr>
      <w:r>
        <w:rPr>
          <w:b w:val="0"/>
          <w:i w:val="0"/>
        </w:rPr>
        <w:t>Le controle d'acces combine un RoleMiddleware dynamique (verifie le role utilisateur contre la liste autorisee, retourne 403 en cas de refus) et une ResourcePolicy garantissant que seul l'auteur peut modifier sa ressource.</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1D3A6D"/>
          </w:tcPr>
          <w:p>
            <w:r/>
            <w:r>
              <w:rPr>
                <w:b/>
                <w:color w:val="FFFFFF"/>
                <w:sz w:val="20"/>
              </w:rPr>
              <w:t>Role</w:t>
            </w:r>
          </w:p>
        </w:tc>
        <w:tc>
          <w:tcPr>
            <w:tcW w:type="dxa" w:w="1417"/>
            <w:shd w:fill="1D3A6D"/>
          </w:tcPr>
          <w:p>
            <w:r/>
            <w:r>
              <w:rPr>
                <w:b/>
                <w:color w:val="FFFFFF"/>
                <w:sz w:val="20"/>
              </w:rPr>
              <w:t>Enum</w:t>
            </w:r>
          </w:p>
        </w:tc>
        <w:tc>
          <w:tcPr>
            <w:tcW w:type="dxa" w:w="5953"/>
            <w:shd w:fill="1D3A6D"/>
          </w:tcPr>
          <w:p>
            <w:r/>
            <w:r>
              <w:rPr>
                <w:b/>
                <w:color w:val="FFFFFF"/>
                <w:sz w:val="20"/>
              </w:rPr>
              <w:t>Droits</w:t>
            </w:r>
          </w:p>
        </w:tc>
      </w:tr>
      <w:tr>
        <w:tc>
          <w:tcPr>
            <w:tcW w:type="dxa" w:w="1701"/>
          </w:tcPr>
          <w:p>
            <w:pPr>
              <w:spacing w:after="40" w:before="40"/>
            </w:pPr>
            <w:r>
              <w:rPr>
                <w:sz w:val="18"/>
              </w:rPr>
              <w:t>Citoyen</w:t>
            </w:r>
          </w:p>
        </w:tc>
        <w:tc>
          <w:tcPr>
            <w:tcW w:type="dxa" w:w="1417"/>
          </w:tcPr>
          <w:p>
            <w:pPr>
              <w:spacing w:after="40" w:before="40"/>
            </w:pPr>
            <w:r>
              <w:rPr>
                <w:sz w:val="18"/>
              </w:rPr>
              <w:t>citizen</w:t>
            </w:r>
          </w:p>
        </w:tc>
        <w:tc>
          <w:tcPr>
            <w:tcW w:type="dxa" w:w="5953"/>
          </w:tcPr>
          <w:p>
            <w:pPr>
              <w:spacing w:after="40" w:before="40"/>
            </w:pPr>
            <w:r>
              <w:rPr>
                <w:sz w:val="18"/>
              </w:rPr>
              <w:t>Consultation, creation (PENDING), commentaires, favoris, progression</w:t>
            </w:r>
          </w:p>
        </w:tc>
      </w:tr>
      <w:tr>
        <w:tc>
          <w:tcPr>
            <w:tcW w:type="dxa" w:w="1701"/>
            <w:shd w:fill="F2F6FA"/>
          </w:tcPr>
          <w:p>
            <w:pPr>
              <w:spacing w:after="40" w:before="40"/>
            </w:pPr>
            <w:r>
              <w:rPr>
                <w:sz w:val="18"/>
              </w:rPr>
              <w:t>Moderateur</w:t>
            </w:r>
          </w:p>
        </w:tc>
        <w:tc>
          <w:tcPr>
            <w:tcW w:type="dxa" w:w="1417"/>
            <w:shd w:fill="F2F6FA"/>
          </w:tcPr>
          <w:p>
            <w:pPr>
              <w:spacing w:after="40" w:before="40"/>
            </w:pPr>
            <w:r>
              <w:rPr>
                <w:sz w:val="18"/>
              </w:rPr>
              <w:t>moderator</w:t>
            </w:r>
          </w:p>
        </w:tc>
        <w:tc>
          <w:tcPr>
            <w:tcW w:type="dxa" w:w="5953"/>
            <w:shd w:fill="F2F6FA"/>
          </w:tcPr>
          <w:p>
            <w:pPr>
              <w:spacing w:after="40" w:before="40"/>
            </w:pPr>
            <w:r>
              <w:rPr>
                <w:sz w:val="18"/>
              </w:rPr>
              <w:t>Validation ressources (PENDING -&gt; PUBLISHED), approbation/suppression commentaires</w:t>
            </w:r>
          </w:p>
        </w:tc>
      </w:tr>
      <w:tr>
        <w:tc>
          <w:tcPr>
            <w:tcW w:type="dxa" w:w="1701"/>
          </w:tcPr>
          <w:p>
            <w:pPr>
              <w:spacing w:after="40" w:before="40"/>
            </w:pPr>
            <w:r>
              <w:rPr>
                <w:sz w:val="18"/>
              </w:rPr>
              <w:t>Administrateur</w:t>
            </w:r>
          </w:p>
        </w:tc>
        <w:tc>
          <w:tcPr>
            <w:tcW w:type="dxa" w:w="1417"/>
          </w:tcPr>
          <w:p>
            <w:pPr>
              <w:spacing w:after="40" w:before="40"/>
            </w:pPr>
            <w:r>
              <w:rPr>
                <w:sz w:val="18"/>
              </w:rPr>
              <w:t>admin</w:t>
            </w:r>
          </w:p>
        </w:tc>
        <w:tc>
          <w:tcPr>
            <w:tcW w:type="dxa" w:w="5953"/>
          </w:tcPr>
          <w:p>
            <w:pPr>
              <w:spacing w:after="40" w:before="40"/>
            </w:pPr>
            <w:r>
              <w:rPr>
                <w:sz w:val="18"/>
              </w:rPr>
              <w:t>Statistiques, suspension ressources (-&gt; ARCHIVED), droits moderateur inclus</w:t>
            </w:r>
          </w:p>
        </w:tc>
      </w:tr>
      <w:tr>
        <w:tc>
          <w:tcPr>
            <w:tcW w:type="dxa" w:w="1701"/>
            <w:shd w:fill="F2F6FA"/>
          </w:tcPr>
          <w:p>
            <w:pPr>
              <w:spacing w:after="40" w:before="40"/>
            </w:pPr>
            <w:r>
              <w:rPr>
                <w:sz w:val="18"/>
              </w:rPr>
              <w:t>Super-admin</w:t>
            </w:r>
          </w:p>
        </w:tc>
        <w:tc>
          <w:tcPr>
            <w:tcW w:type="dxa" w:w="1417"/>
            <w:shd w:fill="F2F6FA"/>
          </w:tcPr>
          <w:p>
            <w:pPr>
              <w:spacing w:after="40" w:before="40"/>
            </w:pPr>
            <w:r>
              <w:rPr>
                <w:sz w:val="18"/>
              </w:rPr>
              <w:t>super_admin</w:t>
            </w:r>
          </w:p>
        </w:tc>
        <w:tc>
          <w:tcPr>
            <w:tcW w:type="dxa" w:w="5953"/>
            <w:shd w:fill="F2F6FA"/>
          </w:tcPr>
          <w:p>
            <w:pPr>
              <w:spacing w:after="40" w:before="40"/>
            </w:pPr>
            <w:r>
              <w:rPr>
                <w:sz w:val="18"/>
              </w:rPr>
              <w:t>Creation comptes privilegies (moderateur, admin), tous les droits</w:t>
            </w:r>
          </w:p>
        </w:tc>
      </w:tr>
    </w:tbl>
    <w:p/>
    <w:p>
      <w:pPr>
        <w:pStyle w:val="Heading1"/>
      </w:pPr>
      <w:r>
        <w:t>5. Securite et conformite RGPD</w:t>
      </w:r>
    </w:p>
    <w:p>
      <w:pPr>
        <w:pStyle w:val="Heading2"/>
      </w:pPr>
      <w:r>
        <w:t>5.1 Mesures de securite implementees</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fill="1D3A6D"/>
          </w:tcPr>
          <w:p>
            <w:r/>
            <w:r>
              <w:rPr>
                <w:b/>
                <w:color w:val="FFFFFF"/>
                <w:sz w:val="20"/>
              </w:rPr>
              <w:t>Mesure</w:t>
            </w:r>
          </w:p>
        </w:tc>
        <w:tc>
          <w:tcPr>
            <w:tcW w:type="dxa" w:w="3402"/>
            <w:shd w:fill="1D3A6D"/>
          </w:tcPr>
          <w:p>
            <w:r/>
            <w:r>
              <w:rPr>
                <w:b/>
                <w:color w:val="FFFFFF"/>
                <w:sz w:val="20"/>
              </w:rPr>
              <w:t>Implementation technique</w:t>
            </w:r>
          </w:p>
        </w:tc>
        <w:tc>
          <w:tcPr>
            <w:tcW w:type="dxa" w:w="3685"/>
            <w:shd w:fill="1D3A6D"/>
          </w:tcPr>
          <w:p>
            <w:r/>
            <w:r>
              <w:rPr>
                <w:b/>
                <w:color w:val="FFFFFF"/>
                <w:sz w:val="20"/>
              </w:rPr>
              <w:t>Fichier source</w:t>
            </w:r>
          </w:p>
        </w:tc>
      </w:tr>
      <w:tr>
        <w:tc>
          <w:tcPr>
            <w:tcW w:type="dxa" w:w="1984"/>
          </w:tcPr>
          <w:p>
            <w:pPr>
              <w:spacing w:after="40" w:before="40"/>
            </w:pPr>
            <w:r>
              <w:rPr>
                <w:sz w:val="18"/>
              </w:rPr>
              <w:t>Hashage mot de passe</w:t>
            </w:r>
          </w:p>
        </w:tc>
        <w:tc>
          <w:tcPr>
            <w:tcW w:type="dxa" w:w="3402"/>
          </w:tcPr>
          <w:p>
            <w:pPr>
              <w:spacing w:after="40" w:before="40"/>
            </w:pPr>
            <w:r>
              <w:rPr>
                <w:sz w:val="18"/>
              </w:rPr>
              <w:t>Cast Laravel 'hashed' (bcrypt)</w:t>
            </w:r>
          </w:p>
        </w:tc>
        <w:tc>
          <w:tcPr>
            <w:tcW w:type="dxa" w:w="3685"/>
          </w:tcPr>
          <w:p>
            <w:pPr>
              <w:spacing w:after="40" w:before="40"/>
            </w:pPr>
            <w:r>
              <w:rPr>
                <w:sz w:val="18"/>
              </w:rPr>
              <w:t>app/Models/User.php</w:t>
            </w:r>
          </w:p>
        </w:tc>
      </w:tr>
      <w:tr>
        <w:tc>
          <w:tcPr>
            <w:tcW w:type="dxa" w:w="1984"/>
            <w:shd w:fill="F2F6FA"/>
          </w:tcPr>
          <w:p>
            <w:pPr>
              <w:spacing w:after="40" w:before="40"/>
            </w:pPr>
            <w:r>
              <w:rPr>
                <w:sz w:val="18"/>
              </w:rPr>
              <w:t>Chiffrement donnees personnelles</w:t>
            </w:r>
          </w:p>
        </w:tc>
        <w:tc>
          <w:tcPr>
            <w:tcW w:type="dxa" w:w="3402"/>
            <w:shd w:fill="F2F6FA"/>
          </w:tcPr>
          <w:p>
            <w:pPr>
              <w:spacing w:after="40" w:before="40"/>
            </w:pPr>
            <w:r>
              <w:rPr>
                <w:sz w:val="18"/>
              </w:rPr>
              <w:t>Crypt::encryptString() sur name et email</w:t>
            </w:r>
          </w:p>
        </w:tc>
        <w:tc>
          <w:tcPr>
            <w:tcW w:type="dxa" w:w="3685"/>
            <w:shd w:fill="F2F6FA"/>
          </w:tcPr>
          <w:p>
            <w:pPr>
              <w:spacing w:after="40" w:before="40"/>
            </w:pPr>
            <w:r>
              <w:rPr>
                <w:sz w:val="18"/>
              </w:rPr>
              <w:t>app/Models/User.php (mutators)</w:t>
            </w:r>
          </w:p>
        </w:tc>
      </w:tr>
      <w:tr>
        <w:tc>
          <w:tcPr>
            <w:tcW w:type="dxa" w:w="1984"/>
          </w:tcPr>
          <w:p>
            <w:pPr>
              <w:spacing w:after="40" w:before="40"/>
            </w:pPr>
            <w:r>
              <w:rPr>
                <w:sz w:val="18"/>
              </w:rPr>
              <w:t>Lookup email securise</w:t>
            </w:r>
          </w:p>
        </w:tc>
        <w:tc>
          <w:tcPr>
            <w:tcW w:type="dxa" w:w="3402"/>
          </w:tcPr>
          <w:p>
            <w:pPr>
              <w:spacing w:after="40" w:before="40"/>
            </w:pPr>
            <w:r>
              <w:rPr>
                <w:sz w:val="18"/>
              </w:rPr>
              <w:t>email_hash = SHA-256(email normalise)</w:t>
            </w:r>
          </w:p>
        </w:tc>
        <w:tc>
          <w:tcPr>
            <w:tcW w:type="dxa" w:w="3685"/>
          </w:tcPr>
          <w:p>
            <w:pPr>
              <w:spacing w:after="40" w:before="40"/>
            </w:pPr>
            <w:r>
              <w:rPr>
                <w:sz w:val="18"/>
              </w:rPr>
              <w:t>User.php + migration</w:t>
            </w:r>
          </w:p>
        </w:tc>
      </w:tr>
      <w:tr>
        <w:tc>
          <w:tcPr>
            <w:tcW w:type="dxa" w:w="1984"/>
            <w:shd w:fill="F2F6FA"/>
          </w:tcPr>
          <w:p>
            <w:pPr>
              <w:spacing w:after="40" w:before="40"/>
            </w:pPr>
            <w:r>
              <w:rPr>
                <w:sz w:val="18"/>
              </w:rPr>
              <w:t>Rate limiting</w:t>
            </w:r>
          </w:p>
        </w:tc>
        <w:tc>
          <w:tcPr>
            <w:tcW w:type="dxa" w:w="3402"/>
            <w:shd w:fill="F2F6FA"/>
          </w:tcPr>
          <w:p>
            <w:pPr>
              <w:spacing w:after="40" w:before="40"/>
            </w:pPr>
            <w:r>
              <w:rPr>
                <w:sz w:val="18"/>
              </w:rPr>
              <w:t>throttle:auth (5 tentatives/min) sur register et login</w:t>
            </w:r>
          </w:p>
        </w:tc>
        <w:tc>
          <w:tcPr>
            <w:tcW w:type="dxa" w:w="3685"/>
            <w:shd w:fill="F2F6FA"/>
          </w:tcPr>
          <w:p>
            <w:pPr>
              <w:spacing w:after="40" w:before="40"/>
            </w:pPr>
            <w:r>
              <w:rPr>
                <w:sz w:val="18"/>
              </w:rPr>
              <w:t>routes/api.php</w:t>
            </w:r>
          </w:p>
        </w:tc>
      </w:tr>
      <w:tr>
        <w:tc>
          <w:tcPr>
            <w:tcW w:type="dxa" w:w="1984"/>
          </w:tcPr>
          <w:p>
            <w:pPr>
              <w:spacing w:after="40" w:before="40"/>
            </w:pPr>
            <w:r>
              <w:rPr>
                <w:sz w:val="18"/>
              </w:rPr>
              <w:t>Headers de securite</w:t>
            </w:r>
          </w:p>
        </w:tc>
        <w:tc>
          <w:tcPr>
            <w:tcW w:type="dxa" w:w="3402"/>
          </w:tcPr>
          <w:p>
            <w:pPr>
              <w:spacing w:after="40" w:before="40"/>
            </w:pPr>
            <w:r>
              <w:rPr>
                <w:sz w:val="18"/>
              </w:rPr>
              <w:t>CSP, X-Frame-Options DENY, X-Content-Type-Options nosniff, Referrer-Policy</w:t>
            </w:r>
          </w:p>
        </w:tc>
        <w:tc>
          <w:tcPr>
            <w:tcW w:type="dxa" w:w="3685"/>
          </w:tcPr>
          <w:p>
            <w:pPr>
              <w:spacing w:after="40" w:before="40"/>
            </w:pPr>
            <w:r>
              <w:rPr>
                <w:sz w:val="18"/>
              </w:rPr>
              <w:t>Middleware/SecurityHeaders.php</w:t>
            </w:r>
          </w:p>
        </w:tc>
      </w:tr>
      <w:tr>
        <w:tc>
          <w:tcPr>
            <w:tcW w:type="dxa" w:w="1984"/>
            <w:shd w:fill="F2F6FA"/>
          </w:tcPr>
          <w:p>
            <w:pPr>
              <w:spacing w:after="40" w:before="40"/>
            </w:pPr>
            <w:r>
              <w:rPr>
                <w:sz w:val="18"/>
              </w:rPr>
              <w:t>Sanitization</w:t>
            </w:r>
          </w:p>
        </w:tc>
        <w:tc>
          <w:tcPr>
            <w:tcW w:type="dxa" w:w="3402"/>
            <w:shd w:fill="F2F6FA"/>
          </w:tcPr>
          <w:p>
            <w:pPr>
              <w:spacing w:after="40" w:before="40"/>
            </w:pPr>
            <w:r>
              <w:rPr>
                <w:sz w:val="18"/>
              </w:rPr>
              <w:t>strip_tags, trim, normalisation via SanitizesInput</w:t>
            </w:r>
          </w:p>
        </w:tc>
        <w:tc>
          <w:tcPr>
            <w:tcW w:type="dxa" w:w="3685"/>
            <w:shd w:fill="F2F6FA"/>
          </w:tcPr>
          <w:p>
            <w:pPr>
              <w:spacing w:after="40" w:before="40"/>
            </w:pPr>
            <w:r>
              <w:rPr>
                <w:sz w:val="18"/>
              </w:rPr>
              <w:t>Requests/Concerns/SanitizesInput.php</w:t>
            </w:r>
          </w:p>
        </w:tc>
      </w:tr>
    </w:tbl>
    <w:p/>
    <w:p>
      <w:pPr>
        <w:pStyle w:val="Heading2"/>
      </w:pPr>
      <w:r>
        <w:t>5.2 Conformite RGPD — Chiffrement et anonymisation</w:t>
      </w:r>
    </w:p>
    <w:p>
      <w:pPr>
        <w:jc w:val="both"/>
      </w:pPr>
      <w:r>
        <w:rPr>
          <w:b/>
          <w:i w:val="0"/>
        </w:rPr>
        <w:t>Chiffrement des donnees personnelles :</w:t>
      </w:r>
    </w:p>
    <w:p>
      <w:pPr>
        <w:jc w:val="both"/>
      </w:pPr>
      <w:r>
        <w:rPr>
          <w:b w:val="0"/>
          <w:i w:val="0"/>
        </w:rPr>
        <w:t>Les champs name et email du modele User sont chiffres a l'ecriture via Crypt::encryptString() et dechiffres a la lecture. Ce mecanisme est transparent grace aux accesseurs/mutateurs Eloquent. Un champ email_hash (SHA-256 de l'email normalise) permet l'authentification sans dechiffrer l'ensemble des emails.</w:t>
      </w:r>
    </w:p>
    <w:p>
      <w:pPr>
        <w:jc w:val="both"/>
      </w:pPr>
      <w:r>
        <w:rPr>
          <w:b/>
          <w:i w:val="0"/>
        </w:rPr>
        <w:t>Droit a l'effacement — Anonymisation logique :</w:t>
      </w:r>
    </w:p>
    <w:p>
      <w:pPr>
        <w:jc w:val="both"/>
      </w:pPr>
      <w:r>
        <w:rPr>
          <w:b w:val="0"/>
          <w:i w:val="0"/>
        </w:rPr>
        <w:t>L'endpoint DELETE /api/user applique une anonymisation via User::anonymize() plutot qu'une suppression physique (qui briserait l'integrite referentielle) :</w:t>
      </w:r>
    </w:p>
    <w:p>
      <w:pPr>
        <w:pStyle w:val="ListBullet"/>
        <w:ind w:left="720"/>
        <w:jc w:val="both"/>
      </w:pPr>
      <w:r>
        <w:t>Revocation de tous les tokens d'acces actifs</w:t>
      </w:r>
    </w:p>
    <w:p>
      <w:pPr>
        <w:pStyle w:val="ListBullet"/>
        <w:ind w:left="720"/>
        <w:jc w:val="both"/>
      </w:pPr>
      <w:r>
        <w:t>Remplacement du nom par 'Deleted User' et de l'email par deleted-user-{id}-{uuid}@example.invalid</w:t>
      </w:r>
    </w:p>
    <w:p>
      <w:pPr>
        <w:pStyle w:val="ListBullet"/>
        <w:ind w:left="720"/>
        <w:jc w:val="both"/>
      </w:pPr>
      <w:r>
        <w:t>Desactivation du compte (is_active = false), remise du role en citizen</w:t>
      </w:r>
    </w:p>
    <w:p>
      <w:pPr>
        <w:pStyle w:val="ListBullet"/>
        <w:ind w:left="720"/>
        <w:jc w:val="both"/>
      </w:pPr>
      <w:r>
        <w:t>Effacement du mot de passe et de la date de verification email</w:t>
      </w:r>
    </w:p>
    <w:p>
      <w:pPr>
        <w:jc w:val="both"/>
      </w:pPr>
      <w:r>
        <w:rPr>
          <w:b w:val="0"/>
          <w:i w:val="0"/>
        </w:rPr>
        <w:t>Ce choix preserve la coherence historique des contenus (ressources, commentaires) tout en rendant impossible l'identification de l'ancien utilisateur.</w:t>
      </w:r>
    </w:p>
    <w:p>
      <w:r>
        <w:br w:type="page"/>
      </w:r>
    </w:p>
    <w:p>
      <w:pPr>
        <w:pStyle w:val="Heading1"/>
      </w:pPr>
      <w:r>
        <w:t>6. Developpement frontend web — Next.js</w:t>
      </w:r>
    </w:p>
    <w:p>
      <w:pPr>
        <w:pStyle w:val="Heading2"/>
      </w:pPr>
      <w:r>
        <w:t>6.1 Architecture de l'application web</w:t>
      </w:r>
    </w:p>
    <w:p>
      <w:pPr>
        <w:jc w:val="both"/>
      </w:pPr>
      <w:r>
        <w:rPr>
          <w:b w:val="0"/>
          <w:i w:val="0"/>
        </w:rPr>
        <w:t>L'application est construite avec Next.js 16 (App Router) et organisee en deux espaces : un espace public pour les citoyens et un espace d'administration pour les roles privilegies.</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fill="1D3A6D"/>
          </w:tcPr>
          <w:p>
            <w:r/>
            <w:r>
              <w:rPr>
                <w:b/>
                <w:color w:val="FFFFFF"/>
                <w:sz w:val="20"/>
              </w:rPr>
              <w:t>Route</w:t>
            </w:r>
          </w:p>
        </w:tc>
        <w:tc>
          <w:tcPr>
            <w:tcW w:type="dxa" w:w="1701"/>
            <w:shd w:fill="1D3A6D"/>
          </w:tcPr>
          <w:p>
            <w:r/>
            <w:r>
              <w:rPr>
                <w:b/>
                <w:color w:val="FFFFFF"/>
                <w:sz w:val="20"/>
              </w:rPr>
              <w:t>Page</w:t>
            </w:r>
          </w:p>
        </w:tc>
        <w:tc>
          <w:tcPr>
            <w:tcW w:type="dxa" w:w="5386"/>
            <w:shd w:fill="1D3A6D"/>
          </w:tcPr>
          <w:p>
            <w:r/>
            <w:r>
              <w:rPr>
                <w:b/>
                <w:color w:val="FFFFFF"/>
                <w:sz w:val="20"/>
              </w:rPr>
              <w:t>Description</w:t>
            </w:r>
          </w:p>
        </w:tc>
      </w:tr>
      <w:tr>
        <w:tc>
          <w:tcPr>
            <w:tcW w:type="dxa" w:w="1984"/>
          </w:tcPr>
          <w:p>
            <w:pPr>
              <w:spacing w:after="40" w:before="40"/>
            </w:pPr>
            <w:r>
              <w:rPr>
                <w:sz w:val="18"/>
              </w:rPr>
              <w:t>/</w:t>
            </w:r>
          </w:p>
        </w:tc>
        <w:tc>
          <w:tcPr>
            <w:tcW w:type="dxa" w:w="1701"/>
          </w:tcPr>
          <w:p>
            <w:pPr>
              <w:spacing w:after="40" w:before="40"/>
            </w:pPr>
            <w:r>
              <w:rPr>
                <w:sz w:val="18"/>
              </w:rPr>
              <w:t>Accueil</w:t>
            </w:r>
          </w:p>
        </w:tc>
        <w:tc>
          <w:tcPr>
            <w:tcW w:type="dxa" w:w="5386"/>
          </w:tcPr>
          <w:p>
            <w:pPr>
              <w:spacing w:after="40" w:before="40"/>
            </w:pPr>
            <w:r>
              <w:rPr>
                <w:sz w:val="18"/>
              </w:rPr>
              <w:t>Hero, categories, fonctionnement, appel a l'action</w:t>
            </w:r>
          </w:p>
        </w:tc>
      </w:tr>
      <w:tr>
        <w:tc>
          <w:tcPr>
            <w:tcW w:type="dxa" w:w="1984"/>
            <w:shd w:fill="F2F6FA"/>
          </w:tcPr>
          <w:p>
            <w:pPr>
              <w:spacing w:after="40" w:before="40"/>
            </w:pPr>
            <w:r>
              <w:rPr>
                <w:sz w:val="18"/>
              </w:rPr>
              <w:t>/ressources</w:t>
            </w:r>
          </w:p>
        </w:tc>
        <w:tc>
          <w:tcPr>
            <w:tcW w:type="dxa" w:w="1701"/>
            <w:shd w:fill="F2F6FA"/>
          </w:tcPr>
          <w:p>
            <w:pPr>
              <w:spacing w:after="40" w:before="40"/>
            </w:pPr>
            <w:r>
              <w:rPr>
                <w:sz w:val="18"/>
              </w:rPr>
              <w:t>Listing ressources</w:t>
            </w:r>
          </w:p>
        </w:tc>
        <w:tc>
          <w:tcPr>
            <w:tcW w:type="dxa" w:w="5386"/>
            <w:shd w:fill="F2F6FA"/>
          </w:tcPr>
          <w:p>
            <w:pPr>
              <w:spacing w:after="40" w:before="40"/>
            </w:pPr>
            <w:r>
              <w:rPr>
                <w:sz w:val="18"/>
              </w:rPr>
              <w:t>Recherche, filtres, tri, pagination (15/page)</w:t>
            </w:r>
          </w:p>
        </w:tc>
      </w:tr>
      <w:tr>
        <w:tc>
          <w:tcPr>
            <w:tcW w:type="dxa" w:w="1984"/>
          </w:tcPr>
          <w:p>
            <w:pPr>
              <w:spacing w:after="40" w:before="40"/>
            </w:pPr>
            <w:r>
              <w:rPr>
                <w:sz w:val="18"/>
              </w:rPr>
              <w:t>/ressources/[id]</w:t>
            </w:r>
          </w:p>
        </w:tc>
        <w:tc>
          <w:tcPr>
            <w:tcW w:type="dxa" w:w="1701"/>
          </w:tcPr>
          <w:p>
            <w:pPr>
              <w:spacing w:after="40" w:before="40"/>
            </w:pPr>
            <w:r>
              <w:rPr>
                <w:sz w:val="18"/>
              </w:rPr>
              <w:t>Detail ressource</w:t>
            </w:r>
          </w:p>
        </w:tc>
        <w:tc>
          <w:tcPr>
            <w:tcW w:type="dxa" w:w="5386"/>
          </w:tcPr>
          <w:p>
            <w:pPr>
              <w:spacing w:after="40" w:before="40"/>
            </w:pPr>
            <w:r>
              <w:rPr>
                <w:sz w:val="18"/>
              </w:rPr>
              <w:t>Contenu, commentaires hierarchiques, favoris</w:t>
            </w:r>
          </w:p>
        </w:tc>
      </w:tr>
      <w:tr>
        <w:tc>
          <w:tcPr>
            <w:tcW w:type="dxa" w:w="1984"/>
            <w:shd w:fill="F2F6FA"/>
          </w:tcPr>
          <w:p>
            <w:pPr>
              <w:spacing w:after="40" w:before="40"/>
            </w:pPr>
            <w:r>
              <w:rPr>
                <w:sz w:val="18"/>
              </w:rPr>
              <w:t>/auth/connexion</w:t>
            </w:r>
          </w:p>
        </w:tc>
        <w:tc>
          <w:tcPr>
            <w:tcW w:type="dxa" w:w="1701"/>
            <w:shd w:fill="F2F6FA"/>
          </w:tcPr>
          <w:p>
            <w:pPr>
              <w:spacing w:after="40" w:before="40"/>
            </w:pPr>
            <w:r>
              <w:rPr>
                <w:sz w:val="18"/>
              </w:rPr>
              <w:t>Connexion</w:t>
            </w:r>
          </w:p>
        </w:tc>
        <w:tc>
          <w:tcPr>
            <w:tcW w:type="dxa" w:w="5386"/>
            <w:shd w:fill="F2F6FA"/>
          </w:tcPr>
          <w:p>
            <w:pPr>
              <w:spacing w:after="40" w:before="40"/>
            </w:pPr>
            <w:r>
              <w:rPr>
                <w:sz w:val="18"/>
              </w:rPr>
              <w:t>Formulaire avec gestion d'erreurs API</w:t>
            </w:r>
          </w:p>
        </w:tc>
      </w:tr>
      <w:tr>
        <w:tc>
          <w:tcPr>
            <w:tcW w:type="dxa" w:w="1984"/>
          </w:tcPr>
          <w:p>
            <w:pPr>
              <w:spacing w:after="40" w:before="40"/>
            </w:pPr>
            <w:r>
              <w:rPr>
                <w:sz w:val="18"/>
              </w:rPr>
              <w:t>/auth/inscription</w:t>
            </w:r>
          </w:p>
        </w:tc>
        <w:tc>
          <w:tcPr>
            <w:tcW w:type="dxa" w:w="1701"/>
          </w:tcPr>
          <w:p>
            <w:pPr>
              <w:spacing w:after="40" w:before="40"/>
            </w:pPr>
            <w:r>
              <w:rPr>
                <w:sz w:val="18"/>
              </w:rPr>
              <w:t>Inscription</w:t>
            </w:r>
          </w:p>
        </w:tc>
        <w:tc>
          <w:tcPr>
            <w:tcW w:type="dxa" w:w="5386"/>
          </w:tcPr>
          <w:p>
            <w:pPr>
              <w:spacing w:after="40" w:before="40"/>
            </w:pPr>
            <w:r>
              <w:rPr>
                <w:sz w:val="18"/>
              </w:rPr>
              <w:t>Validation champ par champ, confirmation mot de passe</w:t>
            </w:r>
          </w:p>
        </w:tc>
      </w:tr>
      <w:tr>
        <w:tc>
          <w:tcPr>
            <w:tcW w:type="dxa" w:w="1984"/>
            <w:shd w:fill="F2F6FA"/>
          </w:tcPr>
          <w:p>
            <w:pPr>
              <w:spacing w:after="40" w:before="40"/>
            </w:pPr>
            <w:r>
              <w:rPr>
                <w:sz w:val="18"/>
              </w:rPr>
              <w:t>/presentation</w:t>
            </w:r>
          </w:p>
        </w:tc>
        <w:tc>
          <w:tcPr>
            <w:tcW w:type="dxa" w:w="1701"/>
            <w:shd w:fill="F2F6FA"/>
          </w:tcPr>
          <w:p>
            <w:pPr>
              <w:spacing w:after="40" w:before="40"/>
            </w:pPr>
            <w:r>
              <w:rPr>
                <w:sz w:val="18"/>
              </w:rPr>
              <w:t>Presentation</w:t>
            </w:r>
          </w:p>
        </w:tc>
        <w:tc>
          <w:tcPr>
            <w:tcW w:type="dxa" w:w="5386"/>
            <w:shd w:fill="F2F6FA"/>
          </w:tcPr>
          <w:p>
            <w:pPr>
              <w:spacing w:after="40" w:before="40"/>
            </w:pPr>
            <w:r>
              <w:rPr>
                <w:sz w:val="18"/>
              </w:rPr>
              <w:t>Mission de la plateforme</w:t>
            </w:r>
          </w:p>
        </w:tc>
      </w:tr>
      <w:tr>
        <w:tc>
          <w:tcPr>
            <w:tcW w:type="dxa" w:w="1984"/>
          </w:tcPr>
          <w:p>
            <w:pPr>
              <w:spacing w:after="40" w:before="40"/>
            </w:pPr>
            <w:r>
              <w:rPr>
                <w:sz w:val="18"/>
              </w:rPr>
              <w:t>/aide</w:t>
            </w:r>
          </w:p>
        </w:tc>
        <w:tc>
          <w:tcPr>
            <w:tcW w:type="dxa" w:w="1701"/>
          </w:tcPr>
          <w:p>
            <w:pPr>
              <w:spacing w:after="40" w:before="40"/>
            </w:pPr>
            <w:r>
              <w:rPr>
                <w:sz w:val="18"/>
              </w:rPr>
              <w:t>Aide / FAQ</w:t>
            </w:r>
          </w:p>
        </w:tc>
        <w:tc>
          <w:tcPr>
            <w:tcW w:type="dxa" w:w="5386"/>
          </w:tcPr>
          <w:p>
            <w:pPr>
              <w:spacing w:after="40" w:before="40"/>
            </w:pPr>
            <w:r>
              <w:rPr>
                <w:sz w:val="18"/>
              </w:rPr>
              <w:t>Centre d'aide</w:t>
            </w:r>
          </w:p>
        </w:tc>
      </w:tr>
      <w:tr>
        <w:tc>
          <w:tcPr>
            <w:tcW w:type="dxa" w:w="1984"/>
            <w:shd w:fill="F2F6FA"/>
          </w:tcPr>
          <w:p>
            <w:pPr>
              <w:spacing w:after="40" w:before="40"/>
            </w:pPr>
            <w:r>
              <w:rPr>
                <w:sz w:val="18"/>
              </w:rPr>
              <w:t>/administration/*</w:t>
            </w:r>
          </w:p>
        </w:tc>
        <w:tc>
          <w:tcPr>
            <w:tcW w:type="dxa" w:w="1701"/>
            <w:shd w:fill="F2F6FA"/>
          </w:tcPr>
          <w:p>
            <w:pPr>
              <w:spacing w:after="40" w:before="40"/>
            </w:pPr>
            <w:r>
              <w:rPr>
                <w:sz w:val="18"/>
              </w:rPr>
              <w:t>Back-office</w:t>
            </w:r>
          </w:p>
        </w:tc>
        <w:tc>
          <w:tcPr>
            <w:tcW w:type="dxa" w:w="5386"/>
            <w:shd w:fill="F2F6FA"/>
          </w:tcPr>
          <w:p>
            <w:pPr>
              <w:spacing w:after="40" w:before="40"/>
            </w:pPr>
            <w:r>
              <w:rPr>
                <w:sz w:val="18"/>
              </w:rPr>
              <w:t>Stats, moderation, gestion ressources/utilisateurs/categories</w:t>
            </w:r>
          </w:p>
        </w:tc>
      </w:tr>
    </w:tbl>
    <w:p/>
    <w:p>
      <w:pPr>
        <w:pStyle w:val="Heading2"/>
      </w:pPr>
      <w:r>
        <w:t>6.2 Composants UI reutilisables</w:t>
      </w:r>
    </w:p>
    <w:p>
      <w:pPr>
        <w:jc w:val="both"/>
      </w:pPr>
      <w:r>
        <w:rPr>
          <w:b w:val="0"/>
          <w:i w:val="0"/>
        </w:rPr>
        <w:t>Une bibliotheque de composants assure la coherence visuelle et l'accessibilite :</w:t>
      </w:r>
    </w:p>
    <w:tbl>
      <w:tblPr>
        <w:tblStyle w:val="TableGrid"/>
        <w:tblW w:type="auto" w:w="0"/>
        <w:jc w:val="center"/>
        <w:tblLook w:firstColumn="1" w:firstRow="1" w:lastColumn="0" w:lastRow="0" w:noHBand="0" w:noVBand="1" w:val="04A0"/>
      </w:tblPr>
      <w:tblGrid>
        <w:gridCol w:w="3135"/>
        <w:gridCol w:w="3135"/>
        <w:gridCol w:w="3135"/>
      </w:tblGrid>
      <w:tr>
        <w:tc>
          <w:tcPr>
            <w:tcW w:type="dxa" w:w="1417"/>
            <w:shd w:fill="1D3A6D"/>
          </w:tcPr>
          <w:p>
            <w:r/>
            <w:r>
              <w:rPr>
                <w:b/>
                <w:color w:val="FFFFFF"/>
                <w:sz w:val="20"/>
              </w:rPr>
              <w:t>Composant</w:t>
            </w:r>
          </w:p>
        </w:tc>
        <w:tc>
          <w:tcPr>
            <w:tcW w:type="dxa" w:w="3402"/>
            <w:shd w:fill="1D3A6D"/>
          </w:tcPr>
          <w:p>
            <w:r/>
            <w:r>
              <w:rPr>
                <w:b/>
                <w:color w:val="FFFFFF"/>
                <w:sz w:val="20"/>
              </w:rPr>
              <w:t>Variantes</w:t>
            </w:r>
          </w:p>
        </w:tc>
        <w:tc>
          <w:tcPr>
            <w:tcW w:type="dxa" w:w="4252"/>
            <w:shd w:fill="1D3A6D"/>
          </w:tcPr>
          <w:p>
            <w:r/>
            <w:r>
              <w:rPr>
                <w:b/>
                <w:color w:val="FFFFFF"/>
                <w:sz w:val="20"/>
              </w:rPr>
              <w:t>Accessibilite</w:t>
            </w:r>
          </w:p>
        </w:tc>
      </w:tr>
      <w:tr>
        <w:tc>
          <w:tcPr>
            <w:tcW w:type="dxa" w:w="1417"/>
          </w:tcPr>
          <w:p>
            <w:pPr>
              <w:spacing w:after="40" w:before="40"/>
            </w:pPr>
            <w:r>
              <w:rPr>
                <w:sz w:val="18"/>
              </w:rPr>
              <w:t>Button</w:t>
            </w:r>
          </w:p>
        </w:tc>
        <w:tc>
          <w:tcPr>
            <w:tcW w:type="dxa" w:w="3402"/>
          </w:tcPr>
          <w:p>
            <w:pPr>
              <w:spacing w:after="40" w:before="40"/>
            </w:pPr>
            <w:r>
              <w:rPr>
                <w:sz w:val="18"/>
              </w:rPr>
              <w:t>primary, secondary, accent, outline — tailles sm/md/lg</w:t>
            </w:r>
          </w:p>
        </w:tc>
        <w:tc>
          <w:tcPr>
            <w:tcW w:type="dxa" w:w="4252"/>
          </w:tcPr>
          <w:p>
            <w:pPr>
              <w:spacing w:after="40" w:before="40"/>
            </w:pPr>
            <w:r>
              <w:rPr>
                <w:sz w:val="18"/>
              </w:rPr>
              <w:t>focus-visible:ring-2, disabled:opacity-50</w:t>
            </w:r>
          </w:p>
        </w:tc>
      </w:tr>
      <w:tr>
        <w:tc>
          <w:tcPr>
            <w:tcW w:type="dxa" w:w="1417"/>
            <w:shd w:fill="F2F6FA"/>
          </w:tcPr>
          <w:p>
            <w:pPr>
              <w:spacing w:after="40" w:before="40"/>
            </w:pPr>
            <w:r>
              <w:rPr>
                <w:sz w:val="18"/>
              </w:rPr>
              <w:t>Input</w:t>
            </w:r>
          </w:p>
        </w:tc>
        <w:tc>
          <w:tcPr>
            <w:tcW w:type="dxa" w:w="3402"/>
            <w:shd w:fill="F2F6FA"/>
          </w:tcPr>
          <w:p>
            <w:pPr>
              <w:spacing w:after="40" w:before="40"/>
            </w:pPr>
            <w:r>
              <w:rPr>
                <w:sz w:val="18"/>
              </w:rPr>
              <w:t>Avec label et erreur integres</w:t>
            </w:r>
          </w:p>
        </w:tc>
        <w:tc>
          <w:tcPr>
            <w:tcW w:type="dxa" w:w="4252"/>
            <w:shd w:fill="F2F6FA"/>
          </w:tcPr>
          <w:p>
            <w:pPr>
              <w:spacing w:after="40" w:before="40"/>
            </w:pPr>
            <w:r>
              <w:rPr>
                <w:sz w:val="18"/>
              </w:rPr>
              <w:t>aria-invalid, aria-describedby, role='alert' sur erreurs</w:t>
            </w:r>
          </w:p>
        </w:tc>
      </w:tr>
      <w:tr>
        <w:tc>
          <w:tcPr>
            <w:tcW w:type="dxa" w:w="1417"/>
          </w:tcPr>
          <w:p>
            <w:pPr>
              <w:spacing w:after="40" w:before="40"/>
            </w:pPr>
            <w:r>
              <w:rPr>
                <w:sz w:val="18"/>
              </w:rPr>
              <w:t>Card</w:t>
            </w:r>
          </w:p>
        </w:tc>
        <w:tc>
          <w:tcPr>
            <w:tcW w:type="dxa" w:w="3402"/>
          </w:tcPr>
          <w:p>
            <w:pPr>
              <w:spacing w:after="40" w:before="40"/>
            </w:pPr>
            <w:r>
              <w:rPr>
                <w:sz w:val="18"/>
              </w:rPr>
              <w:t>Padding none/sm/md/lg, hover optionnel</w:t>
            </w:r>
          </w:p>
        </w:tc>
        <w:tc>
          <w:tcPr>
            <w:tcW w:type="dxa" w:w="4252"/>
          </w:tcPr>
          <w:p>
            <w:pPr>
              <w:spacing w:after="40" w:before="40"/>
            </w:pPr>
            <w:r>
              <w:rPr>
                <w:sz w:val="18"/>
              </w:rPr>
              <w:t>Structure semantique, transitions</w:t>
            </w:r>
          </w:p>
        </w:tc>
      </w:tr>
      <w:tr>
        <w:tc>
          <w:tcPr>
            <w:tcW w:type="dxa" w:w="1417"/>
            <w:shd w:fill="F2F6FA"/>
          </w:tcPr>
          <w:p>
            <w:pPr>
              <w:spacing w:after="40" w:before="40"/>
            </w:pPr>
            <w:r>
              <w:rPr>
                <w:sz w:val="18"/>
              </w:rPr>
              <w:t>Badge</w:t>
            </w:r>
          </w:p>
        </w:tc>
        <w:tc>
          <w:tcPr>
            <w:tcW w:type="dxa" w:w="3402"/>
            <w:shd w:fill="F2F6FA"/>
          </w:tcPr>
          <w:p>
            <w:pPr>
              <w:spacing w:after="40" w:before="40"/>
            </w:pPr>
            <w:r>
              <w:rPr>
                <w:sz w:val="18"/>
              </w:rPr>
              <w:t>primary, secondary, accent, gray, success, warning, error</w:t>
            </w:r>
          </w:p>
        </w:tc>
        <w:tc>
          <w:tcPr>
            <w:tcW w:type="dxa" w:w="4252"/>
            <w:shd w:fill="F2F6FA"/>
          </w:tcPr>
          <w:p>
            <w:pPr>
              <w:spacing w:after="40" w:before="40"/>
            </w:pPr>
            <w:r>
              <w:rPr>
                <w:sz w:val="18"/>
              </w:rPr>
              <w:t>Texte descriptif (pas de dependance a la couleur seule)</w:t>
            </w:r>
          </w:p>
        </w:tc>
      </w:tr>
    </w:tbl>
    <w:p/>
    <w:p>
      <w:pPr>
        <w:pStyle w:val="Heading2"/>
      </w:pPr>
      <w:r>
        <w:t>6.3 Gestion de l'authentification cote client</w:t>
      </w:r>
    </w:p>
    <w:p>
      <w:pPr>
        <w:jc w:val="both"/>
      </w:pPr>
      <w:r>
        <w:rPr>
          <w:b w:val="0"/>
          <w:i w:val="0"/>
        </w:rPr>
        <w:t>L'authentification est geree via un React Context (AuthContext) encapsulant l'etat utilisateur et les methodes login/register/logout. Le token Sanctum est stocke en localStorage et transmis automatiquement dans les en-tetes de chaque requete via un client HTTP centralise (api.ts).</w:t>
      </w:r>
    </w:p>
    <w:p>
      <w:pPr>
        <w:jc w:val="both"/>
      </w:pPr>
      <w:r>
        <w:rPr>
          <w:b w:val="0"/>
          <w:i w:val="0"/>
        </w:rPr>
        <w:t>Flux : au chargement, le contexte verifie la presence d'un token et appelle GET /api/user pour rehydrater l'etat. En cas de token invalide, il est supprime. A la connexion, le token retourne est stocke et l'utilisateur redirige vers les ressources. A la deconnexion, le token est revoque cote serveur puis supprime du localStorage.</w:t>
      </w:r>
    </w:p>
    <w:p>
      <w:pPr>
        <w:pStyle w:val="Heading1"/>
      </w:pPr>
      <w:r>
        <w:t>7. Accessibilite — Conformite RGAA</w:t>
      </w:r>
    </w:p>
    <w:p>
      <w:pPr>
        <w:jc w:val="both"/>
      </w:pPr>
      <w:r>
        <w:rPr>
          <w:b w:val="0"/>
          <w:i w:val="0"/>
        </w:rPr>
        <w:t>Le RGAA constitue une exigence du CCTP. L'application integre les bonnes pratiques d'accessibilite des la conception :</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1D3A6D"/>
          </w:tcPr>
          <w:p>
            <w:r/>
            <w:r>
              <w:rPr>
                <w:b/>
                <w:color w:val="FFFFFF"/>
                <w:sz w:val="20"/>
              </w:rPr>
              <w:t>Critere RGAA</w:t>
            </w:r>
          </w:p>
        </w:tc>
        <w:tc>
          <w:tcPr>
            <w:tcW w:type="dxa" w:w="3685"/>
            <w:shd w:fill="1D3A6D"/>
          </w:tcPr>
          <w:p>
            <w:r/>
            <w:r>
              <w:rPr>
                <w:b/>
                <w:color w:val="FFFFFF"/>
                <w:sz w:val="20"/>
              </w:rPr>
              <w:t>Implementation</w:t>
            </w:r>
          </w:p>
        </w:tc>
        <w:tc>
          <w:tcPr>
            <w:tcW w:type="dxa" w:w="3685"/>
            <w:shd w:fill="1D3A6D"/>
          </w:tcPr>
          <w:p>
            <w:r/>
            <w:r>
              <w:rPr>
                <w:b/>
                <w:color w:val="FFFFFF"/>
                <w:sz w:val="20"/>
              </w:rPr>
              <w:t>Fichier</w:t>
            </w:r>
          </w:p>
        </w:tc>
      </w:tr>
      <w:tr>
        <w:tc>
          <w:tcPr>
            <w:tcW w:type="dxa" w:w="1701"/>
          </w:tcPr>
          <w:p>
            <w:pPr>
              <w:spacing w:after="40" w:before="40"/>
            </w:pPr>
            <w:r>
              <w:rPr>
                <w:sz w:val="18"/>
              </w:rPr>
              <w:t>Navigation au clavier</w:t>
            </w:r>
          </w:p>
        </w:tc>
        <w:tc>
          <w:tcPr>
            <w:tcW w:type="dxa" w:w="3685"/>
          </w:tcPr>
          <w:p>
            <w:pPr>
              <w:spacing w:after="40" w:before="40"/>
            </w:pPr>
            <w:r>
              <w:rPr>
                <w:sz w:val="18"/>
              </w:rPr>
              <w:t>Lien d'evitement 'Aller au contenu principal' visible au focus</w:t>
            </w:r>
          </w:p>
        </w:tc>
        <w:tc>
          <w:tcPr>
            <w:tcW w:type="dxa" w:w="3685"/>
          </w:tcPr>
          <w:p>
            <w:pPr>
              <w:spacing w:after="40" w:before="40"/>
            </w:pPr>
            <w:r>
              <w:rPr>
                <w:sz w:val="18"/>
              </w:rPr>
              <w:t>(main)/layout.tsx</w:t>
            </w:r>
          </w:p>
        </w:tc>
      </w:tr>
      <w:tr>
        <w:tc>
          <w:tcPr>
            <w:tcW w:type="dxa" w:w="1701"/>
            <w:shd w:fill="F2F6FA"/>
          </w:tcPr>
          <w:p>
            <w:pPr>
              <w:spacing w:after="40" w:before="40"/>
            </w:pPr>
            <w:r>
              <w:rPr>
                <w:sz w:val="18"/>
              </w:rPr>
              <w:t>Landmarks ARIA</w:t>
            </w:r>
          </w:p>
        </w:tc>
        <w:tc>
          <w:tcPr>
            <w:tcW w:type="dxa" w:w="3685"/>
            <w:shd w:fill="F2F6FA"/>
          </w:tcPr>
          <w:p>
            <w:pPr>
              <w:spacing w:after="40" w:before="40"/>
            </w:pPr>
            <w:r>
              <w:rPr>
                <w:sz w:val="18"/>
              </w:rPr>
              <w:t>nav[aria-label], main[id=main-content], footer semantique</w:t>
            </w:r>
          </w:p>
        </w:tc>
        <w:tc>
          <w:tcPr>
            <w:tcW w:type="dxa" w:w="3685"/>
            <w:shd w:fill="F2F6FA"/>
          </w:tcPr>
          <w:p>
            <w:pPr>
              <w:spacing w:after="40" w:before="40"/>
            </w:pPr>
            <w:r>
              <w:rPr>
                <w:sz w:val="18"/>
              </w:rPr>
              <w:t>Navbar.tsx, layout.tsx, Footer.tsx</w:t>
            </w:r>
          </w:p>
        </w:tc>
      </w:tr>
      <w:tr>
        <w:tc>
          <w:tcPr>
            <w:tcW w:type="dxa" w:w="1701"/>
          </w:tcPr>
          <w:p>
            <w:pPr>
              <w:spacing w:after="40" w:before="40"/>
            </w:pPr>
            <w:r>
              <w:rPr>
                <w:sz w:val="18"/>
              </w:rPr>
              <w:t>Langue de la page</w:t>
            </w:r>
          </w:p>
        </w:tc>
        <w:tc>
          <w:tcPr>
            <w:tcW w:type="dxa" w:w="3685"/>
          </w:tcPr>
          <w:p>
            <w:pPr>
              <w:spacing w:after="40" w:before="40"/>
            </w:pPr>
            <w:r>
              <w:rPr>
                <w:sz w:val="18"/>
              </w:rPr>
              <w:t>html[lang='fr'] sur le document racine</w:t>
            </w:r>
          </w:p>
        </w:tc>
        <w:tc>
          <w:tcPr>
            <w:tcW w:type="dxa" w:w="3685"/>
          </w:tcPr>
          <w:p>
            <w:pPr>
              <w:spacing w:after="40" w:before="40"/>
            </w:pPr>
            <w:r>
              <w:rPr>
                <w:sz w:val="18"/>
              </w:rPr>
              <w:t>app/layout.tsx</w:t>
            </w:r>
          </w:p>
        </w:tc>
      </w:tr>
      <w:tr>
        <w:tc>
          <w:tcPr>
            <w:tcW w:type="dxa" w:w="1701"/>
            <w:shd w:fill="F2F6FA"/>
          </w:tcPr>
          <w:p>
            <w:pPr>
              <w:spacing w:after="40" w:before="40"/>
            </w:pPr>
            <w:r>
              <w:rPr>
                <w:sz w:val="18"/>
              </w:rPr>
              <w:t>Labels de formulaire</w:t>
            </w:r>
          </w:p>
        </w:tc>
        <w:tc>
          <w:tcPr>
            <w:tcW w:type="dxa" w:w="3685"/>
            <w:shd w:fill="F2F6FA"/>
          </w:tcPr>
          <w:p>
            <w:pPr>
              <w:spacing w:after="40" w:before="40"/>
            </w:pPr>
            <w:r>
              <w:rPr>
                <w:sz w:val="18"/>
              </w:rPr>
              <w:t>Chaque input associe a un label via htmlFor + id</w:t>
            </w:r>
          </w:p>
        </w:tc>
        <w:tc>
          <w:tcPr>
            <w:tcW w:type="dxa" w:w="3685"/>
            <w:shd w:fill="F2F6FA"/>
          </w:tcPr>
          <w:p>
            <w:pPr>
              <w:spacing w:after="40" w:before="40"/>
            </w:pPr>
            <w:r>
              <w:rPr>
                <w:sz w:val="18"/>
              </w:rPr>
              <w:t>components/ui/Input.tsx</w:t>
            </w:r>
          </w:p>
        </w:tc>
      </w:tr>
      <w:tr>
        <w:tc>
          <w:tcPr>
            <w:tcW w:type="dxa" w:w="1701"/>
          </w:tcPr>
          <w:p>
            <w:pPr>
              <w:spacing w:after="40" w:before="40"/>
            </w:pPr>
            <w:r>
              <w:rPr>
                <w:sz w:val="18"/>
              </w:rPr>
              <w:t>Etats d'erreur</w:t>
            </w:r>
          </w:p>
        </w:tc>
        <w:tc>
          <w:tcPr>
            <w:tcW w:type="dxa" w:w="3685"/>
          </w:tcPr>
          <w:p>
            <w:pPr>
              <w:spacing w:after="40" w:before="40"/>
            </w:pPr>
            <w:r>
              <w:rPr>
                <w:sz w:val="18"/>
              </w:rPr>
              <w:t>aria-invalid, aria-describedby, role='alert' aria-live='polite'</w:t>
            </w:r>
          </w:p>
        </w:tc>
        <w:tc>
          <w:tcPr>
            <w:tcW w:type="dxa" w:w="3685"/>
          </w:tcPr>
          <w:p>
            <w:pPr>
              <w:spacing w:after="40" w:before="40"/>
            </w:pPr>
            <w:r>
              <w:rPr>
                <w:sz w:val="18"/>
              </w:rPr>
              <w:t>Input.tsx, inscription/page.tsx</w:t>
            </w:r>
          </w:p>
        </w:tc>
      </w:tr>
      <w:tr>
        <w:tc>
          <w:tcPr>
            <w:tcW w:type="dxa" w:w="1701"/>
            <w:shd w:fill="F2F6FA"/>
          </w:tcPr>
          <w:p>
            <w:pPr>
              <w:spacing w:after="40" w:before="40"/>
            </w:pPr>
            <w:r>
              <w:rPr>
                <w:sz w:val="18"/>
              </w:rPr>
              <w:t>Menu responsive</w:t>
            </w:r>
          </w:p>
        </w:tc>
        <w:tc>
          <w:tcPr>
            <w:tcW w:type="dxa" w:w="3685"/>
            <w:shd w:fill="F2F6FA"/>
          </w:tcPr>
          <w:p>
            <w:pPr>
              <w:spacing w:after="40" w:before="40"/>
            </w:pPr>
            <w:r>
              <w:rPr>
                <w:sz w:val="18"/>
              </w:rPr>
              <w:t>aria-expanded, aria-controls liant bouton et menu mobile</w:t>
            </w:r>
          </w:p>
        </w:tc>
        <w:tc>
          <w:tcPr>
            <w:tcW w:type="dxa" w:w="3685"/>
            <w:shd w:fill="F2F6FA"/>
          </w:tcPr>
          <w:p>
            <w:pPr>
              <w:spacing w:after="40" w:before="40"/>
            </w:pPr>
            <w:r>
              <w:rPr>
                <w:sz w:val="18"/>
              </w:rPr>
              <w:t>Navbar.tsx</w:t>
            </w:r>
          </w:p>
        </w:tc>
      </w:tr>
      <w:tr>
        <w:tc>
          <w:tcPr>
            <w:tcW w:type="dxa" w:w="1701"/>
          </w:tcPr>
          <w:p>
            <w:pPr>
              <w:spacing w:after="40" w:before="40"/>
            </w:pPr>
            <w:r>
              <w:rPr>
                <w:sz w:val="18"/>
              </w:rPr>
              <w:t>Elements decoratifs</w:t>
            </w:r>
          </w:p>
        </w:tc>
        <w:tc>
          <w:tcPr>
            <w:tcW w:type="dxa" w:w="3685"/>
          </w:tcPr>
          <w:p>
            <w:pPr>
              <w:spacing w:after="40" w:before="40"/>
            </w:pPr>
            <w:r>
              <w:rPr>
                <w:sz w:val="18"/>
              </w:rPr>
              <w:t>aria-hidden='true' sur les emojis</w:t>
            </w:r>
          </w:p>
        </w:tc>
        <w:tc>
          <w:tcPr>
            <w:tcW w:type="dxa" w:w="3685"/>
          </w:tcPr>
          <w:p>
            <w:pPr>
              <w:spacing w:after="40" w:before="40"/>
            </w:pPr>
            <w:r>
              <w:rPr>
                <w:sz w:val="18"/>
              </w:rPr>
              <w:t>page.tsx (accueil)</w:t>
            </w:r>
          </w:p>
        </w:tc>
      </w:tr>
      <w:tr>
        <w:tc>
          <w:tcPr>
            <w:tcW w:type="dxa" w:w="1701"/>
            <w:shd w:fill="F2F6FA"/>
          </w:tcPr>
          <w:p>
            <w:pPr>
              <w:spacing w:after="40" w:before="40"/>
            </w:pPr>
            <w:r>
              <w:rPr>
                <w:sz w:val="18"/>
              </w:rPr>
              <w:t>Contraste</w:t>
            </w:r>
          </w:p>
        </w:tc>
        <w:tc>
          <w:tcPr>
            <w:tcW w:type="dxa" w:w="3685"/>
            <w:shd w:fill="F2F6FA"/>
          </w:tcPr>
          <w:p>
            <w:pPr>
              <w:spacing w:after="40" w:before="40"/>
            </w:pPr>
            <w:r>
              <w:rPr>
                <w:sz w:val="18"/>
              </w:rPr>
              <w:t>Primary #1D3A6D sur blanc : ratio &gt; 7:1 (AAA)</w:t>
            </w:r>
          </w:p>
        </w:tc>
        <w:tc>
          <w:tcPr>
            <w:tcW w:type="dxa" w:w="3685"/>
            <w:shd w:fill="F2F6FA"/>
          </w:tcPr>
          <w:p>
            <w:pPr>
              <w:spacing w:after="40" w:before="40"/>
            </w:pPr>
            <w:r>
              <w:rPr>
                <w:sz w:val="18"/>
              </w:rPr>
              <w:t>globals.css</w:t>
            </w:r>
          </w:p>
        </w:tc>
      </w:tr>
      <w:tr>
        <w:tc>
          <w:tcPr>
            <w:tcW w:type="dxa" w:w="1701"/>
          </w:tcPr>
          <w:p>
            <w:pPr>
              <w:spacing w:after="40" w:before="40"/>
            </w:pPr>
            <w:r>
              <w:rPr>
                <w:sz w:val="18"/>
              </w:rPr>
              <w:t>Focus visible</w:t>
            </w:r>
          </w:p>
        </w:tc>
        <w:tc>
          <w:tcPr>
            <w:tcW w:type="dxa" w:w="3685"/>
          </w:tcPr>
          <w:p>
            <w:pPr>
              <w:spacing w:after="40" w:before="40"/>
            </w:pPr>
            <w:r>
              <w:rPr>
                <w:sz w:val="18"/>
              </w:rPr>
              <w:t>outline: 3px solid var(--primary) avec offset 2px</w:t>
            </w:r>
          </w:p>
        </w:tc>
        <w:tc>
          <w:tcPr>
            <w:tcW w:type="dxa" w:w="3685"/>
          </w:tcPr>
          <w:p>
            <w:pPr>
              <w:spacing w:after="40" w:before="40"/>
            </w:pPr>
            <w:r>
              <w:rPr>
                <w:sz w:val="18"/>
              </w:rPr>
              <w:t>globals.css</w:t>
            </w:r>
          </w:p>
        </w:tc>
      </w:tr>
      <w:tr>
        <w:tc>
          <w:tcPr>
            <w:tcW w:type="dxa" w:w="1701"/>
            <w:shd w:fill="F2F6FA"/>
          </w:tcPr>
          <w:p>
            <w:pPr>
              <w:spacing w:after="40" w:before="40"/>
            </w:pPr>
            <w:r>
              <w:rPr>
                <w:sz w:val="18"/>
              </w:rPr>
              <w:t>Pagination</w:t>
            </w:r>
          </w:p>
        </w:tc>
        <w:tc>
          <w:tcPr>
            <w:tcW w:type="dxa" w:w="3685"/>
            <w:shd w:fill="F2F6FA"/>
          </w:tcPr>
          <w:p>
            <w:pPr>
              <w:spacing w:after="40" w:before="40"/>
            </w:pPr>
            <w:r>
              <w:rPr>
                <w:sz w:val="18"/>
              </w:rPr>
              <w:t>aria-label='Aller a la page N', aria-current='page'</w:t>
            </w:r>
          </w:p>
        </w:tc>
        <w:tc>
          <w:tcPr>
            <w:tcW w:type="dxa" w:w="3685"/>
            <w:shd w:fill="F2F6FA"/>
          </w:tcPr>
          <w:p>
            <w:pPr>
              <w:spacing w:after="40" w:before="40"/>
            </w:pPr>
            <w:r>
              <w:rPr>
                <w:sz w:val="18"/>
              </w:rPr>
              <w:t>ressources/page.tsx</w:t>
            </w:r>
          </w:p>
        </w:tc>
      </w:tr>
      <w:tr>
        <w:tc>
          <w:tcPr>
            <w:tcW w:type="dxa" w:w="1701"/>
          </w:tcPr>
          <w:p>
            <w:pPr>
              <w:spacing w:after="40" w:before="40"/>
            </w:pPr>
            <w:r>
              <w:rPr>
                <w:sz w:val="18"/>
              </w:rPr>
              <w:t>Filtres</w:t>
            </w:r>
          </w:p>
        </w:tc>
        <w:tc>
          <w:tcPr>
            <w:tcW w:type="dxa" w:w="3685"/>
          </w:tcPr>
          <w:p>
            <w:pPr>
              <w:spacing w:after="40" w:before="40"/>
            </w:pPr>
            <w:r>
              <w:rPr>
                <w:sz w:val="18"/>
              </w:rPr>
              <w:t>aria-label descriptif sur chaque select de filtrage</w:t>
            </w:r>
          </w:p>
        </w:tc>
        <w:tc>
          <w:tcPr>
            <w:tcW w:type="dxa" w:w="3685"/>
          </w:tcPr>
          <w:p>
            <w:pPr>
              <w:spacing w:after="40" w:before="40"/>
            </w:pPr>
            <w:r>
              <w:rPr>
                <w:sz w:val="18"/>
              </w:rPr>
              <w:t>ressources/page.tsx</w:t>
            </w:r>
          </w:p>
        </w:tc>
      </w:tr>
    </w:tbl>
    <w:p/>
    <w:p>
      <w:pPr>
        <w:pStyle w:val="Heading1"/>
      </w:pPr>
      <w:r>
        <w:t>8. Application mobile — React Native / Expo</w:t>
      </w:r>
    </w:p>
    <w:p>
      <w:pPr>
        <w:jc w:val="both"/>
      </w:pPr>
      <w:r>
        <w:rPr>
          <w:b w:val="0"/>
          <w:i w:val="0"/>
        </w:rPr>
        <w:t>L'application mobile est concue avec React Native et Expo pour un deploiement cross-platform iOS et Android. L'architecture consomme la meme API REST Laravel que le frontend web.</w:t>
      </w:r>
    </w:p>
    <w:tbl>
      <w:tblPr>
        <w:tblStyle w:val="TableGrid"/>
        <w:tblW w:type="auto" w:w="0"/>
        <w:jc w:val="center"/>
        <w:tblLook w:firstColumn="1" w:firstRow="1" w:lastColumn="0" w:lastRow="0" w:noHBand="0" w:noVBand="1" w:val="04A0"/>
      </w:tblPr>
      <w:tblGrid>
        <w:gridCol w:w="9405"/>
      </w:tblGrid>
      <w:tr>
        <w:tc>
          <w:tcPr>
            <w:tcW w:type="dxa" w:w="9405"/>
            <w:shd w:fill="FFF9E6"/>
          </w:tcPr>
          <w:p>
            <w:pPr>
              <w:jc w:val="left"/>
            </w:pPr>
            <w:r/>
            <w:r>
              <w:rPr>
                <w:b/>
                <w:color w:val="CC7700"/>
                <w:sz w:val="20"/>
              </w:rPr>
              <w:t>[ESPACE RESERVE — A COMPLETER]</w:t>
              <w:br/>
              <w:br/>
            </w:r>
            <w:r>
              <w:rPr>
                <w:i/>
                <w:color w:val="666666"/>
                <w:sz w:val="18"/>
              </w:rPr>
              <w:t>Type      : Schema d'architecture mobile</w:t>
              <w:br/>
              <w:t>Section   : 8 Application mobile</w:t>
              <w:br/>
              <w:t>Contenu   : Ecrans : Accueil, Liste ressources, Detail, Profil, Connexion avec React Navigation (stack/tab). Communication API Laravel via HTTP. Stockage token via AsyncStorage.</w:t>
              <w:br/>
              <w:t>Outil     : draw.io / Figma</w:t>
              <w:br/>
              <w:t>Taille    : Demi-page</w:t>
              <w:br/>
              <w:t>Legende   : Figure 5 — Architecture de l'application mobile</w:t>
            </w:r>
          </w:p>
        </w:tc>
      </w:tr>
    </w:tbl>
    <w:p/>
    <w:tbl>
      <w:tblPr>
        <w:tblStyle w:val="TableGrid"/>
        <w:tblW w:type="auto" w:w="0"/>
        <w:jc w:val="center"/>
        <w:tblLook w:firstColumn="1" w:firstRow="1" w:lastColumn="0" w:lastRow="0" w:noHBand="0" w:noVBand="1" w:val="04A0"/>
      </w:tblPr>
      <w:tblGrid>
        <w:gridCol w:w="3135"/>
        <w:gridCol w:w="3135"/>
        <w:gridCol w:w="3135"/>
      </w:tblGrid>
      <w:tr>
        <w:tc>
          <w:tcPr>
            <w:tcW w:type="dxa" w:w="1984"/>
            <w:shd w:fill="1D3A6D"/>
          </w:tcPr>
          <w:p>
            <w:r/>
            <w:r>
              <w:rPr>
                <w:b/>
                <w:color w:val="FFFFFF"/>
                <w:sz w:val="20"/>
              </w:rPr>
              <w:t>Ecran</w:t>
            </w:r>
          </w:p>
        </w:tc>
        <w:tc>
          <w:tcPr>
            <w:tcW w:type="dxa" w:w="2551"/>
            <w:shd w:fill="1D3A6D"/>
          </w:tcPr>
          <w:p>
            <w:r/>
            <w:r>
              <w:rPr>
                <w:b/>
                <w:color w:val="FFFFFF"/>
                <w:sz w:val="20"/>
              </w:rPr>
              <w:t>Fonctionnalite</w:t>
            </w:r>
          </w:p>
        </w:tc>
        <w:tc>
          <w:tcPr>
            <w:tcW w:type="dxa" w:w="4535"/>
            <w:shd w:fill="1D3A6D"/>
          </w:tcPr>
          <w:p>
            <w:r/>
            <w:r>
              <w:rPr>
                <w:b/>
                <w:color w:val="FFFFFF"/>
                <w:sz w:val="20"/>
              </w:rPr>
              <w:t>Correspondance API</w:t>
            </w:r>
          </w:p>
        </w:tc>
      </w:tr>
      <w:tr>
        <w:tc>
          <w:tcPr>
            <w:tcW w:type="dxa" w:w="1984"/>
          </w:tcPr>
          <w:p>
            <w:pPr>
              <w:spacing w:after="40" w:before="40"/>
            </w:pPr>
            <w:r>
              <w:rPr>
                <w:sz w:val="18"/>
              </w:rPr>
              <w:t>Accueil</w:t>
            </w:r>
          </w:p>
        </w:tc>
        <w:tc>
          <w:tcPr>
            <w:tcW w:type="dxa" w:w="2551"/>
          </w:tcPr>
          <w:p>
            <w:pPr>
              <w:spacing w:after="40" w:before="40"/>
            </w:pPr>
            <w:r>
              <w:rPr>
                <w:sz w:val="18"/>
              </w:rPr>
              <w:t>Acces rapide aux ressources</w:t>
            </w:r>
          </w:p>
        </w:tc>
        <w:tc>
          <w:tcPr>
            <w:tcW w:type="dxa" w:w="4535"/>
          </w:tcPr>
          <w:p>
            <w:pPr>
              <w:spacing w:after="40" w:before="40"/>
            </w:pPr>
            <w:r>
              <w:rPr>
                <w:sz w:val="18"/>
              </w:rPr>
              <w:t>GET /api/resources</w:t>
            </w:r>
          </w:p>
        </w:tc>
      </w:tr>
      <w:tr>
        <w:tc>
          <w:tcPr>
            <w:tcW w:type="dxa" w:w="1984"/>
            <w:shd w:fill="F2F6FA"/>
          </w:tcPr>
          <w:p>
            <w:pPr>
              <w:spacing w:after="40" w:before="40"/>
            </w:pPr>
            <w:r>
              <w:rPr>
                <w:sz w:val="18"/>
              </w:rPr>
              <w:t>Liste ressources</w:t>
            </w:r>
          </w:p>
        </w:tc>
        <w:tc>
          <w:tcPr>
            <w:tcW w:type="dxa" w:w="2551"/>
            <w:shd w:fill="F2F6FA"/>
          </w:tcPr>
          <w:p>
            <w:pPr>
              <w:spacing w:after="40" w:before="40"/>
            </w:pPr>
            <w:r>
              <w:rPr>
                <w:sz w:val="18"/>
              </w:rPr>
              <w:t>Listing avec filtres et recherche</w:t>
            </w:r>
          </w:p>
        </w:tc>
        <w:tc>
          <w:tcPr>
            <w:tcW w:type="dxa" w:w="4535"/>
            <w:shd w:fill="F2F6FA"/>
          </w:tcPr>
          <w:p>
            <w:pPr>
              <w:spacing w:after="40" w:before="40"/>
            </w:pPr>
            <w:r>
              <w:rPr>
                <w:sz w:val="18"/>
              </w:rPr>
              <w:t>GET /api/resources?category=&amp;sort=</w:t>
            </w:r>
          </w:p>
        </w:tc>
      </w:tr>
      <w:tr>
        <w:tc>
          <w:tcPr>
            <w:tcW w:type="dxa" w:w="1984"/>
          </w:tcPr>
          <w:p>
            <w:pPr>
              <w:spacing w:after="40" w:before="40"/>
            </w:pPr>
            <w:r>
              <w:rPr>
                <w:sz w:val="18"/>
              </w:rPr>
              <w:t>Detail ressource</w:t>
            </w:r>
          </w:p>
        </w:tc>
        <w:tc>
          <w:tcPr>
            <w:tcW w:type="dxa" w:w="2551"/>
          </w:tcPr>
          <w:p>
            <w:pPr>
              <w:spacing w:after="40" w:before="40"/>
            </w:pPr>
            <w:r>
              <w:rPr>
                <w:sz w:val="18"/>
              </w:rPr>
              <w:t>Contenu, commentaires, favori</w:t>
            </w:r>
          </w:p>
        </w:tc>
        <w:tc>
          <w:tcPr>
            <w:tcW w:type="dxa" w:w="4535"/>
          </w:tcPr>
          <w:p>
            <w:pPr>
              <w:spacing w:after="40" w:before="40"/>
            </w:pPr>
            <w:r>
              <w:rPr>
                <w:sz w:val="18"/>
              </w:rPr>
              <w:t>GET /api/resources/{id}, GET /.../comments</w:t>
            </w:r>
          </w:p>
        </w:tc>
      </w:tr>
      <w:tr>
        <w:tc>
          <w:tcPr>
            <w:tcW w:type="dxa" w:w="1984"/>
            <w:shd w:fill="F2F6FA"/>
          </w:tcPr>
          <w:p>
            <w:pPr>
              <w:spacing w:after="40" w:before="40"/>
            </w:pPr>
            <w:r>
              <w:rPr>
                <w:sz w:val="18"/>
              </w:rPr>
              <w:t>Connexion / Inscription</w:t>
            </w:r>
          </w:p>
        </w:tc>
        <w:tc>
          <w:tcPr>
            <w:tcW w:type="dxa" w:w="2551"/>
            <w:shd w:fill="F2F6FA"/>
          </w:tcPr>
          <w:p>
            <w:pPr>
              <w:spacing w:after="40" w:before="40"/>
            </w:pPr>
            <w:r>
              <w:rPr>
                <w:sz w:val="18"/>
              </w:rPr>
              <w:t>Authentification</w:t>
            </w:r>
          </w:p>
        </w:tc>
        <w:tc>
          <w:tcPr>
            <w:tcW w:type="dxa" w:w="4535"/>
            <w:shd w:fill="F2F6FA"/>
          </w:tcPr>
          <w:p>
            <w:pPr>
              <w:spacing w:after="40" w:before="40"/>
            </w:pPr>
            <w:r>
              <w:rPr>
                <w:sz w:val="18"/>
              </w:rPr>
              <w:t>POST /api/login, POST /api/register</w:t>
            </w:r>
          </w:p>
        </w:tc>
      </w:tr>
      <w:tr>
        <w:tc>
          <w:tcPr>
            <w:tcW w:type="dxa" w:w="1984"/>
          </w:tcPr>
          <w:p>
            <w:pPr>
              <w:spacing w:after="40" w:before="40"/>
            </w:pPr>
            <w:r>
              <w:rPr>
                <w:sz w:val="18"/>
              </w:rPr>
              <w:t>Profil</w:t>
            </w:r>
          </w:p>
        </w:tc>
        <w:tc>
          <w:tcPr>
            <w:tcW w:type="dxa" w:w="2551"/>
          </w:tcPr>
          <w:p>
            <w:pPr>
              <w:spacing w:after="40" w:before="40"/>
            </w:pPr>
            <w:r>
              <w:rPr>
                <w:sz w:val="18"/>
              </w:rPr>
              <w:t>Informations utilisateur</w:t>
            </w:r>
          </w:p>
        </w:tc>
        <w:tc>
          <w:tcPr>
            <w:tcW w:type="dxa" w:w="4535"/>
          </w:tcPr>
          <w:p>
            <w:pPr>
              <w:spacing w:after="40" w:before="40"/>
            </w:pPr>
            <w:r>
              <w:rPr>
                <w:sz w:val="18"/>
              </w:rPr>
              <w:t>GET /api/user, POST /api/logout</w:t>
            </w:r>
          </w:p>
        </w:tc>
      </w:tr>
      <w:tr>
        <w:tc>
          <w:tcPr>
            <w:tcW w:type="dxa" w:w="1984"/>
            <w:shd w:fill="F2F6FA"/>
          </w:tcPr>
          <w:p>
            <w:pPr>
              <w:spacing w:after="40" w:before="40"/>
            </w:pPr>
            <w:r>
              <w:rPr>
                <w:sz w:val="18"/>
              </w:rPr>
              <w:t>Progression</w:t>
            </w:r>
          </w:p>
        </w:tc>
        <w:tc>
          <w:tcPr>
            <w:tcW w:type="dxa" w:w="2551"/>
            <w:shd w:fill="F2F6FA"/>
          </w:tcPr>
          <w:p>
            <w:pPr>
              <w:spacing w:after="40" w:before="40"/>
            </w:pPr>
            <w:r>
              <w:rPr>
                <w:sz w:val="18"/>
              </w:rPr>
              <w:t>Favoris et exploitations</w:t>
            </w:r>
          </w:p>
        </w:tc>
        <w:tc>
          <w:tcPr>
            <w:tcW w:type="dxa" w:w="4535"/>
            <w:shd w:fill="F2F6FA"/>
          </w:tcPr>
          <w:p>
            <w:pPr>
              <w:spacing w:after="40" w:before="40"/>
            </w:pPr>
            <w:r>
              <w:rPr>
                <w:sz w:val="18"/>
              </w:rPr>
              <w:t>GET /api/progression</w:t>
            </w:r>
          </w:p>
        </w:tc>
      </w:tr>
    </w:tbl>
    <w:p/>
    <w:p>
      <w:r>
        <w:br w:type="page"/>
      </w:r>
    </w:p>
    <w:p>
      <w:pPr>
        <w:pStyle w:val="Heading1"/>
      </w:pPr>
      <w:r>
        <w:t>9. Plan de tests</w:t>
      </w:r>
    </w:p>
    <w:p>
      <w:pPr>
        <w:pStyle w:val="Heading2"/>
      </w:pPr>
      <w:r>
        <w:t>9.1 Methodologie de test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fill="1D3A6D"/>
          </w:tcPr>
          <w:p>
            <w:r/>
            <w:r>
              <w:rPr>
                <w:b/>
                <w:color w:val="FFFFFF"/>
                <w:sz w:val="20"/>
              </w:rPr>
              <w:t>Niveau</w:t>
            </w:r>
          </w:p>
        </w:tc>
        <w:tc>
          <w:tcPr>
            <w:tcW w:type="dxa" w:w="1984"/>
            <w:shd w:fill="1D3A6D"/>
          </w:tcPr>
          <w:p>
            <w:r/>
            <w:r>
              <w:rPr>
                <w:b/>
                <w:color w:val="FFFFFF"/>
                <w:sz w:val="20"/>
              </w:rPr>
              <w:t>Type</w:t>
            </w:r>
          </w:p>
        </w:tc>
        <w:tc>
          <w:tcPr>
            <w:tcW w:type="dxa" w:w="2268"/>
            <w:shd w:fill="1D3A6D"/>
          </w:tcPr>
          <w:p>
            <w:r/>
            <w:r>
              <w:rPr>
                <w:b/>
                <w:color w:val="FFFFFF"/>
                <w:sz w:val="20"/>
              </w:rPr>
              <w:t>Outil</w:t>
            </w:r>
          </w:p>
        </w:tc>
        <w:tc>
          <w:tcPr>
            <w:tcW w:type="dxa" w:w="2835"/>
            <w:shd w:fill="1D3A6D"/>
          </w:tcPr>
          <w:p>
            <w:r/>
            <w:r>
              <w:rPr>
                <w:b/>
                <w:color w:val="FFFFFF"/>
                <w:sz w:val="20"/>
              </w:rPr>
              <w:t>Couverture</w:t>
            </w:r>
          </w:p>
        </w:tc>
      </w:tr>
      <w:tr>
        <w:tc>
          <w:tcPr>
            <w:tcW w:type="dxa" w:w="1984"/>
          </w:tcPr>
          <w:p>
            <w:pPr>
              <w:spacing w:after="40" w:before="40"/>
            </w:pPr>
            <w:r>
              <w:rPr>
                <w:sz w:val="18"/>
              </w:rPr>
              <w:t>Backend — Feature</w:t>
            </w:r>
          </w:p>
        </w:tc>
        <w:tc>
          <w:tcPr>
            <w:tcW w:type="dxa" w:w="1984"/>
          </w:tcPr>
          <w:p>
            <w:pPr>
              <w:spacing w:after="40" w:before="40"/>
            </w:pPr>
            <w:r>
              <w:rPr>
                <w:sz w:val="18"/>
              </w:rPr>
              <w:t>Tests d'integration API</w:t>
            </w:r>
          </w:p>
        </w:tc>
        <w:tc>
          <w:tcPr>
            <w:tcW w:type="dxa" w:w="2268"/>
          </w:tcPr>
          <w:p>
            <w:pPr>
              <w:spacing w:after="40" w:before="40"/>
            </w:pPr>
            <w:r>
              <w:rPr>
                <w:sz w:val="18"/>
              </w:rPr>
              <w:t>PHPUnit + Laravel TestCase</w:t>
            </w:r>
          </w:p>
        </w:tc>
        <w:tc>
          <w:tcPr>
            <w:tcW w:type="dxa" w:w="2835"/>
          </w:tcPr>
          <w:p>
            <w:pPr>
              <w:spacing w:after="40" w:before="40"/>
            </w:pPr>
            <w:r>
              <w:rPr>
                <w:sz w:val="18"/>
              </w:rPr>
              <w:t>Auth, CRUD, interactions, admin, moderation</w:t>
            </w:r>
          </w:p>
        </w:tc>
      </w:tr>
      <w:tr>
        <w:tc>
          <w:tcPr>
            <w:tcW w:type="dxa" w:w="1984"/>
            <w:shd w:fill="F2F6FA"/>
          </w:tcPr>
          <w:p>
            <w:pPr>
              <w:spacing w:after="40" w:before="40"/>
            </w:pPr>
            <w:r>
              <w:rPr>
                <w:sz w:val="18"/>
              </w:rPr>
              <w:t>Backend — Unitaire</w:t>
            </w:r>
          </w:p>
        </w:tc>
        <w:tc>
          <w:tcPr>
            <w:tcW w:type="dxa" w:w="1984"/>
            <w:shd w:fill="F2F6FA"/>
          </w:tcPr>
          <w:p>
            <w:pPr>
              <w:spacing w:after="40" w:before="40"/>
            </w:pPr>
            <w:r>
              <w:rPr>
                <w:sz w:val="18"/>
              </w:rPr>
              <w:t>Tests modeles et services</w:t>
            </w:r>
          </w:p>
        </w:tc>
        <w:tc>
          <w:tcPr>
            <w:tcW w:type="dxa" w:w="2268"/>
            <w:shd w:fill="F2F6FA"/>
          </w:tcPr>
          <w:p>
            <w:pPr>
              <w:spacing w:after="40" w:before="40"/>
            </w:pPr>
            <w:r>
              <w:rPr>
                <w:sz w:val="18"/>
              </w:rPr>
              <w:t>PHPUnit</w:t>
            </w:r>
          </w:p>
        </w:tc>
        <w:tc>
          <w:tcPr>
            <w:tcW w:type="dxa" w:w="2835"/>
            <w:shd w:fill="F2F6FA"/>
          </w:tcPr>
          <w:p>
            <w:pPr>
              <w:spacing w:after="40" w:before="40"/>
            </w:pPr>
            <w:r>
              <w:rPr>
                <w:sz w:val="18"/>
              </w:rPr>
              <w:t>Modeles, enums, sanitization</w:t>
            </w:r>
          </w:p>
        </w:tc>
      </w:tr>
      <w:tr>
        <w:tc>
          <w:tcPr>
            <w:tcW w:type="dxa" w:w="1984"/>
          </w:tcPr>
          <w:p>
            <w:pPr>
              <w:spacing w:after="40" w:before="40"/>
            </w:pPr>
            <w:r>
              <w:rPr>
                <w:sz w:val="18"/>
              </w:rPr>
              <w:t>Frontend</w:t>
            </w:r>
          </w:p>
        </w:tc>
        <w:tc>
          <w:tcPr>
            <w:tcW w:type="dxa" w:w="1984"/>
          </w:tcPr>
          <w:p>
            <w:pPr>
              <w:spacing w:after="40" w:before="40"/>
            </w:pPr>
            <w:r>
              <w:rPr>
                <w:sz w:val="18"/>
              </w:rPr>
              <w:t>Tests manuels parcours</w:t>
            </w:r>
          </w:p>
        </w:tc>
        <w:tc>
          <w:tcPr>
            <w:tcW w:type="dxa" w:w="2268"/>
          </w:tcPr>
          <w:p>
            <w:pPr>
              <w:spacing w:after="40" w:before="40"/>
            </w:pPr>
            <w:r>
              <w:rPr>
                <w:sz w:val="18"/>
              </w:rPr>
              <w:t>Navigateur + DevTools</w:t>
            </w:r>
          </w:p>
        </w:tc>
        <w:tc>
          <w:tcPr>
            <w:tcW w:type="dxa" w:w="2835"/>
          </w:tcPr>
          <w:p>
            <w:pPr>
              <w:spacing w:after="40" w:before="40"/>
            </w:pPr>
            <w:r>
              <w:rPr>
                <w:sz w:val="18"/>
              </w:rPr>
              <w:t>Pages publiques, admin, formulaires</w:t>
            </w:r>
          </w:p>
        </w:tc>
      </w:tr>
      <w:tr>
        <w:tc>
          <w:tcPr>
            <w:tcW w:type="dxa" w:w="1984"/>
            <w:shd w:fill="F2F6FA"/>
          </w:tcPr>
          <w:p>
            <w:pPr>
              <w:spacing w:after="40" w:before="40"/>
            </w:pPr>
            <w:r>
              <w:rPr>
                <w:sz w:val="18"/>
              </w:rPr>
              <w:t>Accessibilite</w:t>
            </w:r>
          </w:p>
        </w:tc>
        <w:tc>
          <w:tcPr>
            <w:tcW w:type="dxa" w:w="1984"/>
            <w:shd w:fill="F2F6FA"/>
          </w:tcPr>
          <w:p>
            <w:pPr>
              <w:spacing w:after="40" w:before="40"/>
            </w:pPr>
            <w:r>
              <w:rPr>
                <w:sz w:val="18"/>
              </w:rPr>
              <w:t>Audit RGAA</w:t>
            </w:r>
          </w:p>
        </w:tc>
        <w:tc>
          <w:tcPr>
            <w:tcW w:type="dxa" w:w="2268"/>
            <w:shd w:fill="F2F6FA"/>
          </w:tcPr>
          <w:p>
            <w:pPr>
              <w:spacing w:after="40" w:before="40"/>
            </w:pPr>
            <w:r>
              <w:rPr>
                <w:sz w:val="18"/>
              </w:rPr>
              <w:t>Lighthouse / axe DevTools</w:t>
            </w:r>
          </w:p>
        </w:tc>
        <w:tc>
          <w:tcPr>
            <w:tcW w:type="dxa" w:w="2835"/>
            <w:shd w:fill="F2F6FA"/>
          </w:tcPr>
          <w:p>
            <w:pPr>
              <w:spacing w:after="40" w:before="40"/>
            </w:pPr>
            <w:r>
              <w:rPr>
                <w:sz w:val="18"/>
              </w:rPr>
              <w:t>Contraste, ARIA, navigation clavier</w:t>
            </w:r>
          </w:p>
        </w:tc>
      </w:tr>
    </w:tbl>
    <w:p/>
    <w:p>
      <w:pPr>
        <w:jc w:val="both"/>
      </w:pPr>
      <w:r>
        <w:rPr>
          <w:b w:val="0"/>
          <w:i w:val="0"/>
        </w:rPr>
        <w:t>La base de test utilise le trait RefreshDatabase de Laravel pour l'isolation entre tests. Les tokens Sanctum sont generes dans les tests via actingAs() ou createToken().</w:t>
      </w:r>
    </w:p>
    <w:p>
      <w:pPr>
        <w:pStyle w:val="Heading2"/>
      </w:pPr>
      <w:r>
        <w:t>9.2 Cahier de tests backend</w:t>
      </w:r>
    </w:p>
    <w:p>
      <w:pPr>
        <w:jc w:val="both"/>
      </w:pPr>
      <w:r>
        <w:rPr>
          <w:b w:val="0"/>
          <w:i w:val="0"/>
        </w:rPr>
        <w:t>Les tests feature couvrent l'ensemble des cas metier critiques. Le tableau suivant synthetise les 27 tests implementes :</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fill="1D3A6D"/>
          </w:tcPr>
          <w:p>
            <w:r/>
            <w:r>
              <w:rPr>
                <w:b/>
                <w:color w:val="FFFFFF"/>
                <w:sz w:val="20"/>
              </w:rPr>
              <w:t>Suite</w:t>
            </w:r>
          </w:p>
        </w:tc>
        <w:tc>
          <w:tcPr>
            <w:tcW w:type="dxa" w:w="567"/>
            <w:shd w:fill="1D3A6D"/>
          </w:tcPr>
          <w:p>
            <w:r/>
            <w:r>
              <w:rPr>
                <w:b/>
                <w:color w:val="FFFFFF"/>
                <w:sz w:val="20"/>
              </w:rPr>
              <w:t>Tests</w:t>
            </w:r>
          </w:p>
        </w:tc>
        <w:tc>
          <w:tcPr>
            <w:tcW w:type="dxa" w:w="6520"/>
            <w:shd w:fill="1D3A6D"/>
          </w:tcPr>
          <w:p>
            <w:r/>
            <w:r>
              <w:rPr>
                <w:b/>
                <w:color w:val="FFFFFF"/>
                <w:sz w:val="20"/>
              </w:rPr>
              <w:t>Scenarios couverts</w:t>
            </w:r>
          </w:p>
        </w:tc>
      </w:tr>
      <w:tr>
        <w:tc>
          <w:tcPr>
            <w:tcW w:type="dxa" w:w="1984"/>
          </w:tcPr>
          <w:p>
            <w:pPr>
              <w:spacing w:after="40" w:before="40"/>
            </w:pPr>
            <w:r>
              <w:rPr>
                <w:sz w:val="18"/>
              </w:rPr>
              <w:t>AuthEndpointsTest</w:t>
            </w:r>
          </w:p>
        </w:tc>
        <w:tc>
          <w:tcPr>
            <w:tcW w:type="dxa" w:w="567"/>
          </w:tcPr>
          <w:p>
            <w:pPr>
              <w:spacing w:after="40" w:before="40"/>
            </w:pPr>
            <w:r>
              <w:rPr>
                <w:sz w:val="18"/>
              </w:rPr>
              <w:t>10</w:t>
            </w:r>
          </w:p>
        </w:tc>
        <w:tc>
          <w:tcPr>
            <w:tcW w:type="dxa" w:w="6520"/>
          </w:tcPr>
          <w:p>
            <w:pPr>
              <w:spacing w:after="40" w:before="40"/>
            </w:pPr>
            <w:r>
              <w:rPr>
                <w:sz w:val="18"/>
              </w:rPr>
              <w:t>Inscription (sanitization, chiffrement, token), login (email_hash), rate limiting (429 apres 5 echecs), logout (revocation token), profil, routes protegees (401), anonymisation RGPD, middleware roles (403), headers securite</w:t>
            </w:r>
          </w:p>
        </w:tc>
      </w:tr>
      <w:tr>
        <w:tc>
          <w:tcPr>
            <w:tcW w:type="dxa" w:w="1984"/>
            <w:shd w:fill="F2F6FA"/>
          </w:tcPr>
          <w:p>
            <w:pPr>
              <w:spacing w:after="40" w:before="40"/>
            </w:pPr>
            <w:r>
              <w:rPr>
                <w:sz w:val="18"/>
              </w:rPr>
              <w:t>ResourceEndpointsTest</w:t>
            </w:r>
          </w:p>
        </w:tc>
        <w:tc>
          <w:tcPr>
            <w:tcW w:type="dxa" w:w="567"/>
            <w:shd w:fill="F2F6FA"/>
          </w:tcPr>
          <w:p>
            <w:pPr>
              <w:spacing w:after="40" w:before="40"/>
            </w:pPr>
            <w:r>
              <w:rPr>
                <w:sz w:val="18"/>
              </w:rPr>
              <w:t>6</w:t>
            </w:r>
          </w:p>
        </w:tc>
        <w:tc>
          <w:tcPr>
            <w:tcW w:type="dxa" w:w="6520"/>
            <w:shd w:fill="F2F6FA"/>
          </w:tcPr>
          <w:p>
            <w:pPr>
              <w:spacing w:after="40" w:before="40"/>
            </w:pPr>
            <w:r>
              <w:rPr>
                <w:sz w:val="18"/>
              </w:rPr>
              <w:t>Listing pagine avec filtres et tri, detail avec relations, creation (PENDING, sanitize), update (auteur seul, 403 sinon), categories ordonnees</w:t>
            </w:r>
          </w:p>
        </w:tc>
      </w:tr>
      <w:tr>
        <w:tc>
          <w:tcPr>
            <w:tcW w:type="dxa" w:w="1984"/>
          </w:tcPr>
          <w:p>
            <w:pPr>
              <w:spacing w:after="40" w:before="40"/>
            </w:pPr>
            <w:r>
              <w:rPr>
                <w:sz w:val="18"/>
              </w:rPr>
              <w:t>InteractionEndpointsTest</w:t>
            </w:r>
          </w:p>
        </w:tc>
        <w:tc>
          <w:tcPr>
            <w:tcW w:type="dxa" w:w="567"/>
          </w:tcPr>
          <w:p>
            <w:pPr>
              <w:spacing w:after="40" w:before="40"/>
            </w:pPr>
            <w:r>
              <w:rPr>
                <w:sz w:val="18"/>
              </w:rPr>
              <w:t>6</w:t>
            </w:r>
          </w:p>
        </w:tc>
        <w:tc>
          <w:tcPr>
            <w:tcW w:type="dxa" w:w="6520"/>
          </w:tcPr>
          <w:p>
            <w:pPr>
              <w:spacing w:after="40" w:before="40"/>
            </w:pPr>
            <w:r>
              <w:rPr>
                <w:sz w:val="18"/>
              </w:rPr>
              <w:t>Commentaires approuves avec arbre, creation/reponse (citoyen uniquement), favoris (ajout/retrait), progression (exploit, set-aside, dashboard)</w:t>
            </w:r>
          </w:p>
        </w:tc>
      </w:tr>
      <w:tr>
        <w:tc>
          <w:tcPr>
            <w:tcW w:type="dxa" w:w="1984"/>
            <w:shd w:fill="F2F6FA"/>
          </w:tcPr>
          <w:p>
            <w:pPr>
              <w:spacing w:after="40" w:before="40"/>
            </w:pPr>
            <w:r>
              <w:rPr>
                <w:sz w:val="18"/>
              </w:rPr>
              <w:t>AdminEndpointsTest</w:t>
            </w:r>
          </w:p>
        </w:tc>
        <w:tc>
          <w:tcPr>
            <w:tcW w:type="dxa" w:w="567"/>
            <w:shd w:fill="F2F6FA"/>
          </w:tcPr>
          <w:p>
            <w:pPr>
              <w:spacing w:after="40" w:before="40"/>
            </w:pPr>
            <w:r>
              <w:rPr>
                <w:sz w:val="18"/>
              </w:rPr>
              <w:t>5</w:t>
            </w:r>
          </w:p>
        </w:tc>
        <w:tc>
          <w:tcPr>
            <w:tcW w:type="dxa" w:w="6520"/>
            <w:shd w:fill="F2F6FA"/>
          </w:tcPr>
          <w:p>
            <w:pPr>
              <w:spacing w:after="40" w:before="40"/>
            </w:pPr>
            <w:r>
              <w:rPr>
                <w:sz w:val="18"/>
              </w:rPr>
              <w:t>Statistiques (filtres periode/categorie), suspension ressource, validation + moderation, creation compte privilegie (super-admin), protection routes admin</w:t>
            </w:r>
          </w:p>
        </w:tc>
      </w:tr>
    </w:tbl>
    <w:p/>
    <w:p>
      <w:pPr>
        <w:pStyle w:val="Heading2"/>
      </w:pPr>
      <w:r>
        <w:t>9.3 Recette et PV</w:t>
      </w:r>
    </w:p>
    <w:p>
      <w:pPr>
        <w:jc w:val="both"/>
      </w:pPr>
      <w:r>
        <w:rPr>
          <w:b w:val="0"/>
          <w:i w:val="0"/>
        </w:rPr>
        <w:t>Le cahier de recettes et les proces-verbaux de tests sont formalises dans les documents annexes fournis :</w:t>
      </w:r>
    </w:p>
    <w:p>
      <w:pPr>
        <w:pStyle w:val="ListBullet"/>
        <w:ind w:left="720"/>
        <w:jc w:val="both"/>
      </w:pPr>
      <w:r>
        <w:t>Cahier_de_Recettes.pdf : scenarios de recette fonctionnelle couvrant les parcours utilisateur</w:t>
      </w:r>
    </w:p>
    <w:p>
      <w:pPr>
        <w:pStyle w:val="ListBullet"/>
        <w:ind w:left="720"/>
        <w:jc w:val="both"/>
      </w:pPr>
      <w:r>
        <w:t>Cahier_de_tests.pdf : matrice de tests avec cas nominaux, limites et erreurs</w:t>
      </w:r>
    </w:p>
    <w:p>
      <w:pPr>
        <w:pStyle w:val="Heading1"/>
      </w:pPr>
      <w:r>
        <w:t>10. Organisation du projet</w:t>
      </w:r>
    </w:p>
    <w:p>
      <w:pPr>
        <w:pStyle w:val="Heading2"/>
      </w:pPr>
      <w:r>
        <w:t>10.1 Equipe et repartition des roles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shd w:fill="1D3A6D"/>
          </w:tcPr>
          <w:p>
            <w:r/>
            <w:r>
              <w:rPr>
                <w:b/>
                <w:color w:val="FFFFFF"/>
                <w:sz w:val="20"/>
              </w:rPr>
              <w:t>Membre</w:t>
            </w:r>
          </w:p>
        </w:tc>
        <w:tc>
          <w:tcPr>
            <w:tcW w:type="dxa" w:w="1984"/>
            <w:shd w:fill="1D3A6D"/>
          </w:tcPr>
          <w:p>
            <w:r/>
            <w:r>
              <w:rPr>
                <w:b/>
                <w:color w:val="FFFFFF"/>
                <w:sz w:val="20"/>
              </w:rPr>
              <w:t>GitHub</w:t>
            </w:r>
          </w:p>
        </w:tc>
        <w:tc>
          <w:tcPr>
            <w:tcW w:type="dxa" w:w="1417"/>
            <w:shd w:fill="1D3A6D"/>
          </w:tcPr>
          <w:p>
            <w:r/>
            <w:r>
              <w:rPr>
                <w:b/>
                <w:color w:val="FFFFFF"/>
                <w:sz w:val="20"/>
              </w:rPr>
              <w:t>Role</w:t>
            </w:r>
          </w:p>
        </w:tc>
        <w:tc>
          <w:tcPr>
            <w:tcW w:type="dxa" w:w="3969"/>
            <w:shd w:fill="1D3A6D"/>
          </w:tcPr>
          <w:p>
            <w:r/>
            <w:r>
              <w:rPr>
                <w:b/>
                <w:color w:val="FFFFFF"/>
                <w:sz w:val="20"/>
              </w:rPr>
              <w:t>Perimetre technique</w:t>
            </w:r>
          </w:p>
        </w:tc>
      </w:tr>
      <w:tr>
        <w:tc>
          <w:tcPr>
            <w:tcW w:type="dxa" w:w="1701"/>
          </w:tcPr>
          <w:p>
            <w:pPr>
              <w:spacing w:after="40" w:before="40"/>
            </w:pPr>
            <w:r>
              <w:rPr>
                <w:sz w:val="18"/>
              </w:rPr>
              <w:t>Chamil MUSAYEV</w:t>
            </w:r>
          </w:p>
        </w:tc>
        <w:tc>
          <w:tcPr>
            <w:tcW w:type="dxa" w:w="1984"/>
          </w:tcPr>
          <w:p>
            <w:pPr>
              <w:spacing w:after="40" w:before="40"/>
            </w:pPr>
            <w:r>
              <w:rPr>
                <w:sz w:val="18"/>
              </w:rPr>
              <w:t>@musayevchamil</w:t>
            </w:r>
          </w:p>
        </w:tc>
        <w:tc>
          <w:tcPr>
            <w:tcW w:type="dxa" w:w="1417"/>
          </w:tcPr>
          <w:p>
            <w:pPr>
              <w:spacing w:after="40" w:before="40"/>
            </w:pPr>
            <w:r>
              <w:rPr>
                <w:sz w:val="18"/>
              </w:rPr>
              <w:t>Backend Lead</w:t>
            </w:r>
          </w:p>
        </w:tc>
        <w:tc>
          <w:tcPr>
            <w:tcW w:type="dxa" w:w="3969"/>
          </w:tcPr>
          <w:p>
            <w:pPr>
              <w:spacing w:after="40" w:before="40"/>
            </w:pPr>
            <w:r>
              <w:rPr>
                <w:sz w:val="18"/>
              </w:rPr>
              <w:t>API Laravel, BDD PostgreSQL, Auth Sanctum, Securite, RGPD</w:t>
            </w:r>
          </w:p>
        </w:tc>
      </w:tr>
      <w:tr>
        <w:tc>
          <w:tcPr>
            <w:tcW w:type="dxa" w:w="1701"/>
            <w:shd w:fill="F2F6FA"/>
          </w:tcPr>
          <w:p>
            <w:pPr>
              <w:spacing w:after="40" w:before="40"/>
            </w:pPr>
            <w:r>
              <w:rPr>
                <w:sz w:val="18"/>
              </w:rPr>
              <w:t>Jamal</w:t>
            </w:r>
          </w:p>
        </w:tc>
        <w:tc>
          <w:tcPr>
            <w:tcW w:type="dxa" w:w="1984"/>
            <w:shd w:fill="F2F6FA"/>
          </w:tcPr>
          <w:p>
            <w:pPr>
              <w:spacing w:after="40" w:before="40"/>
            </w:pPr>
            <w:r>
              <w:rPr>
                <w:sz w:val="18"/>
              </w:rPr>
              <w:t>@jamal09102007</w:t>
            </w:r>
          </w:p>
        </w:tc>
        <w:tc>
          <w:tcPr>
            <w:tcW w:type="dxa" w:w="1417"/>
            <w:shd w:fill="F2F6FA"/>
          </w:tcPr>
          <w:p>
            <w:pPr>
              <w:spacing w:after="40" w:before="40"/>
            </w:pPr>
            <w:r>
              <w:rPr>
                <w:sz w:val="18"/>
              </w:rPr>
              <w:t>Frontend Lead</w:t>
            </w:r>
          </w:p>
        </w:tc>
        <w:tc>
          <w:tcPr>
            <w:tcW w:type="dxa" w:w="3969"/>
            <w:shd w:fill="F2F6FA"/>
          </w:tcPr>
          <w:p>
            <w:pPr>
              <w:spacing w:after="40" w:before="40"/>
            </w:pPr>
            <w:r>
              <w:rPr>
                <w:sz w:val="18"/>
              </w:rPr>
              <w:t>Next.js, charte graphique, accessibilite RGAA, integration API</w:t>
            </w:r>
          </w:p>
        </w:tc>
      </w:tr>
      <w:tr>
        <w:tc>
          <w:tcPr>
            <w:tcW w:type="dxa" w:w="1701"/>
          </w:tcPr>
          <w:p>
            <w:pPr>
              <w:spacing w:after="40" w:before="40"/>
            </w:pPr>
            <w:r>
              <w:rPr>
                <w:sz w:val="18"/>
              </w:rPr>
              <w:t>Romain CONDOMITTI</w:t>
            </w:r>
          </w:p>
        </w:tc>
        <w:tc>
          <w:tcPr>
            <w:tcW w:type="dxa" w:w="1984"/>
          </w:tcPr>
          <w:p>
            <w:pPr>
              <w:spacing w:after="40" w:before="40"/>
            </w:pPr>
            <w:r>
              <w:rPr>
                <w:sz w:val="18"/>
              </w:rPr>
              <w:t>@romain-condomitti</w:t>
            </w:r>
          </w:p>
        </w:tc>
        <w:tc>
          <w:tcPr>
            <w:tcW w:type="dxa" w:w="1417"/>
          </w:tcPr>
          <w:p>
            <w:pPr>
              <w:spacing w:after="40" w:before="40"/>
            </w:pPr>
            <w:r>
              <w:rPr>
                <w:sz w:val="18"/>
              </w:rPr>
              <w:t>Back-office</w:t>
            </w:r>
          </w:p>
        </w:tc>
        <w:tc>
          <w:tcPr>
            <w:tcW w:type="dxa" w:w="3969"/>
          </w:tcPr>
          <w:p>
            <w:pPr>
              <w:spacing w:after="40" w:before="40"/>
            </w:pPr>
            <w:r>
              <w:rPr>
                <w:sz w:val="18"/>
              </w:rPr>
              <w:t>Admin, Auth frontend, integration composants, moderation</w:t>
            </w:r>
          </w:p>
        </w:tc>
      </w:tr>
      <w:tr>
        <w:tc>
          <w:tcPr>
            <w:tcW w:type="dxa" w:w="1701"/>
            <w:shd w:fill="F2F6FA"/>
          </w:tcPr>
          <w:p>
            <w:pPr>
              <w:spacing w:after="40" w:before="40"/>
            </w:pPr>
            <w:r>
              <w:rPr>
                <w:sz w:val="18"/>
              </w:rPr>
              <w:t>Leon HEU</w:t>
            </w:r>
          </w:p>
        </w:tc>
        <w:tc>
          <w:tcPr>
            <w:tcW w:type="dxa" w:w="1984"/>
            <w:shd w:fill="F2F6FA"/>
          </w:tcPr>
          <w:p>
            <w:pPr>
              <w:spacing w:after="40" w:before="40"/>
            </w:pPr>
            <w:r>
              <w:rPr>
                <w:sz w:val="18"/>
              </w:rPr>
              <w:t>@leonheu</w:t>
            </w:r>
          </w:p>
        </w:tc>
        <w:tc>
          <w:tcPr>
            <w:tcW w:type="dxa" w:w="1417"/>
            <w:shd w:fill="F2F6FA"/>
          </w:tcPr>
          <w:p>
            <w:pPr>
              <w:spacing w:after="40" w:before="40"/>
            </w:pPr>
            <w:r>
              <w:rPr>
                <w:sz w:val="18"/>
              </w:rPr>
              <w:t>Mobile Lead</w:t>
            </w:r>
          </w:p>
        </w:tc>
        <w:tc>
          <w:tcPr>
            <w:tcW w:type="dxa" w:w="3969"/>
            <w:shd w:fill="F2F6FA"/>
          </w:tcPr>
          <w:p>
            <w:pPr>
              <w:spacing w:after="40" w:before="40"/>
            </w:pPr>
            <w:r>
              <w:rPr>
                <w:sz w:val="18"/>
              </w:rPr>
              <w:t>React Native, Expo, screens multi-plateformes</w:t>
            </w:r>
          </w:p>
        </w:tc>
      </w:tr>
    </w:tbl>
    <w:p/>
    <w:p>
      <w:pPr>
        <w:pStyle w:val="Heading2"/>
      </w:pPr>
      <w:r>
        <w:t>10.2 Deploiement</w:t>
      </w:r>
    </w:p>
    <w:p>
      <w:pPr>
        <w:jc w:val="both"/>
      </w:pPr>
      <w:r>
        <w:rPr>
          <w:b w:val="0"/>
          <w:i w:val="0"/>
        </w:rPr>
        <w:t>L'ensemble de l'environnement est containerise via Docker Compose. Au demarrage, le conteneur API execute automatiquement l'installation des dependances, la generation de la cle applicative, et les migrations de base de donnees. Le seeding genere 10 utilisateurs de demonstration (tous roles), 20 ressources et 15 commentaires pour les tests fonctionnels.</w:t>
      </w:r>
    </w:p>
    <w:sectPr w:rsidR="00FC693F" w:rsidRPr="0006063C" w:rsidSect="00034616">
      <w:footerReference w:type="default" r:id="rId9"/>
      <w:headerReference w:type="default" r:id="rId10"/>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666666"/>
        <w:sz w:val="16"/>
      </w:rPr>
      <w:t>(RE)Sources Relationnelles — Dossier Technique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D3A6D"/>
      <w:sz w:val="36"/>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1D3A6D"/>
      <w:sz w:val="28"/>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