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-2119910730"/>
        <w:docPartObj>
          <w:docPartGallery w:val="Cover Pages"/>
          <w:docPartUnique/>
        </w:docPartObj>
      </w:sdtPr>
      <w:sdtEndPr/>
      <w:sdtContent>
        <w:p w14:paraId="4EBE05D9" w14:textId="5C158669" w:rsidR="001B71C4" w:rsidRPr="001B71C4" w:rsidRDefault="001B71C4">
          <w:pPr>
            <w:pStyle w:val="NoSpacing"/>
          </w:pPr>
          <w:r w:rsidRPr="001B71C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F34519" wp14:editId="11AED1A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3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44065D9" w14:textId="1B212057" w:rsidR="001B71C4" w:rsidRPr="001B71C4" w:rsidRDefault="001B71C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1C4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13/05/2026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AF34519"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3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44065D9" w14:textId="1B212057" w:rsidR="001B71C4" w:rsidRPr="001B71C4" w:rsidRDefault="001B71C4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1B71C4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13/05/2026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1B71C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AAD0FEF" wp14:editId="5C494D1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4F1257" w14:textId="06A0BC7C" w:rsidR="001B71C4" w:rsidRPr="001B71C4" w:rsidRDefault="0025575A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B71C4" w:rsidRPr="001B71C4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VON TOKARSKI ANTOINE</w:t>
                                    </w:r>
                                  </w:sdtContent>
                                </w:sdt>
                              </w:p>
                              <w:p w14:paraId="477F820D" w14:textId="25E12016" w:rsidR="001B71C4" w:rsidRPr="001B71C4" w:rsidRDefault="0025575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B71C4" w:rsidRPr="001B71C4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pROsOFT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AD0FE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F4F1257" w14:textId="06A0BC7C" w:rsidR="001B71C4" w:rsidRPr="001B71C4" w:rsidRDefault="0025575A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B71C4" w:rsidRPr="001B71C4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VON TOKARSKI ANTOINE</w:t>
                              </w:r>
                            </w:sdtContent>
                          </w:sdt>
                        </w:p>
                        <w:p w14:paraId="477F820D" w14:textId="25E12016" w:rsidR="001B71C4" w:rsidRPr="001B71C4" w:rsidRDefault="0025575A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B71C4" w:rsidRPr="001B71C4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pROsOFT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1B71C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1F6292" wp14:editId="66152E2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66250E" w14:textId="3D4656EE" w:rsidR="001B71C4" w:rsidRPr="001B71C4" w:rsidRDefault="0025575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B71C4" w:rsidRPr="001B71C4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EasySave</w:t>
                                    </w:r>
                                  </w:sdtContent>
                                </w:sdt>
                              </w:p>
                              <w:p w14:paraId="3DA86A5F" w14:textId="02A4E699" w:rsidR="001B71C4" w:rsidRPr="001B71C4" w:rsidRDefault="0025575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B71C4" w:rsidRPr="001B71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Documentation </w:t>
                                    </w:r>
                                    <w:r w:rsidR="00E0013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Technique - Support Client</w:t>
                                    </w:r>
                                    <w:r w:rsidR="001B71C4" w:rsidRPr="001B71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- FR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31F6292" id="Zone de texte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466250E" w14:textId="3D4656EE" w:rsidR="001B71C4" w:rsidRPr="001B71C4" w:rsidRDefault="0025575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B71C4" w:rsidRPr="001B71C4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EasySave</w:t>
                              </w:r>
                            </w:sdtContent>
                          </w:sdt>
                        </w:p>
                        <w:p w14:paraId="3DA86A5F" w14:textId="02A4E699" w:rsidR="001B71C4" w:rsidRPr="001B71C4" w:rsidRDefault="0025575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1B71C4" w:rsidRPr="001B71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Documentation </w:t>
                              </w:r>
                              <w:r w:rsidR="00E0013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Technique - Support Client</w:t>
                              </w:r>
                              <w:r w:rsidR="001B71C4" w:rsidRPr="001B71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- FR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0ECE7C7" w14:textId="5AAF2B76" w:rsidR="001B71C4" w:rsidRPr="001B71C4" w:rsidRDefault="001B71C4">
          <w:r w:rsidRPr="001B71C4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987221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14CF13" w14:textId="2F6560DA" w:rsidR="001B71C4" w:rsidRPr="001B71C4" w:rsidRDefault="001B71C4">
          <w:pPr>
            <w:pStyle w:val="TOCHeading"/>
          </w:pPr>
          <w:r w:rsidRPr="001B71C4">
            <w:t>Table des matières</w:t>
          </w:r>
        </w:p>
        <w:p w14:paraId="6B8DBACB" w14:textId="66B76C90" w:rsidR="00187D15" w:rsidRDefault="001B71C4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 w:rsidRPr="001B71C4">
            <w:fldChar w:fldCharType="begin"/>
          </w:r>
          <w:r w:rsidRPr="001B71C4">
            <w:instrText xml:space="preserve"> TOC \o "1-3" \h \z \u </w:instrText>
          </w:r>
          <w:r w:rsidRPr="001B71C4">
            <w:fldChar w:fldCharType="separate"/>
          </w:r>
          <w:hyperlink w:anchor="_Toc229649247" w:history="1">
            <w:r w:rsidR="00187D15" w:rsidRPr="000071ED">
              <w:rPr>
                <w:rStyle w:val="Hyperlink"/>
                <w:noProof/>
              </w:rPr>
              <w:t>1 Environnement et Prérequis</w:t>
            </w:r>
            <w:r w:rsidR="00187D15">
              <w:rPr>
                <w:noProof/>
                <w:webHidden/>
              </w:rPr>
              <w:tab/>
            </w:r>
            <w:r w:rsidR="00187D15">
              <w:rPr>
                <w:noProof/>
                <w:webHidden/>
              </w:rPr>
              <w:fldChar w:fldCharType="begin"/>
            </w:r>
            <w:r w:rsidR="00187D15">
              <w:rPr>
                <w:noProof/>
                <w:webHidden/>
              </w:rPr>
              <w:instrText xml:space="preserve"> PAGEREF _Toc229649247 \h </w:instrText>
            </w:r>
            <w:r w:rsidR="00187D15">
              <w:rPr>
                <w:noProof/>
                <w:webHidden/>
              </w:rPr>
            </w:r>
            <w:r w:rsidR="00187D15">
              <w:rPr>
                <w:noProof/>
                <w:webHidden/>
              </w:rPr>
              <w:fldChar w:fldCharType="separate"/>
            </w:r>
            <w:r w:rsidR="00187D15">
              <w:rPr>
                <w:noProof/>
                <w:webHidden/>
              </w:rPr>
              <w:t>2</w:t>
            </w:r>
            <w:r w:rsidR="00187D15">
              <w:rPr>
                <w:noProof/>
                <w:webHidden/>
              </w:rPr>
              <w:fldChar w:fldCharType="end"/>
            </w:r>
          </w:hyperlink>
        </w:p>
        <w:p w14:paraId="3743EAEB" w14:textId="3D7688FB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48" w:history="1">
            <w:r w:rsidRPr="000071ED">
              <w:rPr>
                <w:rStyle w:val="Hyperlink"/>
                <w:noProof/>
              </w:rPr>
              <w:t>1.1. Systèmes d'exploitation supportés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05DF" w14:textId="335DFF31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49" w:history="1">
            <w:r w:rsidRPr="000071ED">
              <w:rPr>
                <w:rStyle w:val="Hyperlink"/>
                <w:noProof/>
              </w:rPr>
              <w:t>1.2. Environnement d'exécution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6274F" w14:textId="6CD13DBD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50" w:history="1">
            <w:r w:rsidRPr="000071ED">
              <w:rPr>
                <w:rStyle w:val="Hyperlink"/>
                <w:noProof/>
              </w:rPr>
              <w:t>1.3. Dépendances externes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EDFBB" w14:textId="05646501" w:rsidR="00187D15" w:rsidRDefault="00187D15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51" w:history="1">
            <w:r w:rsidRPr="000071ED">
              <w:rPr>
                <w:rStyle w:val="Hyperlink"/>
                <w:noProof/>
              </w:rPr>
              <w:t>2 Emplacement du Logiciel et des Composants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A0791" w14:textId="0B72574A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52" w:history="1">
            <w:r w:rsidRPr="000071ED">
              <w:rPr>
                <w:rStyle w:val="Hyperlink"/>
                <w:noProof/>
              </w:rPr>
              <w:t>2.1. Répertoire d'installation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0F819" w14:textId="4DE6E7A0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53" w:history="1">
            <w:r w:rsidRPr="000071ED">
              <w:rPr>
                <w:rStyle w:val="Hyperlink"/>
                <w:noProof/>
              </w:rPr>
              <w:t>2.2. Composants et Bibliothèques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AE0A7" w14:textId="68FA6F93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54" w:history="1">
            <w:r w:rsidRPr="000071ED">
              <w:rPr>
                <w:rStyle w:val="Hyperlink"/>
                <w:noProof/>
              </w:rPr>
              <w:t>2.3. Intégration de CryptoSoft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92D07" w14:textId="4A060ECB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55" w:history="1">
            <w:r w:rsidRPr="000071ED">
              <w:rPr>
                <w:rStyle w:val="Hyperlink"/>
                <w:noProof/>
              </w:rPr>
              <w:t>2.4. Procédure de Déploiement (Installation)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12E85" w14:textId="6EEB5E44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56" w:history="1">
            <w:r w:rsidRPr="000071ED">
              <w:rPr>
                <w:rStyle w:val="Hyperlink"/>
                <w:noProof/>
              </w:rPr>
              <w:t>2.5. Configuration de la centralisation des logs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2A160" w14:textId="5E70B0BD" w:rsidR="00187D15" w:rsidRDefault="00187D15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57" w:history="1">
            <w:r w:rsidRPr="000071ED">
              <w:rPr>
                <w:rStyle w:val="Hyperlink"/>
                <w:noProof/>
              </w:rPr>
              <w:t>3 Emplacement et Structure des Fichiers 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5996B" w14:textId="3E210B02" w:rsidR="00187D15" w:rsidRDefault="00187D15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58" w:history="1">
            <w:r w:rsidRPr="000071ED">
              <w:rPr>
                <w:rStyle w:val="Hyperlink"/>
                <w:noProof/>
              </w:rPr>
              <w:t>4 Journalisation (Logs)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B8AE5" w14:textId="44BD9BED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59" w:history="1">
            <w:r w:rsidRPr="000071ED">
              <w:rPr>
                <w:rStyle w:val="Hyperlink"/>
                <w:noProof/>
              </w:rPr>
              <w:t>4.1. Logs Journaliers (Locaux)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C31AE" w14:textId="41C1B1AA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60" w:history="1">
            <w:r w:rsidRPr="000071ED">
              <w:rPr>
                <w:rStyle w:val="Hyperlink"/>
                <w:noProof/>
              </w:rPr>
              <w:t>4.2. Diagnostic et Codes d'Erreurs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ACCC8" w14:textId="55F81836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61" w:history="1">
            <w:r w:rsidRPr="000071ED">
              <w:rPr>
                <w:rStyle w:val="Hyperlink"/>
                <w:noProof/>
              </w:rPr>
              <w:t>4.3. Centralisation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EF610" w14:textId="23276F75" w:rsidR="00187D15" w:rsidRDefault="00187D15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62" w:history="1">
            <w:r w:rsidRPr="000071ED">
              <w:rPr>
                <w:rStyle w:val="Hyperlink"/>
                <w:noProof/>
              </w:rPr>
              <w:t>5 Paramètres de Sécurité et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2A2BF" w14:textId="7BDB8DB4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63" w:history="1">
            <w:r w:rsidRPr="000071ED">
              <w:rPr>
                <w:rStyle w:val="Hyperlink"/>
                <w:noProof/>
              </w:rPr>
              <w:t>5.1. Logiciels Métiers (Protection des données)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588D" w14:textId="6FB832CC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64" w:history="1">
            <w:r w:rsidRPr="000071ED">
              <w:rPr>
                <w:rStyle w:val="Hyperlink"/>
                <w:noProof/>
              </w:rPr>
              <w:t>5.2. Gestion de la Bande Passante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3C090" w14:textId="6F8A6FC7" w:rsidR="00187D15" w:rsidRDefault="00187D1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9649265" w:history="1">
            <w:r w:rsidRPr="000071ED">
              <w:rPr>
                <w:rStyle w:val="Hyperlink"/>
                <w:noProof/>
              </w:rPr>
              <w:t>5.3. Priorisation des fichiers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8E658" w14:textId="614F15A7" w:rsidR="001B71C4" w:rsidRPr="001B71C4" w:rsidRDefault="001B71C4">
          <w:r w:rsidRPr="001B71C4">
            <w:rPr>
              <w:b/>
              <w:bCs/>
            </w:rPr>
            <w:fldChar w:fldCharType="end"/>
          </w:r>
        </w:p>
      </w:sdtContent>
    </w:sdt>
    <w:p w14:paraId="5BBB5155" w14:textId="4D34906C" w:rsidR="001B71C4" w:rsidRPr="001B71C4" w:rsidRDefault="001B71C4">
      <w:r w:rsidRPr="001B71C4">
        <w:br w:type="page"/>
      </w:r>
    </w:p>
    <w:p w14:paraId="74956476" w14:textId="698868CC" w:rsidR="0065088B" w:rsidRDefault="00E00137" w:rsidP="001B71C4">
      <w:pPr>
        <w:pStyle w:val="Heading1"/>
      </w:pPr>
      <w:bookmarkStart w:id="0" w:name="_Toc229649247"/>
      <w:r>
        <w:lastRenderedPageBreak/>
        <w:t xml:space="preserve">1 </w:t>
      </w:r>
      <w:r w:rsidR="001B71C4" w:rsidRPr="001B71C4">
        <w:t>Environnement et Prérequis</w:t>
      </w:r>
      <w:bookmarkEnd w:id="0"/>
    </w:p>
    <w:p w14:paraId="38EE1673" w14:textId="77777777" w:rsidR="006A0073" w:rsidRPr="006A0073" w:rsidRDefault="006A0073" w:rsidP="006A0073">
      <w:pPr>
        <w:pStyle w:val="Heading2"/>
      </w:pPr>
      <w:bookmarkStart w:id="1" w:name="_Toc229649248"/>
      <w:r w:rsidRPr="006A0073">
        <w:t>1.1. Systèmes d'exploitation supportés</w:t>
      </w:r>
      <w:bookmarkEnd w:id="1"/>
    </w:p>
    <w:p w14:paraId="20E00708" w14:textId="77777777" w:rsidR="006A0073" w:rsidRPr="006A0073" w:rsidRDefault="006A0073" w:rsidP="006A0073">
      <w:proofErr w:type="spellStart"/>
      <w:r w:rsidRPr="006A0073">
        <w:t>EasySave</w:t>
      </w:r>
      <w:proofErr w:type="spellEnd"/>
      <w:r w:rsidRPr="006A0073">
        <w:t xml:space="preserve"> est une solution multiplateforme. Les architectures officiellement supportées pour la version 3.0 sont les suivantes :</w:t>
      </w:r>
    </w:p>
    <w:p w14:paraId="4D7A7BCC" w14:textId="77777777" w:rsidR="006A0073" w:rsidRPr="006A0073" w:rsidRDefault="006A0073" w:rsidP="006A0073">
      <w:pPr>
        <w:numPr>
          <w:ilvl w:val="0"/>
          <w:numId w:val="12"/>
        </w:numPr>
      </w:pPr>
      <w:r w:rsidRPr="006A0073">
        <w:rPr>
          <w:b/>
          <w:bCs/>
        </w:rPr>
        <w:t>Windows</w:t>
      </w:r>
      <w:r w:rsidRPr="006A0073">
        <w:t xml:space="preserve"> :</w:t>
      </w:r>
    </w:p>
    <w:p w14:paraId="6EEC1C4B" w14:textId="77777777" w:rsidR="006A0073" w:rsidRPr="006A0073" w:rsidRDefault="006A0073" w:rsidP="006A0073">
      <w:pPr>
        <w:numPr>
          <w:ilvl w:val="1"/>
          <w:numId w:val="12"/>
        </w:numPr>
        <w:rPr>
          <w:lang w:val="en-GB"/>
        </w:rPr>
      </w:pPr>
      <w:r w:rsidRPr="006A0073">
        <w:rPr>
          <w:b/>
          <w:bCs/>
          <w:lang w:val="en-GB"/>
        </w:rPr>
        <w:t>win-x64</w:t>
      </w:r>
      <w:r w:rsidRPr="006A0073">
        <w:rPr>
          <w:lang w:val="en-GB"/>
        </w:rPr>
        <w:t xml:space="preserve"> : Architecture 64 bits standard.</w:t>
      </w:r>
    </w:p>
    <w:p w14:paraId="73066B9E" w14:textId="77777777" w:rsidR="006A0073" w:rsidRPr="006A0073" w:rsidRDefault="006A0073" w:rsidP="006A0073">
      <w:pPr>
        <w:numPr>
          <w:ilvl w:val="1"/>
          <w:numId w:val="12"/>
        </w:numPr>
      </w:pPr>
      <w:r w:rsidRPr="006A0073">
        <w:rPr>
          <w:b/>
          <w:bCs/>
        </w:rPr>
        <w:t>win-x86</w:t>
      </w:r>
      <w:r w:rsidRPr="006A0073">
        <w:t xml:space="preserve"> : Architecture 32 bits.</w:t>
      </w:r>
    </w:p>
    <w:p w14:paraId="585B8EB3" w14:textId="77777777" w:rsidR="006A0073" w:rsidRPr="006A0073" w:rsidRDefault="006A0073" w:rsidP="006A0073">
      <w:pPr>
        <w:numPr>
          <w:ilvl w:val="1"/>
          <w:numId w:val="12"/>
        </w:numPr>
      </w:pPr>
      <w:r w:rsidRPr="006A0073">
        <w:rPr>
          <w:b/>
          <w:bCs/>
        </w:rPr>
        <w:t>win-arm64</w:t>
      </w:r>
      <w:r w:rsidRPr="006A0073">
        <w:t xml:space="preserve"> : Architecture ARM 64 bits (tablettes et PC récents).</w:t>
      </w:r>
    </w:p>
    <w:p w14:paraId="4B7E3E12" w14:textId="77777777" w:rsidR="006A0073" w:rsidRPr="006A0073" w:rsidRDefault="006A0073" w:rsidP="006A0073">
      <w:pPr>
        <w:numPr>
          <w:ilvl w:val="0"/>
          <w:numId w:val="12"/>
        </w:numPr>
      </w:pPr>
      <w:r w:rsidRPr="006A0073">
        <w:rPr>
          <w:b/>
          <w:bCs/>
        </w:rPr>
        <w:t>Linux</w:t>
      </w:r>
      <w:r w:rsidRPr="006A0073">
        <w:t xml:space="preserve"> :</w:t>
      </w:r>
    </w:p>
    <w:p w14:paraId="45201899" w14:textId="77777777" w:rsidR="006A0073" w:rsidRPr="006A0073" w:rsidRDefault="006A0073" w:rsidP="006A0073">
      <w:pPr>
        <w:numPr>
          <w:ilvl w:val="1"/>
          <w:numId w:val="12"/>
        </w:numPr>
      </w:pPr>
      <w:r w:rsidRPr="006A0073">
        <w:rPr>
          <w:b/>
          <w:bCs/>
        </w:rPr>
        <w:t>linux-x64</w:t>
      </w:r>
      <w:r w:rsidRPr="006A0073">
        <w:t>.</w:t>
      </w:r>
    </w:p>
    <w:p w14:paraId="7B5C7A2C" w14:textId="77777777" w:rsidR="006A0073" w:rsidRPr="006A0073" w:rsidRDefault="006A0073" w:rsidP="006A0073">
      <w:pPr>
        <w:numPr>
          <w:ilvl w:val="1"/>
          <w:numId w:val="12"/>
        </w:numPr>
      </w:pPr>
      <w:r w:rsidRPr="006A0073">
        <w:rPr>
          <w:b/>
          <w:bCs/>
        </w:rPr>
        <w:t>linux-arm64</w:t>
      </w:r>
      <w:r w:rsidRPr="006A0073">
        <w:t>.</w:t>
      </w:r>
    </w:p>
    <w:p w14:paraId="25C7ECF6" w14:textId="77777777" w:rsidR="006A0073" w:rsidRPr="006A0073" w:rsidRDefault="006A0073" w:rsidP="006A0073">
      <w:pPr>
        <w:numPr>
          <w:ilvl w:val="0"/>
          <w:numId w:val="12"/>
        </w:numPr>
      </w:pPr>
      <w:proofErr w:type="spellStart"/>
      <w:r w:rsidRPr="006A0073">
        <w:rPr>
          <w:b/>
          <w:bCs/>
        </w:rPr>
        <w:t>macOS</w:t>
      </w:r>
      <w:proofErr w:type="spellEnd"/>
      <w:r w:rsidRPr="006A0073">
        <w:rPr>
          <w:b/>
          <w:bCs/>
        </w:rPr>
        <w:t xml:space="preserve"> (OSX)</w:t>
      </w:r>
      <w:r w:rsidRPr="006A0073">
        <w:t xml:space="preserve"> :</w:t>
      </w:r>
    </w:p>
    <w:p w14:paraId="01DA6054" w14:textId="77777777" w:rsidR="006A0073" w:rsidRPr="006A0073" w:rsidRDefault="006A0073" w:rsidP="006A0073">
      <w:pPr>
        <w:numPr>
          <w:ilvl w:val="1"/>
          <w:numId w:val="12"/>
        </w:numPr>
      </w:pPr>
      <w:r w:rsidRPr="006A0073">
        <w:rPr>
          <w:b/>
          <w:bCs/>
        </w:rPr>
        <w:t>osx-x64</w:t>
      </w:r>
      <w:r w:rsidRPr="006A0073">
        <w:t xml:space="preserve"> : Systèmes avec processeur Intel.</w:t>
      </w:r>
    </w:p>
    <w:p w14:paraId="45DA22AF" w14:textId="77777777" w:rsidR="006A0073" w:rsidRDefault="006A0073" w:rsidP="006A0073">
      <w:pPr>
        <w:numPr>
          <w:ilvl w:val="1"/>
          <w:numId w:val="12"/>
        </w:numPr>
      </w:pPr>
      <w:r w:rsidRPr="006A0073">
        <w:rPr>
          <w:b/>
          <w:bCs/>
        </w:rPr>
        <w:t>osx-arm64</w:t>
      </w:r>
      <w:r w:rsidRPr="006A0073">
        <w:t xml:space="preserve"> : Systèmes avec puces Apple Silicon (M1/M2/M3).</w:t>
      </w:r>
    </w:p>
    <w:p w14:paraId="01A1E60C" w14:textId="5C7165B2" w:rsidR="006A0073" w:rsidRPr="006A0073" w:rsidRDefault="006A0073" w:rsidP="006A0073">
      <w:r w:rsidRPr="006A0073">
        <w:t xml:space="preserve">Tout autre système d’exploitation n’est pas officiellement supporté par </w:t>
      </w:r>
      <w:proofErr w:type="spellStart"/>
      <w:r w:rsidRPr="006A0073">
        <w:t>EasySave</w:t>
      </w:r>
      <w:proofErr w:type="spellEnd"/>
      <w:r w:rsidRPr="006A0073">
        <w:t xml:space="preserve"> à l’heure de la version 3.0.</w:t>
      </w:r>
    </w:p>
    <w:p w14:paraId="3B03078B" w14:textId="77777777" w:rsidR="006A0073" w:rsidRPr="006A0073" w:rsidRDefault="006A0073" w:rsidP="006A0073">
      <w:pPr>
        <w:pStyle w:val="Heading2"/>
      </w:pPr>
      <w:bookmarkStart w:id="2" w:name="_Toc229649249"/>
      <w:r w:rsidRPr="006A0073">
        <w:t>1.2. Environnement d'exécution</w:t>
      </w:r>
      <w:bookmarkEnd w:id="2"/>
    </w:p>
    <w:p w14:paraId="7E452746" w14:textId="77777777" w:rsidR="006A0073" w:rsidRPr="006A0073" w:rsidRDefault="006A0073" w:rsidP="006A0073">
      <w:r w:rsidRPr="006A0073">
        <w:t>L'application simplifie le déploiement grâce à son architecture autonome :</w:t>
      </w:r>
    </w:p>
    <w:p w14:paraId="3E00B48C" w14:textId="77777777" w:rsidR="006A0073" w:rsidRPr="006A0073" w:rsidRDefault="006A0073" w:rsidP="006A0073">
      <w:pPr>
        <w:numPr>
          <w:ilvl w:val="0"/>
          <w:numId w:val="13"/>
        </w:numPr>
      </w:pPr>
      <w:r w:rsidRPr="006A0073">
        <w:rPr>
          <w:b/>
          <w:bCs/>
        </w:rPr>
        <w:t>Mode Self-</w:t>
      </w:r>
      <w:proofErr w:type="spellStart"/>
      <w:r w:rsidRPr="006A0073">
        <w:rPr>
          <w:b/>
          <w:bCs/>
        </w:rPr>
        <w:t>contained</w:t>
      </w:r>
      <w:proofErr w:type="spellEnd"/>
      <w:r w:rsidRPr="006A0073">
        <w:t xml:space="preserve"> : Aucun runtime .NET préalable n'est requis sur la machine hôte.</w:t>
      </w:r>
    </w:p>
    <w:p w14:paraId="3C1B2C1C" w14:textId="77777777" w:rsidR="006A0073" w:rsidRPr="006A0073" w:rsidRDefault="006A0073" w:rsidP="006A0073">
      <w:pPr>
        <w:numPr>
          <w:ilvl w:val="0"/>
          <w:numId w:val="13"/>
        </w:numPr>
      </w:pPr>
      <w:r w:rsidRPr="006A0073">
        <w:rPr>
          <w:b/>
          <w:bCs/>
        </w:rPr>
        <w:t>Dépendances embarquées</w:t>
      </w:r>
      <w:r w:rsidRPr="006A0073">
        <w:t xml:space="preserve"> : L'exécutable inclut ses propres dépendances basées sur les versions </w:t>
      </w:r>
      <w:r w:rsidRPr="006A0073">
        <w:rPr>
          <w:b/>
          <w:bCs/>
        </w:rPr>
        <w:t>.NET 8.0 et 10</w:t>
      </w:r>
      <w:r w:rsidRPr="006A0073">
        <w:t>.</w:t>
      </w:r>
    </w:p>
    <w:p w14:paraId="7978126C" w14:textId="77777777" w:rsidR="006A0073" w:rsidRPr="006A0073" w:rsidRDefault="006A0073" w:rsidP="006A0073">
      <w:pPr>
        <w:pStyle w:val="Heading2"/>
      </w:pPr>
      <w:bookmarkStart w:id="3" w:name="_Toc229649250"/>
      <w:r w:rsidRPr="006A0073">
        <w:t>1.3. Dépendances externes</w:t>
      </w:r>
      <w:bookmarkEnd w:id="3"/>
    </w:p>
    <w:p w14:paraId="0E67BACA" w14:textId="77777777" w:rsidR="006A0073" w:rsidRPr="006A0073" w:rsidRDefault="006A0073" w:rsidP="006A0073">
      <w:r w:rsidRPr="006A0073">
        <w:t>Pour exploiter l'intégralité des fonctionnalités, les composants suivants doivent être configurés :</w:t>
      </w:r>
    </w:p>
    <w:p w14:paraId="3C758D1B" w14:textId="6192BFC6" w:rsidR="006A0073" w:rsidRPr="006A0073" w:rsidRDefault="006A0073" w:rsidP="006A0073">
      <w:pPr>
        <w:numPr>
          <w:ilvl w:val="0"/>
          <w:numId w:val="14"/>
        </w:numPr>
      </w:pPr>
      <w:r w:rsidRPr="006A0073">
        <w:rPr>
          <w:b/>
          <w:bCs/>
        </w:rPr>
        <w:t>CryptoSoft.exe</w:t>
      </w:r>
      <w:r w:rsidRPr="006A0073">
        <w:t xml:space="preserve"> : Doit être impérativement accessible pour permettre le chiffrement des données (obligatoire à partir de la version 2.0</w:t>
      </w:r>
      <w:r w:rsidR="00AB7683">
        <w:t xml:space="preserve"> si utilisation du chiffr</w:t>
      </w:r>
      <w:r w:rsidR="00FA6CAA">
        <w:t>ement</w:t>
      </w:r>
      <w:r w:rsidRPr="006A0073">
        <w:t>).</w:t>
      </w:r>
    </w:p>
    <w:p w14:paraId="04B327B8" w14:textId="77777777" w:rsidR="006A0073" w:rsidRPr="006A0073" w:rsidRDefault="006A0073" w:rsidP="006A0073">
      <w:pPr>
        <w:numPr>
          <w:ilvl w:val="0"/>
          <w:numId w:val="14"/>
        </w:numPr>
      </w:pPr>
      <w:r w:rsidRPr="006A0073">
        <w:rPr>
          <w:b/>
          <w:bCs/>
        </w:rPr>
        <w:t>Docker</w:t>
      </w:r>
      <w:r w:rsidRPr="006A0073">
        <w:t xml:space="preserve"> : Nécessaire uniquement si l'utilisateur souhaite activer le service de centralisation des logs en temps réel (spécifique à la version 3.0).</w:t>
      </w:r>
    </w:p>
    <w:p w14:paraId="6F574C43" w14:textId="77777777" w:rsidR="006A0073" w:rsidRPr="006A0073" w:rsidRDefault="006A0073" w:rsidP="006A0073"/>
    <w:p w14:paraId="5EC22B4C" w14:textId="24BC607D" w:rsidR="001B71C4" w:rsidRDefault="00E00137" w:rsidP="001B71C4">
      <w:pPr>
        <w:pStyle w:val="Heading1"/>
      </w:pPr>
      <w:bookmarkStart w:id="4" w:name="_Toc229649251"/>
      <w:r>
        <w:lastRenderedPageBreak/>
        <w:t xml:space="preserve">2 </w:t>
      </w:r>
      <w:r w:rsidR="003540F0">
        <w:t>Emplacement du Logiciel et des Composants</w:t>
      </w:r>
      <w:bookmarkEnd w:id="4"/>
    </w:p>
    <w:p w14:paraId="6AA609F2" w14:textId="77777777" w:rsidR="006A0073" w:rsidRPr="006A0073" w:rsidRDefault="006A0073" w:rsidP="006A0073">
      <w:pPr>
        <w:pStyle w:val="Heading2"/>
      </w:pPr>
      <w:bookmarkStart w:id="5" w:name="_Toc229649252"/>
      <w:r w:rsidRPr="006A0073">
        <w:t>2.1. Répertoire d'installation</w:t>
      </w:r>
      <w:bookmarkEnd w:id="5"/>
    </w:p>
    <w:p w14:paraId="7ED87149" w14:textId="77777777" w:rsidR="006A0073" w:rsidRPr="006A0073" w:rsidRDefault="006A0073" w:rsidP="006A0073">
      <w:pPr>
        <w:pStyle w:val="ListParagraph"/>
        <w:numPr>
          <w:ilvl w:val="0"/>
          <w:numId w:val="9"/>
        </w:numPr>
      </w:pPr>
      <w:r w:rsidRPr="006A0073">
        <w:rPr>
          <w:b/>
          <w:bCs/>
        </w:rPr>
        <w:t>Emplacement par défaut</w:t>
      </w:r>
      <w:r w:rsidRPr="006A0073">
        <w:t xml:space="preserve"> : À définir par l'administrateur système lors du déploiement (Exemple : C:\Program Files\</w:t>
      </w:r>
      <w:proofErr w:type="spellStart"/>
      <w:r w:rsidRPr="006A0073">
        <w:t>ProSoft</w:t>
      </w:r>
      <w:proofErr w:type="spellEnd"/>
      <w:r w:rsidRPr="006A0073">
        <w:t>\</w:t>
      </w:r>
      <w:proofErr w:type="spellStart"/>
      <w:r w:rsidRPr="006A0073">
        <w:t>EasySave</w:t>
      </w:r>
      <w:proofErr w:type="spellEnd"/>
      <w:r w:rsidRPr="006A0073">
        <w:t>\).</w:t>
      </w:r>
    </w:p>
    <w:p w14:paraId="507EFEB2" w14:textId="77777777" w:rsidR="006A0073" w:rsidRPr="006A0073" w:rsidRDefault="006A0073" w:rsidP="006A0073">
      <w:pPr>
        <w:pStyle w:val="ListParagraph"/>
        <w:numPr>
          <w:ilvl w:val="0"/>
          <w:numId w:val="9"/>
        </w:numPr>
      </w:pPr>
      <w:r w:rsidRPr="006A0073">
        <w:rPr>
          <w:b/>
          <w:bCs/>
        </w:rPr>
        <w:t>Contraintes de sécurité</w:t>
      </w:r>
      <w:r w:rsidRPr="006A0073">
        <w:t xml:space="preserve"> : L'utilisation de répertoires temporaires de type C:\temp\ est strictement proscrite pour garantir la persistance des données sur les serveurs clients.</w:t>
      </w:r>
    </w:p>
    <w:p w14:paraId="32FDD233" w14:textId="77777777" w:rsidR="006A0073" w:rsidRPr="006A0073" w:rsidRDefault="006A0073" w:rsidP="006A0073">
      <w:pPr>
        <w:pStyle w:val="Heading2"/>
      </w:pPr>
      <w:bookmarkStart w:id="6" w:name="_Toc229649253"/>
      <w:r w:rsidRPr="006A0073">
        <w:t>2.2. Composants et Bibliothèques</w:t>
      </w:r>
      <w:bookmarkEnd w:id="6"/>
    </w:p>
    <w:p w14:paraId="4E75B8B5" w14:textId="77777777" w:rsidR="006A0073" w:rsidRPr="006A0073" w:rsidRDefault="006A0073" w:rsidP="006A0073">
      <w:pPr>
        <w:pStyle w:val="ListParagraph"/>
        <w:numPr>
          <w:ilvl w:val="0"/>
          <w:numId w:val="10"/>
        </w:numPr>
      </w:pPr>
      <w:r w:rsidRPr="006A0073">
        <w:rPr>
          <w:b/>
          <w:bCs/>
        </w:rPr>
        <w:t>Exécutable principal</w:t>
      </w:r>
      <w:r w:rsidRPr="006A0073">
        <w:t xml:space="preserve"> : En raison du mode de déploiement </w:t>
      </w:r>
      <w:r w:rsidRPr="006A0073">
        <w:rPr>
          <w:b/>
          <w:bCs/>
        </w:rPr>
        <w:t>Self-</w:t>
      </w:r>
      <w:proofErr w:type="spellStart"/>
      <w:r w:rsidRPr="006A0073">
        <w:rPr>
          <w:b/>
          <w:bCs/>
        </w:rPr>
        <w:t>contained</w:t>
      </w:r>
      <w:proofErr w:type="spellEnd"/>
      <w:r w:rsidRPr="006A0073">
        <w:t xml:space="preserve"> identifié dans vos actifs de release, l'exécutable (EasySave.exe ou binaire Linux/OSX) est autonome.</w:t>
      </w:r>
    </w:p>
    <w:p w14:paraId="153BCADA" w14:textId="77777777" w:rsidR="006A0073" w:rsidRPr="006A0073" w:rsidRDefault="006A0073" w:rsidP="006A0073">
      <w:pPr>
        <w:pStyle w:val="ListParagraph"/>
        <w:numPr>
          <w:ilvl w:val="0"/>
          <w:numId w:val="10"/>
        </w:numPr>
      </w:pPr>
      <w:r w:rsidRPr="006A0073">
        <w:rPr>
          <w:b/>
          <w:bCs/>
        </w:rPr>
        <w:t xml:space="preserve">Librairie </w:t>
      </w:r>
      <w:proofErr w:type="spellStart"/>
      <w:r w:rsidRPr="006A0073">
        <w:rPr>
          <w:b/>
          <w:bCs/>
        </w:rPr>
        <w:t>EasyLog</w:t>
      </w:r>
      <w:proofErr w:type="spellEnd"/>
      <w:r w:rsidRPr="006A0073">
        <w:t xml:space="preserve"> : Bien que développée initialement comme une DLL nommée EasyLog.dll, elle est désormais </w:t>
      </w:r>
      <w:r w:rsidRPr="006A0073">
        <w:rPr>
          <w:b/>
          <w:bCs/>
        </w:rPr>
        <w:t>intégrée directement à l'exécutable principal</w:t>
      </w:r>
      <w:r w:rsidRPr="006A0073">
        <w:t xml:space="preserve"> pour simplifier la distribution et éviter les fichiers manquants.</w:t>
      </w:r>
    </w:p>
    <w:p w14:paraId="31E1D188" w14:textId="77777777" w:rsidR="006A0073" w:rsidRPr="006A0073" w:rsidRDefault="006A0073" w:rsidP="006A0073">
      <w:pPr>
        <w:pStyle w:val="Heading2"/>
      </w:pPr>
      <w:bookmarkStart w:id="7" w:name="_Toc229649254"/>
      <w:r w:rsidRPr="006A0073">
        <w:t xml:space="preserve">2.3. Intégration de </w:t>
      </w:r>
      <w:proofErr w:type="spellStart"/>
      <w:r w:rsidRPr="006A0073">
        <w:t>CryptoSoft</w:t>
      </w:r>
      <w:bookmarkEnd w:id="7"/>
      <w:proofErr w:type="spellEnd"/>
    </w:p>
    <w:p w14:paraId="3F301B0F" w14:textId="77777777" w:rsidR="006A0073" w:rsidRPr="006A0073" w:rsidRDefault="006A0073" w:rsidP="006A0073">
      <w:pPr>
        <w:pStyle w:val="ListParagraph"/>
      </w:pPr>
      <w:r w:rsidRPr="006A0073">
        <w:t>Le logiciel de chiffrement externe est une dépendance critique qui doit être accessible globalement par le système :</w:t>
      </w:r>
    </w:p>
    <w:p w14:paraId="338AE152" w14:textId="77777777" w:rsidR="006A0073" w:rsidRPr="006A0073" w:rsidRDefault="006A0073" w:rsidP="006A0073">
      <w:pPr>
        <w:pStyle w:val="ListParagraph"/>
        <w:numPr>
          <w:ilvl w:val="0"/>
          <w:numId w:val="11"/>
        </w:numPr>
      </w:pPr>
      <w:r w:rsidRPr="006A0073">
        <w:rPr>
          <w:b/>
          <w:bCs/>
        </w:rPr>
        <w:t>Accessibilité</w:t>
      </w:r>
      <w:r w:rsidRPr="006A0073">
        <w:t xml:space="preserve"> : CryptoSoft.exe doit être exécutable via la ligne de commande.</w:t>
      </w:r>
    </w:p>
    <w:p w14:paraId="71F2DC94" w14:textId="77777777" w:rsidR="006A0073" w:rsidRPr="006A0073" w:rsidRDefault="006A0073" w:rsidP="006A0073">
      <w:pPr>
        <w:pStyle w:val="ListParagraph"/>
        <w:numPr>
          <w:ilvl w:val="0"/>
          <w:numId w:val="11"/>
        </w:numPr>
      </w:pPr>
      <w:r w:rsidRPr="006A0073">
        <w:rPr>
          <w:b/>
          <w:bCs/>
        </w:rPr>
        <w:t>Procédure de test</w:t>
      </w:r>
      <w:r w:rsidRPr="006A0073">
        <w:t xml:space="preserve"> :</w:t>
      </w:r>
    </w:p>
    <w:p w14:paraId="0D051926" w14:textId="77777777" w:rsidR="006A0073" w:rsidRPr="006A0073" w:rsidRDefault="006A0073" w:rsidP="006A0073">
      <w:pPr>
        <w:pStyle w:val="ListParagraph"/>
        <w:numPr>
          <w:ilvl w:val="1"/>
          <w:numId w:val="11"/>
        </w:numPr>
      </w:pPr>
      <w:r w:rsidRPr="006A0073">
        <w:t>Ouvrez un terminal (Invite de commande ou PowerShell).</w:t>
      </w:r>
    </w:p>
    <w:p w14:paraId="17A27231" w14:textId="77777777" w:rsidR="006A0073" w:rsidRPr="006A0073" w:rsidRDefault="006A0073" w:rsidP="006A0073">
      <w:pPr>
        <w:pStyle w:val="ListParagraph"/>
        <w:numPr>
          <w:ilvl w:val="1"/>
          <w:numId w:val="11"/>
        </w:numPr>
      </w:pPr>
      <w:r w:rsidRPr="006A0073">
        <w:t>Saisissez la commande CryptoSoft.exe.</w:t>
      </w:r>
    </w:p>
    <w:p w14:paraId="4E037BCB" w14:textId="77777777" w:rsidR="006A0073" w:rsidRPr="006A0073" w:rsidRDefault="006A0073" w:rsidP="006A0073">
      <w:pPr>
        <w:pStyle w:val="ListParagraph"/>
        <w:numPr>
          <w:ilvl w:val="1"/>
          <w:numId w:val="11"/>
        </w:numPr>
      </w:pPr>
      <w:r w:rsidRPr="006A0073">
        <w:rPr>
          <w:b/>
          <w:bCs/>
        </w:rPr>
        <w:t>Diagnostic</w:t>
      </w:r>
      <w:r w:rsidRPr="006A0073">
        <w:t xml:space="preserve"> : Si un message d'erreur rouge indique que le terminal ne parvient pas à trouver la commande, cela signifie que :</w:t>
      </w:r>
    </w:p>
    <w:p w14:paraId="76B10B36" w14:textId="77777777" w:rsidR="006A0073" w:rsidRPr="006A0073" w:rsidRDefault="006A0073" w:rsidP="006A0073">
      <w:pPr>
        <w:pStyle w:val="ListParagraph"/>
        <w:numPr>
          <w:ilvl w:val="2"/>
          <w:numId w:val="11"/>
        </w:numPr>
      </w:pPr>
      <w:r w:rsidRPr="006A0073">
        <w:t>L'outil n'est pas installé sur la machine.</w:t>
      </w:r>
    </w:p>
    <w:p w14:paraId="0108091D" w14:textId="77777777" w:rsidR="006A0073" w:rsidRPr="006A0073" w:rsidRDefault="006A0073" w:rsidP="006A0073">
      <w:pPr>
        <w:pStyle w:val="ListParagraph"/>
        <w:numPr>
          <w:ilvl w:val="2"/>
          <w:numId w:val="11"/>
        </w:numPr>
      </w:pPr>
      <w:r w:rsidRPr="006A0073">
        <w:t xml:space="preserve">Ou le répertoire contenant l'exécutable n'a pas été ajouté aux </w:t>
      </w:r>
      <w:r w:rsidRPr="006A0073">
        <w:rPr>
          <w:b/>
          <w:bCs/>
        </w:rPr>
        <w:t>variables d'environnement (PATH)</w:t>
      </w:r>
      <w:r w:rsidRPr="006A0073">
        <w:t xml:space="preserve"> du système.</w:t>
      </w:r>
    </w:p>
    <w:p w14:paraId="4B5E54EF" w14:textId="4BC756BA" w:rsidR="00A84A62" w:rsidRDefault="006A0073" w:rsidP="00A84A62">
      <w:pPr>
        <w:pStyle w:val="ListParagraph"/>
        <w:numPr>
          <w:ilvl w:val="0"/>
          <w:numId w:val="11"/>
        </w:numPr>
      </w:pPr>
      <w:r w:rsidRPr="006A0073">
        <w:rPr>
          <w:b/>
          <w:bCs/>
        </w:rPr>
        <w:t>Contrainte V3.0</w:t>
      </w:r>
      <w:r w:rsidRPr="006A0073">
        <w:t xml:space="preserve"> : Le support doit s'assurer que </w:t>
      </w:r>
      <w:proofErr w:type="spellStart"/>
      <w:r w:rsidRPr="006A0073">
        <w:t>CryptoSoft</w:t>
      </w:r>
      <w:proofErr w:type="spellEnd"/>
      <w:r w:rsidRPr="006A0073">
        <w:t xml:space="preserve"> fonctionne en mode </w:t>
      </w:r>
      <w:r w:rsidRPr="006A0073">
        <w:rPr>
          <w:b/>
          <w:bCs/>
        </w:rPr>
        <w:t>Mono-instance</w:t>
      </w:r>
      <w:r w:rsidRPr="006A0073">
        <w:t xml:space="preserve"> (une seule exécution simultanée autorisée).</w:t>
      </w:r>
    </w:p>
    <w:p w14:paraId="3AEF0656" w14:textId="77777777" w:rsidR="00A84A62" w:rsidRPr="00A84A62" w:rsidRDefault="00A84A62" w:rsidP="00A84A62">
      <w:pPr>
        <w:pStyle w:val="Heading2"/>
      </w:pPr>
      <w:bookmarkStart w:id="8" w:name="_Toc229649255"/>
      <w:r w:rsidRPr="00A84A62">
        <w:t>2.4. Procédure de Déploiement (Installation)</w:t>
      </w:r>
      <w:bookmarkEnd w:id="8"/>
    </w:p>
    <w:p w14:paraId="7ED2E4DC" w14:textId="77777777" w:rsidR="00A84A62" w:rsidRPr="00A84A62" w:rsidRDefault="00A84A62" w:rsidP="00A84A62">
      <w:r w:rsidRPr="00A84A62">
        <w:t xml:space="preserve">Contrairement aux logiciels classiques, </w:t>
      </w:r>
      <w:proofErr w:type="spellStart"/>
      <w:r w:rsidRPr="00A84A62">
        <w:t>EasySave</w:t>
      </w:r>
      <w:proofErr w:type="spellEnd"/>
      <w:r w:rsidRPr="00A84A62">
        <w:t xml:space="preserve"> ne nécessite pas d'installeur (MSI/EXE d'installation) complexe :</w:t>
      </w:r>
    </w:p>
    <w:p w14:paraId="7BA2C108" w14:textId="6EB7CDD3" w:rsidR="00A84A62" w:rsidRPr="00A84A62" w:rsidRDefault="00A84A62" w:rsidP="00A84A62">
      <w:pPr>
        <w:numPr>
          <w:ilvl w:val="0"/>
          <w:numId w:val="21"/>
        </w:numPr>
      </w:pPr>
      <w:r w:rsidRPr="00A84A62">
        <w:rPr>
          <w:b/>
          <w:bCs/>
        </w:rPr>
        <w:t>Extraction</w:t>
      </w:r>
      <w:r w:rsidRPr="00A84A62">
        <w:t xml:space="preserve"> : Décompresser l'archive correspondant à l'OS cible dans le répertoire de destination choisi (</w:t>
      </w:r>
      <w:r w:rsidRPr="00A84A62">
        <w:t>ex :</w:t>
      </w:r>
      <w:r w:rsidRPr="00A84A62">
        <w:t xml:space="preserve"> C:\Program Files\</w:t>
      </w:r>
      <w:proofErr w:type="spellStart"/>
      <w:r w:rsidRPr="00A84A62">
        <w:t>ProSoft</w:t>
      </w:r>
      <w:proofErr w:type="spellEnd"/>
      <w:r w:rsidRPr="00A84A62">
        <w:t>\</w:t>
      </w:r>
      <w:proofErr w:type="spellStart"/>
      <w:r w:rsidRPr="00A84A62">
        <w:t>EasySave</w:t>
      </w:r>
      <w:proofErr w:type="spellEnd"/>
      <w:r w:rsidRPr="00A84A62">
        <w:t>\).</w:t>
      </w:r>
    </w:p>
    <w:p w14:paraId="2DD44C83" w14:textId="77777777" w:rsidR="00A84A62" w:rsidRPr="00A84A62" w:rsidRDefault="00A84A62" w:rsidP="00A84A62">
      <w:pPr>
        <w:numPr>
          <w:ilvl w:val="0"/>
          <w:numId w:val="21"/>
        </w:numPr>
      </w:pPr>
      <w:r w:rsidRPr="00A84A62">
        <w:rPr>
          <w:b/>
          <w:bCs/>
        </w:rPr>
        <w:t>Droits d'accès</w:t>
      </w:r>
      <w:r w:rsidRPr="00A84A62">
        <w:t xml:space="preserve"> : S'assurer que l'utilisateur exécutant le programme dispose des droits de </w:t>
      </w:r>
      <w:r w:rsidRPr="00A84A62">
        <w:rPr>
          <w:b/>
          <w:bCs/>
        </w:rPr>
        <w:t>Lecture/Écriture</w:t>
      </w:r>
      <w:r w:rsidRPr="00A84A62">
        <w:t xml:space="preserve"> sur ce dossier (nécessaire pour la mise à jour du fichier </w:t>
      </w:r>
      <w:proofErr w:type="spellStart"/>
      <w:proofErr w:type="gramStart"/>
      <w:r w:rsidRPr="00A84A62">
        <w:t>state.json</w:t>
      </w:r>
      <w:proofErr w:type="spellEnd"/>
      <w:proofErr w:type="gramEnd"/>
      <w:r w:rsidRPr="00A84A62">
        <w:t xml:space="preserve"> et des logs).</w:t>
      </w:r>
    </w:p>
    <w:p w14:paraId="44881A20" w14:textId="77777777" w:rsidR="00A84A62" w:rsidRPr="00A84A62" w:rsidRDefault="00A84A62" w:rsidP="00A84A62">
      <w:pPr>
        <w:numPr>
          <w:ilvl w:val="0"/>
          <w:numId w:val="21"/>
        </w:numPr>
      </w:pPr>
      <w:r w:rsidRPr="00A84A62">
        <w:rPr>
          <w:b/>
          <w:bCs/>
        </w:rPr>
        <w:t>Variable d'environnement</w:t>
      </w:r>
      <w:r w:rsidRPr="00A84A62">
        <w:t xml:space="preserve"> : Ajouter le chemin de CryptoSoft.exe au PATH du système pour permettre son appel global (voir section 2.3).</w:t>
      </w:r>
    </w:p>
    <w:p w14:paraId="345F23FA" w14:textId="77777777" w:rsidR="00A84A62" w:rsidRDefault="00A84A62" w:rsidP="00A84A62">
      <w:pPr>
        <w:numPr>
          <w:ilvl w:val="0"/>
          <w:numId w:val="21"/>
        </w:numPr>
      </w:pPr>
      <w:r w:rsidRPr="00A84A62">
        <w:rPr>
          <w:b/>
          <w:bCs/>
        </w:rPr>
        <w:t>Lancement</w:t>
      </w:r>
      <w:r w:rsidRPr="00A84A62">
        <w:t xml:space="preserve"> : Exécuter EasySave.exe (ou le binaire correspondant). Aucun redémarrage système n'est requis.</w:t>
      </w:r>
    </w:p>
    <w:p w14:paraId="4369C7B9" w14:textId="77777777" w:rsidR="00187D15" w:rsidRPr="00187D15" w:rsidRDefault="00187D15" w:rsidP="00187D15">
      <w:pPr>
        <w:pStyle w:val="Heading2"/>
      </w:pPr>
      <w:bookmarkStart w:id="9" w:name="_Toc229649256"/>
      <w:r w:rsidRPr="00187D15">
        <w:lastRenderedPageBreak/>
        <w:t>2.5. Configuration de la centralisation des logs (Docker)</w:t>
      </w:r>
      <w:bookmarkEnd w:id="9"/>
    </w:p>
    <w:p w14:paraId="4C1FE9CF" w14:textId="77777777" w:rsidR="00187D15" w:rsidRPr="00187D15" w:rsidRDefault="00187D15" w:rsidP="00187D15">
      <w:r w:rsidRPr="00187D15">
        <w:t>La centralisation des logs en temps réel est un service optionnel. Si le client souhaite activer cette fonctionnalité, l'équipe de support doit s'assurer que l'environnement suivant est prêt :</w:t>
      </w:r>
    </w:p>
    <w:p w14:paraId="7F598FB9" w14:textId="77777777" w:rsidR="00187D15" w:rsidRPr="00187D15" w:rsidRDefault="00187D15" w:rsidP="00187D15">
      <w:r w:rsidRPr="00187D15">
        <w:rPr>
          <w:b/>
          <w:bCs/>
        </w:rPr>
        <w:t>Prérequis :</w:t>
      </w:r>
    </w:p>
    <w:p w14:paraId="29EBB122" w14:textId="77777777" w:rsidR="00187D15" w:rsidRPr="00187D15" w:rsidRDefault="00187D15" w:rsidP="00187D15">
      <w:pPr>
        <w:numPr>
          <w:ilvl w:val="0"/>
          <w:numId w:val="22"/>
        </w:numPr>
      </w:pPr>
      <w:r w:rsidRPr="00187D15">
        <w:rPr>
          <w:b/>
          <w:bCs/>
        </w:rPr>
        <w:t>Docker Desktop</w:t>
      </w:r>
      <w:r w:rsidRPr="00187D15">
        <w:t xml:space="preserve"> ou </w:t>
      </w:r>
      <w:r w:rsidRPr="00187D15">
        <w:rPr>
          <w:b/>
          <w:bCs/>
        </w:rPr>
        <w:t>Docker Engine</w:t>
      </w:r>
      <w:r w:rsidRPr="00187D15">
        <w:t xml:space="preserve"> doit être installé et opérationnel sur le serveur de logs centralisé.</w:t>
      </w:r>
    </w:p>
    <w:p w14:paraId="51F721D1" w14:textId="77777777" w:rsidR="00187D15" w:rsidRPr="00187D15" w:rsidRDefault="00187D15" w:rsidP="00187D15">
      <w:pPr>
        <w:numPr>
          <w:ilvl w:val="0"/>
          <w:numId w:val="22"/>
        </w:numPr>
      </w:pPr>
      <w:r w:rsidRPr="00187D15">
        <w:rPr>
          <w:b/>
          <w:bCs/>
        </w:rPr>
        <w:t>Ports réseau</w:t>
      </w:r>
      <w:r w:rsidRPr="00187D15">
        <w:t xml:space="preserve"> : Le port pour le service de journalisation doit être ouvert (par défaut : </w:t>
      </w:r>
      <w:r w:rsidRPr="00187D15">
        <w:rPr>
          <w:b/>
          <w:bCs/>
        </w:rPr>
        <w:t>11000</w:t>
      </w:r>
      <w:r w:rsidRPr="00187D15">
        <w:t>).</w:t>
      </w:r>
    </w:p>
    <w:p w14:paraId="10D93F2C" w14:textId="77777777" w:rsidR="00187D15" w:rsidRPr="00187D15" w:rsidRDefault="00187D15" w:rsidP="00187D15">
      <w:r w:rsidRPr="00187D15">
        <w:rPr>
          <w:b/>
          <w:bCs/>
        </w:rPr>
        <w:t>Déploiement :</w:t>
      </w:r>
    </w:p>
    <w:p w14:paraId="79593234" w14:textId="77777777" w:rsidR="00187D15" w:rsidRPr="00187D15" w:rsidRDefault="00187D15" w:rsidP="00187D15">
      <w:pPr>
        <w:numPr>
          <w:ilvl w:val="0"/>
          <w:numId w:val="23"/>
        </w:numPr>
      </w:pPr>
      <w:r w:rsidRPr="00187D15">
        <w:rPr>
          <w:b/>
          <w:bCs/>
        </w:rPr>
        <w:t>Récupération de l'image</w:t>
      </w:r>
      <w:r w:rsidRPr="00187D15">
        <w:t xml:space="preserve"> : Téléchargez l'image officielle d'</w:t>
      </w:r>
      <w:proofErr w:type="spellStart"/>
      <w:r w:rsidRPr="00187D15">
        <w:t>EasySave</w:t>
      </w:r>
      <w:proofErr w:type="spellEnd"/>
      <w:r w:rsidRPr="00187D15">
        <w:t xml:space="preserve"> Log </w:t>
      </w:r>
      <w:proofErr w:type="spellStart"/>
      <w:r w:rsidRPr="00187D15">
        <w:t>Centralizer</w:t>
      </w:r>
      <w:proofErr w:type="spellEnd"/>
      <w:r w:rsidRPr="00187D15">
        <w:t xml:space="preserve"> (ou utilisez le fichier docker-</w:t>
      </w:r>
      <w:proofErr w:type="spellStart"/>
      <w:r w:rsidRPr="00187D15">
        <w:t>compose.yml</w:t>
      </w:r>
      <w:proofErr w:type="spellEnd"/>
      <w:r w:rsidRPr="00187D15">
        <w:t xml:space="preserve"> fourni).</w:t>
      </w:r>
    </w:p>
    <w:p w14:paraId="6DE7F012" w14:textId="77777777" w:rsidR="00187D15" w:rsidRPr="00187D15" w:rsidRDefault="00187D15" w:rsidP="00187D15">
      <w:pPr>
        <w:numPr>
          <w:ilvl w:val="0"/>
          <w:numId w:val="23"/>
        </w:numPr>
      </w:pPr>
      <w:r w:rsidRPr="00187D15">
        <w:rPr>
          <w:b/>
          <w:bCs/>
        </w:rPr>
        <w:t>Lancement du conteneur</w:t>
      </w:r>
      <w:r w:rsidRPr="00187D15">
        <w:t xml:space="preserve"> : Démarrez le service à l'aide de la commande : docker-compose up -d.</w:t>
      </w:r>
    </w:p>
    <w:p w14:paraId="75F1D40D" w14:textId="77777777" w:rsidR="00187D15" w:rsidRPr="00187D15" w:rsidRDefault="00187D15" w:rsidP="00187D15">
      <w:r w:rsidRPr="00187D15">
        <w:rPr>
          <w:b/>
          <w:bCs/>
        </w:rPr>
        <w:t>Configuration Client :</w:t>
      </w:r>
    </w:p>
    <w:p w14:paraId="5960FE1E" w14:textId="77777777" w:rsidR="00187D15" w:rsidRPr="00187D15" w:rsidRDefault="00187D15" w:rsidP="00187D15">
      <w:pPr>
        <w:numPr>
          <w:ilvl w:val="0"/>
          <w:numId w:val="24"/>
        </w:numPr>
      </w:pPr>
      <w:r w:rsidRPr="00187D15">
        <w:t xml:space="preserve">Dans les paramètres de l'application principale </w:t>
      </w:r>
      <w:proofErr w:type="spellStart"/>
      <w:r w:rsidRPr="00187D15">
        <w:t>EasySave</w:t>
      </w:r>
      <w:proofErr w:type="spellEnd"/>
      <w:r w:rsidRPr="00187D15">
        <w:t>, saisissez l'adresse IP et le port de l'hôte Docker pour établir la connexion.</w:t>
      </w:r>
    </w:p>
    <w:p w14:paraId="78389727" w14:textId="77777777" w:rsidR="00187D15" w:rsidRPr="00A84A62" w:rsidRDefault="00187D15" w:rsidP="00187D15"/>
    <w:p w14:paraId="5824CB67" w14:textId="77777777" w:rsidR="00A84A62" w:rsidRPr="006A0073" w:rsidRDefault="00A84A62" w:rsidP="00A84A62"/>
    <w:p w14:paraId="318FFF46" w14:textId="4158F780" w:rsidR="003540F0" w:rsidRPr="003540F0" w:rsidRDefault="003540F0" w:rsidP="006A0073">
      <w:pPr>
        <w:pStyle w:val="ListParagraph"/>
      </w:pPr>
    </w:p>
    <w:p w14:paraId="18ECFA29" w14:textId="502995C0" w:rsidR="001B71C4" w:rsidRDefault="00E00137" w:rsidP="001B71C4">
      <w:pPr>
        <w:pStyle w:val="Heading1"/>
      </w:pPr>
      <w:bookmarkStart w:id="10" w:name="_Toc229649257"/>
      <w:r>
        <w:t xml:space="preserve">3 </w:t>
      </w:r>
      <w:r w:rsidR="003540F0" w:rsidRPr="003540F0">
        <w:t>Emplacement et Structure des Fichiers de Configuration</w:t>
      </w:r>
      <w:bookmarkEnd w:id="10"/>
    </w:p>
    <w:p w14:paraId="2366CA14" w14:textId="73AD461F" w:rsidR="003540F0" w:rsidRDefault="003540F0" w:rsidP="003540F0">
      <w:r w:rsidRPr="003540F0">
        <w:t xml:space="preserve">Conformément aux directives de la direction, les chemins de type </w:t>
      </w:r>
      <w:r>
        <w:t>« </w:t>
      </w:r>
      <w:r w:rsidRPr="003540F0">
        <w:t>c:\temp\</w:t>
      </w:r>
      <w:r>
        <w:t xml:space="preserve"> » </w:t>
      </w:r>
      <w:r w:rsidRPr="003540F0">
        <w:t>sont proscrits pour garantir le fonctionnement sur les serveurs clients.</w:t>
      </w:r>
    </w:p>
    <w:p w14:paraId="076F3D30" w14:textId="39224BA9" w:rsidR="003540F0" w:rsidRPr="003540F0" w:rsidRDefault="003540F0" w:rsidP="003540F0">
      <w:r w:rsidRPr="003540F0">
        <w:rPr>
          <w:b/>
          <w:bCs/>
        </w:rPr>
        <w:t>Fichier d'état temps réel (state.json)</w:t>
      </w:r>
      <w:r w:rsidRPr="003540F0">
        <w:t xml:space="preserve"> : Enregistre l'avancement (progression, fichiers restants, état actif/non actif).</w:t>
      </w:r>
      <w:r w:rsidR="00217323">
        <w:t xml:space="preserve"> Il se situe dans le dossier /Logs/ relativement au dossier </w:t>
      </w:r>
      <w:r w:rsidR="00FA6CAA">
        <w:t>dans</w:t>
      </w:r>
      <w:r w:rsidR="00217323">
        <w:t xml:space="preserve"> lequel l’exécutable est installé.</w:t>
      </w:r>
    </w:p>
    <w:p w14:paraId="2968B8C8" w14:textId="77777777" w:rsidR="003540F0" w:rsidRDefault="00E00137" w:rsidP="001B71C4">
      <w:pPr>
        <w:pStyle w:val="Heading1"/>
      </w:pPr>
      <w:bookmarkStart w:id="11" w:name="_Toc229649258"/>
      <w:r>
        <w:t xml:space="preserve">4 </w:t>
      </w:r>
      <w:r w:rsidR="003540F0" w:rsidRPr="003540F0">
        <w:t>Journalisation (Logs)</w:t>
      </w:r>
      <w:bookmarkEnd w:id="11"/>
    </w:p>
    <w:p w14:paraId="090D0DA6" w14:textId="77777777" w:rsidR="00D725B9" w:rsidRPr="00D725B9" w:rsidRDefault="00D725B9" w:rsidP="00D725B9">
      <w:r w:rsidRPr="00D725B9">
        <w:t>Le support technique dispose de deux méthodes de journalisation pour diagnostiquer les erreurs d'exécution et suivre l'activité du logiciel.</w:t>
      </w:r>
    </w:p>
    <w:p w14:paraId="54D14D4E" w14:textId="77777777" w:rsidR="00D725B9" w:rsidRPr="00D725B9" w:rsidRDefault="00D725B9" w:rsidP="00D725B9">
      <w:pPr>
        <w:pStyle w:val="Heading2"/>
      </w:pPr>
      <w:bookmarkStart w:id="12" w:name="_Toc229649259"/>
      <w:r w:rsidRPr="00D725B9">
        <w:t>4.1. Logs Journaliers (Locaux)</w:t>
      </w:r>
      <w:bookmarkEnd w:id="12"/>
    </w:p>
    <w:p w14:paraId="7C8F856B" w14:textId="77777777" w:rsidR="00D725B9" w:rsidRPr="00D725B9" w:rsidRDefault="00D725B9" w:rsidP="00D725B9">
      <w:r w:rsidRPr="00D725B9">
        <w:t>Les journaux locaux permettent un suivi précis de chaque action réalisée durant les sauvegardes.</w:t>
      </w:r>
    </w:p>
    <w:p w14:paraId="28FE6324" w14:textId="77777777" w:rsidR="00D725B9" w:rsidRPr="00D725B9" w:rsidRDefault="00D725B9" w:rsidP="00D725B9">
      <w:pPr>
        <w:numPr>
          <w:ilvl w:val="0"/>
          <w:numId w:val="15"/>
        </w:numPr>
      </w:pPr>
      <w:r w:rsidRPr="00D725B9">
        <w:rPr>
          <w:b/>
          <w:bCs/>
        </w:rPr>
        <w:t>Formats supportés</w:t>
      </w:r>
      <w:r w:rsidRPr="00D725B9">
        <w:t xml:space="preserve"> : Fichiers au format </w:t>
      </w:r>
      <w:r w:rsidRPr="00D725B9">
        <w:rPr>
          <w:b/>
          <w:bCs/>
        </w:rPr>
        <w:t>JSON</w:t>
      </w:r>
      <w:r w:rsidRPr="00D725B9">
        <w:t xml:space="preserve"> ou </w:t>
      </w:r>
      <w:r w:rsidRPr="00D725B9">
        <w:rPr>
          <w:b/>
          <w:bCs/>
        </w:rPr>
        <w:t>XML</w:t>
      </w:r>
      <w:r w:rsidRPr="00D725B9">
        <w:t xml:space="preserve"> (selon le choix de l'utilisateur depuis la V1.1/V2.0).</w:t>
      </w:r>
    </w:p>
    <w:p w14:paraId="422E2CED" w14:textId="77777777" w:rsidR="00D725B9" w:rsidRPr="00D725B9" w:rsidRDefault="00D725B9" w:rsidP="00D725B9">
      <w:pPr>
        <w:numPr>
          <w:ilvl w:val="0"/>
          <w:numId w:val="15"/>
        </w:numPr>
      </w:pPr>
      <w:r w:rsidRPr="00D725B9">
        <w:rPr>
          <w:b/>
          <w:bCs/>
        </w:rPr>
        <w:lastRenderedPageBreak/>
        <w:t>Contenu des logs</w:t>
      </w:r>
      <w:r w:rsidRPr="00D725B9">
        <w:t xml:space="preserve"> : Chaque entrée inclut l'horodatage, le nom de la sauvegarde, les adresses source et cible (format UNC), la taille du fichier et le temps de transfert.</w:t>
      </w:r>
    </w:p>
    <w:p w14:paraId="007E5991" w14:textId="77777777" w:rsidR="00D725B9" w:rsidRPr="00D725B9" w:rsidRDefault="00D725B9" w:rsidP="00D725B9">
      <w:pPr>
        <w:numPr>
          <w:ilvl w:val="0"/>
          <w:numId w:val="15"/>
        </w:numPr>
      </w:pPr>
      <w:r w:rsidRPr="00D725B9">
        <w:rPr>
          <w:b/>
          <w:bCs/>
        </w:rPr>
        <w:t>Localisation</w:t>
      </w:r>
      <w:r w:rsidRPr="00D725B9">
        <w:t xml:space="preserve"> : Si l'option de sauvegarde locale est activée, les fichiers se trouvent dans le dossier /Logs/ (chemin relatif à l'emplacement de l'exécutable).</w:t>
      </w:r>
    </w:p>
    <w:p w14:paraId="0A3EBE82" w14:textId="77777777" w:rsidR="00D725B9" w:rsidRPr="00D725B9" w:rsidRDefault="00D725B9" w:rsidP="00D725B9">
      <w:pPr>
        <w:numPr>
          <w:ilvl w:val="0"/>
          <w:numId w:val="15"/>
        </w:numPr>
      </w:pPr>
      <w:r w:rsidRPr="00D725B9">
        <w:rPr>
          <w:b/>
          <w:bCs/>
        </w:rPr>
        <w:t>Nommage</w:t>
      </w:r>
      <w:r w:rsidRPr="00D725B9">
        <w:t xml:space="preserve"> : Les fichiers sont nommés selon la date du jour d'exécution (Exemple : 2026-05-13.xml).</w:t>
      </w:r>
    </w:p>
    <w:p w14:paraId="241F48DC" w14:textId="77777777" w:rsidR="00D725B9" w:rsidRPr="00D725B9" w:rsidRDefault="00D725B9" w:rsidP="00D725B9">
      <w:pPr>
        <w:pStyle w:val="Heading2"/>
      </w:pPr>
      <w:bookmarkStart w:id="13" w:name="_Toc229649260"/>
      <w:r w:rsidRPr="00D725B9">
        <w:t>4.2. Diagnostic et Codes d'Erreurs</w:t>
      </w:r>
      <w:bookmarkEnd w:id="13"/>
    </w:p>
    <w:p w14:paraId="5F3AF7C6" w14:textId="77777777" w:rsidR="00D725B9" w:rsidRPr="00D725B9" w:rsidRDefault="00D725B9" w:rsidP="00D725B9">
      <w:pPr>
        <w:numPr>
          <w:ilvl w:val="0"/>
          <w:numId w:val="16"/>
        </w:numPr>
      </w:pPr>
      <w:r w:rsidRPr="00D725B9">
        <w:rPr>
          <w:b/>
          <w:bCs/>
        </w:rPr>
        <w:t>Analyse du temps de transfert</w:t>
      </w:r>
      <w:r w:rsidRPr="00D725B9">
        <w:t xml:space="preserve"> : Une valeur positive indique un transfert réussi. Un </w:t>
      </w:r>
      <w:r w:rsidRPr="00D725B9">
        <w:rPr>
          <w:b/>
          <w:bCs/>
        </w:rPr>
        <w:t>temps de transfert négatif</w:t>
      </w:r>
      <w:r w:rsidRPr="00D725B9">
        <w:t xml:space="preserve"> indique une erreur critique survenue lors de l'opération (accès disque, erreur réseau ou échec de chiffrement).</w:t>
      </w:r>
    </w:p>
    <w:p w14:paraId="744052F0" w14:textId="77777777" w:rsidR="00D725B9" w:rsidRPr="00D725B9" w:rsidRDefault="00D725B9" w:rsidP="00D725B9">
      <w:pPr>
        <w:pStyle w:val="Heading2"/>
      </w:pPr>
      <w:bookmarkStart w:id="14" w:name="_Toc229649261"/>
      <w:r w:rsidRPr="00D725B9">
        <w:t>4.3. Centralisation (Docker)</w:t>
      </w:r>
      <w:bookmarkEnd w:id="14"/>
    </w:p>
    <w:p w14:paraId="62BAA7D6" w14:textId="77777777" w:rsidR="00D725B9" w:rsidRPr="00D725B9" w:rsidRDefault="00D725B9" w:rsidP="00D725B9">
      <w:r w:rsidRPr="00D725B9">
        <w:t xml:space="preserve">Pour les infrastructures multiserveurs, </w:t>
      </w:r>
      <w:proofErr w:type="spellStart"/>
      <w:r w:rsidRPr="00D725B9">
        <w:t>EasySave</w:t>
      </w:r>
      <w:proofErr w:type="spellEnd"/>
      <w:r w:rsidRPr="00D725B9">
        <w:t xml:space="preserve"> propose une solution de centralisation.</w:t>
      </w:r>
    </w:p>
    <w:p w14:paraId="2DC5B740" w14:textId="77777777" w:rsidR="00D725B9" w:rsidRPr="00D725B9" w:rsidRDefault="00D725B9" w:rsidP="00D725B9">
      <w:pPr>
        <w:numPr>
          <w:ilvl w:val="0"/>
          <w:numId w:val="17"/>
        </w:numPr>
      </w:pPr>
      <w:r w:rsidRPr="00D725B9">
        <w:rPr>
          <w:b/>
          <w:bCs/>
        </w:rPr>
        <w:t>Fonctionnement</w:t>
      </w:r>
      <w:r w:rsidRPr="00D725B9">
        <w:t xml:space="preserve"> : Les logs peuvent être envoyés en temps réel vers un serveur Docker unique.</w:t>
      </w:r>
    </w:p>
    <w:p w14:paraId="1513EB6B" w14:textId="77777777" w:rsidR="00D725B9" w:rsidRPr="00D725B9" w:rsidRDefault="00D725B9" w:rsidP="00D725B9">
      <w:pPr>
        <w:numPr>
          <w:ilvl w:val="0"/>
          <w:numId w:val="17"/>
        </w:numPr>
      </w:pPr>
      <w:r w:rsidRPr="00D725B9">
        <w:rPr>
          <w:b/>
          <w:bCs/>
        </w:rPr>
        <w:t>Avantage</w:t>
      </w:r>
      <w:r w:rsidRPr="00D725B9">
        <w:t xml:space="preserve"> : Simplifie la gestion et la surveillance des sauvegardes à travers plusieurs machines depuis un point de contrôle centralisé.</w:t>
      </w:r>
    </w:p>
    <w:p w14:paraId="7D05A343" w14:textId="77777777" w:rsidR="00D725B9" w:rsidRPr="00D725B9" w:rsidRDefault="00D725B9" w:rsidP="00D725B9"/>
    <w:p w14:paraId="02C17658" w14:textId="3AC7885E" w:rsidR="001B71C4" w:rsidRDefault="00E00137" w:rsidP="001B71C4">
      <w:pPr>
        <w:pStyle w:val="Heading1"/>
      </w:pPr>
      <w:bookmarkStart w:id="15" w:name="_Toc229649262"/>
      <w:r>
        <w:t xml:space="preserve">5 </w:t>
      </w:r>
      <w:r w:rsidR="003540F0" w:rsidRPr="003540F0">
        <w:t>Paramètres de Sécurité et Performance</w:t>
      </w:r>
      <w:bookmarkEnd w:id="15"/>
    </w:p>
    <w:p w14:paraId="2D678782" w14:textId="77777777" w:rsidR="00D725B9" w:rsidRPr="00D725B9" w:rsidRDefault="00D725B9" w:rsidP="00D725B9">
      <w:pPr>
        <w:pStyle w:val="Heading2"/>
      </w:pPr>
      <w:bookmarkStart w:id="16" w:name="_Toc229649263"/>
      <w:r w:rsidRPr="00D725B9">
        <w:t>5.1. Logiciels Métiers (Protection des données)</w:t>
      </w:r>
      <w:bookmarkEnd w:id="16"/>
    </w:p>
    <w:p w14:paraId="77C64C0F" w14:textId="77777777" w:rsidR="00D725B9" w:rsidRPr="00D725B9" w:rsidRDefault="00D725B9" w:rsidP="00D725B9">
      <w:r w:rsidRPr="00D725B9">
        <w:t xml:space="preserve">Pour garantir l'intégrité des fichiers et ne pas interférer avec les outils de travail du client, </w:t>
      </w:r>
      <w:proofErr w:type="spellStart"/>
      <w:r w:rsidRPr="00D725B9">
        <w:t>EasySave</w:t>
      </w:r>
      <w:proofErr w:type="spellEnd"/>
      <w:r w:rsidRPr="00D725B9">
        <w:t xml:space="preserve"> intègre un système de détection de processus.</w:t>
      </w:r>
    </w:p>
    <w:p w14:paraId="0D60C062" w14:textId="77777777" w:rsidR="00D725B9" w:rsidRPr="00D725B9" w:rsidRDefault="00D725B9" w:rsidP="00D725B9">
      <w:pPr>
        <w:numPr>
          <w:ilvl w:val="0"/>
          <w:numId w:val="18"/>
        </w:numPr>
      </w:pPr>
      <w:r w:rsidRPr="00D725B9">
        <w:rPr>
          <w:b/>
          <w:bCs/>
        </w:rPr>
        <w:t>Fonctionnement</w:t>
      </w:r>
      <w:r w:rsidRPr="00D725B9">
        <w:t xml:space="preserve"> : Si un processus spécifique défini dans les paramètres (ex : calculatrice.exe) est détecté comme étant en cours d'exécution, le logiciel suspend automatiquement les transferts.</w:t>
      </w:r>
    </w:p>
    <w:p w14:paraId="53C1167D" w14:textId="77777777" w:rsidR="00D725B9" w:rsidRPr="00D725B9" w:rsidRDefault="00D725B9" w:rsidP="00D725B9">
      <w:pPr>
        <w:numPr>
          <w:ilvl w:val="0"/>
          <w:numId w:val="18"/>
        </w:numPr>
      </w:pPr>
      <w:r w:rsidRPr="00D725B9">
        <w:rPr>
          <w:b/>
          <w:bCs/>
        </w:rPr>
        <w:t>Objectif</w:t>
      </w:r>
      <w:r w:rsidRPr="00D725B9">
        <w:t xml:space="preserve"> : Cette mesure préventive protège les données contre d'éventuels conflits d'accès ou corruptions durant l'utilisation active des logiciels métiers par l'utilisateur.</w:t>
      </w:r>
    </w:p>
    <w:p w14:paraId="31889DAA" w14:textId="77777777" w:rsidR="00D725B9" w:rsidRPr="00D725B9" w:rsidRDefault="00D725B9" w:rsidP="00D725B9">
      <w:pPr>
        <w:pStyle w:val="Heading2"/>
      </w:pPr>
      <w:bookmarkStart w:id="17" w:name="_Toc229649264"/>
      <w:r w:rsidRPr="00D725B9">
        <w:t>5.2. Gestion de la Bande Passante</w:t>
      </w:r>
      <w:bookmarkEnd w:id="17"/>
    </w:p>
    <w:p w14:paraId="61155DF2" w14:textId="77777777" w:rsidR="00D725B9" w:rsidRPr="00D725B9" w:rsidRDefault="00D725B9" w:rsidP="00D725B9">
      <w:r w:rsidRPr="00D725B9">
        <w:t xml:space="preserve">Afin de préserver la fluidité du réseau informatique du client, </w:t>
      </w:r>
      <w:proofErr w:type="spellStart"/>
      <w:r w:rsidRPr="00D725B9">
        <w:t>EasySave</w:t>
      </w:r>
      <w:proofErr w:type="spellEnd"/>
      <w:r w:rsidRPr="00D725B9">
        <w:t xml:space="preserve"> régule les flux de données importants.</w:t>
      </w:r>
    </w:p>
    <w:p w14:paraId="0BC1E8EE" w14:textId="48FD9608" w:rsidR="00D725B9" w:rsidRPr="00D725B9" w:rsidRDefault="00D725B9" w:rsidP="00D725B9">
      <w:pPr>
        <w:numPr>
          <w:ilvl w:val="0"/>
          <w:numId w:val="19"/>
        </w:numPr>
      </w:pPr>
      <w:r w:rsidRPr="00D725B9">
        <w:rPr>
          <w:b/>
          <w:bCs/>
        </w:rPr>
        <w:t>Règle de transfert</w:t>
      </w:r>
      <w:r w:rsidRPr="00D725B9">
        <w:t xml:space="preserve"> : Il est interdit de transférer simultanément deux fichiers dont la taille est supérieure à un seuil </w:t>
      </w:r>
      <w:r w:rsidR="003420AC" w:rsidRPr="003420AC">
        <w:rPr>
          <w:b/>
          <w:bCs/>
        </w:rPr>
        <w:t>n</w:t>
      </w:r>
      <w:r w:rsidR="003420AC">
        <w:t xml:space="preserve"> </w:t>
      </w:r>
      <w:r w:rsidRPr="00D725B9">
        <w:rPr>
          <w:b/>
          <w:bCs/>
        </w:rPr>
        <w:t>Ko</w:t>
      </w:r>
      <w:r w:rsidRPr="00D725B9">
        <w:t>.</w:t>
      </w:r>
    </w:p>
    <w:p w14:paraId="2911A809" w14:textId="77777777" w:rsidR="00D725B9" w:rsidRPr="00D725B9" w:rsidRDefault="00D725B9" w:rsidP="00D725B9">
      <w:pPr>
        <w:numPr>
          <w:ilvl w:val="0"/>
          <w:numId w:val="19"/>
        </w:numPr>
      </w:pPr>
      <w:r w:rsidRPr="00D725B9">
        <w:rPr>
          <w:b/>
          <w:bCs/>
        </w:rPr>
        <w:t>Paramétrage</w:t>
      </w:r>
      <w:r w:rsidRPr="00D725B9">
        <w:t xml:space="preserve"> : Ce seuil est entièrement configurable par l'administrateur dans les paramètres généraux pour s'adapter aux capacités de l'infrastructure réseau.</w:t>
      </w:r>
    </w:p>
    <w:p w14:paraId="2568363D" w14:textId="77777777" w:rsidR="00D725B9" w:rsidRPr="00D725B9" w:rsidRDefault="00D725B9" w:rsidP="00D725B9">
      <w:pPr>
        <w:numPr>
          <w:ilvl w:val="0"/>
          <w:numId w:val="19"/>
        </w:numPr>
      </w:pPr>
      <w:r w:rsidRPr="00D725B9">
        <w:rPr>
          <w:b/>
          <w:bCs/>
        </w:rPr>
        <w:t>Impact</w:t>
      </w:r>
      <w:r w:rsidRPr="00D725B9">
        <w:t xml:space="preserve"> : Cette limitation évite la saturation de la bande passante lors de la manipulation de fichiers volumineux.</w:t>
      </w:r>
    </w:p>
    <w:p w14:paraId="29F59B40" w14:textId="77777777" w:rsidR="00D725B9" w:rsidRPr="00D725B9" w:rsidRDefault="00D725B9" w:rsidP="00D725B9">
      <w:pPr>
        <w:pStyle w:val="Heading2"/>
      </w:pPr>
      <w:bookmarkStart w:id="18" w:name="_Toc229649265"/>
      <w:r w:rsidRPr="00D725B9">
        <w:lastRenderedPageBreak/>
        <w:t>5.3. Priorisation des fichiers</w:t>
      </w:r>
      <w:bookmarkEnd w:id="18"/>
    </w:p>
    <w:p w14:paraId="4E51BEF7" w14:textId="77777777" w:rsidR="00D725B9" w:rsidRPr="00D725B9" w:rsidRDefault="00D725B9" w:rsidP="00D725B9">
      <w:r w:rsidRPr="00D725B9">
        <w:t>Le logiciel assure une gestion intelligente de la file d'attente pour traiter les données critiques en premier.</w:t>
      </w:r>
    </w:p>
    <w:p w14:paraId="3117E5F8" w14:textId="77777777" w:rsidR="00D725B9" w:rsidRPr="00D725B9" w:rsidRDefault="00D725B9" w:rsidP="00D725B9">
      <w:pPr>
        <w:numPr>
          <w:ilvl w:val="0"/>
          <w:numId w:val="20"/>
        </w:numPr>
      </w:pPr>
      <w:r w:rsidRPr="00D725B9">
        <w:rPr>
          <w:b/>
          <w:bCs/>
        </w:rPr>
        <w:t>Extensions prioritaires</w:t>
      </w:r>
      <w:r w:rsidRPr="00D725B9">
        <w:t xml:space="preserve"> : L'utilisateur peut définir une liste d'extensions de fichiers considérées comme prioritaires.</w:t>
      </w:r>
    </w:p>
    <w:p w14:paraId="7CDE2592" w14:textId="77777777" w:rsidR="00D725B9" w:rsidRPr="00D725B9" w:rsidRDefault="00D725B9" w:rsidP="00D725B9">
      <w:pPr>
        <w:numPr>
          <w:ilvl w:val="0"/>
          <w:numId w:val="20"/>
        </w:numPr>
      </w:pPr>
      <w:r w:rsidRPr="00D725B9">
        <w:rPr>
          <w:b/>
          <w:bCs/>
        </w:rPr>
        <w:t>Ordre de traitement</w:t>
      </w:r>
      <w:r w:rsidRPr="00D725B9">
        <w:t xml:space="preserve"> : Tous les fichiers possédant ces extensions sont traités et sauvegardés avant n'importe quel autre fichier présent dans la file d'attente.</w:t>
      </w:r>
    </w:p>
    <w:p w14:paraId="3C413285" w14:textId="77777777" w:rsidR="003540F0" w:rsidRPr="003540F0" w:rsidRDefault="003540F0" w:rsidP="003540F0"/>
    <w:sectPr w:rsidR="003540F0" w:rsidRPr="003540F0" w:rsidSect="001B71C4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95C"/>
    <w:multiLevelType w:val="hybridMultilevel"/>
    <w:tmpl w:val="4790C7B8"/>
    <w:lvl w:ilvl="0" w:tplc="7D8CCC9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543A5"/>
    <w:multiLevelType w:val="multilevel"/>
    <w:tmpl w:val="8C1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3593"/>
    <w:multiLevelType w:val="multilevel"/>
    <w:tmpl w:val="06A8C2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C6503"/>
    <w:multiLevelType w:val="multilevel"/>
    <w:tmpl w:val="FA0E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05BFF"/>
    <w:multiLevelType w:val="multilevel"/>
    <w:tmpl w:val="1A98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D627B"/>
    <w:multiLevelType w:val="multilevel"/>
    <w:tmpl w:val="8B9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0016D"/>
    <w:multiLevelType w:val="multilevel"/>
    <w:tmpl w:val="B9F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706D0"/>
    <w:multiLevelType w:val="multilevel"/>
    <w:tmpl w:val="F822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4025A"/>
    <w:multiLevelType w:val="multilevel"/>
    <w:tmpl w:val="CE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B126A"/>
    <w:multiLevelType w:val="multilevel"/>
    <w:tmpl w:val="5A6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662A2"/>
    <w:multiLevelType w:val="multilevel"/>
    <w:tmpl w:val="6E7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727BB"/>
    <w:multiLevelType w:val="multilevel"/>
    <w:tmpl w:val="DD4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775A2"/>
    <w:multiLevelType w:val="multilevel"/>
    <w:tmpl w:val="289C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6E0CFC"/>
    <w:multiLevelType w:val="multilevel"/>
    <w:tmpl w:val="8BF6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81D93"/>
    <w:multiLevelType w:val="multilevel"/>
    <w:tmpl w:val="898AFA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3792F"/>
    <w:multiLevelType w:val="multilevel"/>
    <w:tmpl w:val="C38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0225B"/>
    <w:multiLevelType w:val="hybridMultilevel"/>
    <w:tmpl w:val="44EC6BE4"/>
    <w:lvl w:ilvl="0" w:tplc="22F2281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33C78"/>
    <w:multiLevelType w:val="multilevel"/>
    <w:tmpl w:val="FB2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41629"/>
    <w:multiLevelType w:val="multilevel"/>
    <w:tmpl w:val="C4F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C5614"/>
    <w:multiLevelType w:val="multilevel"/>
    <w:tmpl w:val="0464D38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8542A3A"/>
    <w:multiLevelType w:val="multilevel"/>
    <w:tmpl w:val="62E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82FAA"/>
    <w:multiLevelType w:val="multilevel"/>
    <w:tmpl w:val="84F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086266"/>
    <w:multiLevelType w:val="multilevel"/>
    <w:tmpl w:val="4E2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B4E4C"/>
    <w:multiLevelType w:val="multilevel"/>
    <w:tmpl w:val="19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166769">
    <w:abstractNumId w:val="19"/>
  </w:num>
  <w:num w:numId="2" w16cid:durableId="783572751">
    <w:abstractNumId w:val="16"/>
  </w:num>
  <w:num w:numId="3" w16cid:durableId="800684975">
    <w:abstractNumId w:val="0"/>
  </w:num>
  <w:num w:numId="4" w16cid:durableId="88015326">
    <w:abstractNumId w:val="4"/>
  </w:num>
  <w:num w:numId="5" w16cid:durableId="168059222">
    <w:abstractNumId w:val="3"/>
  </w:num>
  <w:num w:numId="6" w16cid:durableId="1863977233">
    <w:abstractNumId w:val="14"/>
  </w:num>
  <w:num w:numId="7" w16cid:durableId="317422294">
    <w:abstractNumId w:val="2"/>
  </w:num>
  <w:num w:numId="8" w16cid:durableId="1682317951">
    <w:abstractNumId w:val="13"/>
  </w:num>
  <w:num w:numId="9" w16cid:durableId="1068650907">
    <w:abstractNumId w:val="21"/>
  </w:num>
  <w:num w:numId="10" w16cid:durableId="902252339">
    <w:abstractNumId w:val="15"/>
  </w:num>
  <w:num w:numId="11" w16cid:durableId="999692946">
    <w:abstractNumId w:val="7"/>
  </w:num>
  <w:num w:numId="12" w16cid:durableId="1442803968">
    <w:abstractNumId w:val="11"/>
  </w:num>
  <w:num w:numId="13" w16cid:durableId="552500470">
    <w:abstractNumId w:val="20"/>
  </w:num>
  <w:num w:numId="14" w16cid:durableId="1249072632">
    <w:abstractNumId w:val="10"/>
  </w:num>
  <w:num w:numId="15" w16cid:durableId="1311901575">
    <w:abstractNumId w:val="6"/>
  </w:num>
  <w:num w:numId="16" w16cid:durableId="848837773">
    <w:abstractNumId w:val="18"/>
  </w:num>
  <w:num w:numId="17" w16cid:durableId="333147496">
    <w:abstractNumId w:val="9"/>
  </w:num>
  <w:num w:numId="18" w16cid:durableId="1967932249">
    <w:abstractNumId w:val="1"/>
  </w:num>
  <w:num w:numId="19" w16cid:durableId="556815648">
    <w:abstractNumId w:val="17"/>
  </w:num>
  <w:num w:numId="20" w16cid:durableId="752052070">
    <w:abstractNumId w:val="22"/>
  </w:num>
  <w:num w:numId="21" w16cid:durableId="256136961">
    <w:abstractNumId w:val="12"/>
  </w:num>
  <w:num w:numId="22" w16cid:durableId="2144304500">
    <w:abstractNumId w:val="23"/>
  </w:num>
  <w:num w:numId="23" w16cid:durableId="1513497652">
    <w:abstractNumId w:val="5"/>
  </w:num>
  <w:num w:numId="24" w16cid:durableId="12666456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C4"/>
    <w:rsid w:val="000340D1"/>
    <w:rsid w:val="00095981"/>
    <w:rsid w:val="00096BB9"/>
    <w:rsid w:val="00187D15"/>
    <w:rsid w:val="001B71C4"/>
    <w:rsid w:val="00217323"/>
    <w:rsid w:val="0025575A"/>
    <w:rsid w:val="0032461F"/>
    <w:rsid w:val="003420AC"/>
    <w:rsid w:val="003540F0"/>
    <w:rsid w:val="004D1BDA"/>
    <w:rsid w:val="004D7C72"/>
    <w:rsid w:val="006111D3"/>
    <w:rsid w:val="0065088B"/>
    <w:rsid w:val="006A0073"/>
    <w:rsid w:val="006B2C48"/>
    <w:rsid w:val="008C55F4"/>
    <w:rsid w:val="00923A3C"/>
    <w:rsid w:val="009F361C"/>
    <w:rsid w:val="00A84A62"/>
    <w:rsid w:val="00AB7683"/>
    <w:rsid w:val="00BF556E"/>
    <w:rsid w:val="00CF4837"/>
    <w:rsid w:val="00D725B9"/>
    <w:rsid w:val="00DF5825"/>
    <w:rsid w:val="00E00137"/>
    <w:rsid w:val="00EA0FE8"/>
    <w:rsid w:val="00EF2DFC"/>
    <w:rsid w:val="00FA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09167"/>
  <w15:chartTrackingRefBased/>
  <w15:docId w15:val="{1B297EC2-FE12-4FE6-94C7-0A6E84428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1C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B71C4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B71C4"/>
    <w:rPr>
      <w:rFonts w:eastAsiaTheme="minorEastAsia"/>
      <w:kern w:val="0"/>
      <w:lang w:eastAsia="fr-FR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B71C4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001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013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001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A49359-7EAC-4D2A-B0CA-2B08E81C7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1529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EasySave</vt:lpstr>
    </vt:vector>
  </TitlesOfParts>
  <Company>pROsOFT</Company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EasySave</dc:title>
  <dc:subject>Documentation Technique - Support Client - FR</dc:subject>
  <dc:creator>VON TOKARSKI ANTOINE</dc:creator>
  <cp:keywords/>
  <dc:description/>
  <cp:lastModifiedBy>Antoine Von Tokarski</cp:lastModifiedBy>
  <cp:revision>4</cp:revision>
  <dcterms:created xsi:type="dcterms:W3CDTF">2026-05-14T09:01:00Z</dcterms:created>
  <dcterms:modified xsi:type="dcterms:W3CDTF">2026-05-14T09:07:00Z</dcterms:modified>
</cp:coreProperties>
</file>