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60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45"/>
        <w:gridCol w:w="3065"/>
        <w:gridCol w:w="1620"/>
        <w:gridCol w:w="1620"/>
        <w:gridCol w:w="3235"/>
        <w:gridCol w:w="1895"/>
        <w:gridCol w:w="1885"/>
        <w:gridCol w:w="1350"/>
        <w:gridCol w:w="4793"/>
      </w:tblGrid>
      <w:tr w:rsidR="001721D0" w:rsidRPr="00AA4FD2" w14:paraId="78B803A2" w14:textId="77777777" w:rsidTr="00C645C9">
        <w:tc>
          <w:tcPr>
            <w:tcW w:w="3145" w:type="dxa"/>
          </w:tcPr>
          <w:p w14:paraId="302CCCC7" w14:textId="65FE4FDE" w:rsidR="00C4024D" w:rsidRPr="00FD6B0A" w:rsidRDefault="00747F10" w:rsidP="00FD6B0A">
            <w:pPr>
              <w:rPr>
                <w:rFonts w:ascii="Times New Roman" w:hAnsi="Times New Roman" w:cs="Times New Roman"/>
                <w:b/>
                <w:bCs/>
              </w:rPr>
            </w:pPr>
            <w:bookmarkStart w:id="0" w:name="_Hlk199493618"/>
            <w:r w:rsidRPr="00FD6B0A">
              <w:rPr>
                <w:rFonts w:ascii="Times New Roman" w:hAnsi="Times New Roman" w:cs="Times New Roman"/>
                <w:b/>
                <w:bCs/>
              </w:rPr>
              <w:t>Process Objectives</w:t>
            </w:r>
            <w:r w:rsidR="003F0C48" w:rsidRPr="00FD6B0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bookmarkEnd w:id="0"/>
          </w:p>
        </w:tc>
        <w:tc>
          <w:tcPr>
            <w:tcW w:w="19463" w:type="dxa"/>
            <w:gridSpan w:val="8"/>
          </w:tcPr>
          <w:p w14:paraId="047ADE8A" w14:textId="5CA6E295" w:rsidR="001D234D" w:rsidRPr="001D234D" w:rsidRDefault="00436E0C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436E0C">
              <w:rPr>
                <w:b/>
                <w:bCs/>
              </w:rPr>
              <w:t xml:space="preserve">To ensure 99.9% uptime of Azure VMs through daily backups, security scans, performance monitoring, and timely domain renewals. </w:t>
            </w:r>
          </w:p>
        </w:tc>
      </w:tr>
      <w:tr w:rsidR="001721D0" w:rsidRPr="00AA4FD2" w14:paraId="5E8186C5" w14:textId="77777777" w:rsidTr="00C645C9">
        <w:trPr>
          <w:trHeight w:val="269"/>
        </w:trPr>
        <w:tc>
          <w:tcPr>
            <w:tcW w:w="3145" w:type="dxa"/>
          </w:tcPr>
          <w:p w14:paraId="46706433" w14:textId="77931A50" w:rsidR="009D5ECA" w:rsidRPr="00AA4FD2" w:rsidRDefault="00BA36D6" w:rsidP="00E133F5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Process owner</w:t>
            </w:r>
          </w:p>
        </w:tc>
        <w:tc>
          <w:tcPr>
            <w:tcW w:w="19463" w:type="dxa"/>
            <w:gridSpan w:val="8"/>
          </w:tcPr>
          <w:p w14:paraId="60C0C63A" w14:textId="2AB0EB78" w:rsidR="00E133F5" w:rsidRPr="00AA4FD2" w:rsidRDefault="00264504" w:rsidP="001D234D">
            <w:pPr>
              <w:rPr>
                <w:rFonts w:ascii="Times New Roman" w:hAnsi="Times New Roman" w:cs="Times New Roman"/>
              </w:rPr>
            </w:pPr>
            <w:r w:rsidRPr="00AA4FD2">
              <w:rPr>
                <w:rFonts w:ascii="Times New Roman" w:hAnsi="Times New Roman" w:cs="Times New Roman"/>
              </w:rPr>
              <w:t>C</w:t>
            </w:r>
            <w:r w:rsidR="00436E0C">
              <w:rPr>
                <w:rFonts w:ascii="Times New Roman" w:hAnsi="Times New Roman" w:cs="Times New Roman"/>
              </w:rPr>
              <w:t>ESL ERP</w:t>
            </w:r>
          </w:p>
        </w:tc>
      </w:tr>
      <w:tr w:rsidR="001721D0" w:rsidRPr="00AA4FD2" w14:paraId="4B5B95AA" w14:textId="77777777" w:rsidTr="00C645C9">
        <w:trPr>
          <w:trHeight w:val="359"/>
        </w:trPr>
        <w:tc>
          <w:tcPr>
            <w:tcW w:w="3145" w:type="dxa"/>
          </w:tcPr>
          <w:p w14:paraId="2A1C1C65" w14:textId="6C589824" w:rsidR="009D5ECA" w:rsidRPr="00AA4FD2" w:rsidRDefault="00BA36D6" w:rsidP="00354314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Section/Unit</w:t>
            </w:r>
          </w:p>
        </w:tc>
        <w:tc>
          <w:tcPr>
            <w:tcW w:w="19463" w:type="dxa"/>
            <w:gridSpan w:val="8"/>
          </w:tcPr>
          <w:p w14:paraId="137A0697" w14:textId="3982C93E" w:rsidR="00BA36D6" w:rsidRPr="00AA4FD2" w:rsidRDefault="00436E0C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Unit</w:t>
            </w:r>
          </w:p>
        </w:tc>
      </w:tr>
      <w:tr w:rsidR="001721D0" w:rsidRPr="00AA4FD2" w14:paraId="4C66727D" w14:textId="77777777" w:rsidTr="004E6891">
        <w:trPr>
          <w:trHeight w:val="377"/>
        </w:trPr>
        <w:tc>
          <w:tcPr>
            <w:tcW w:w="3145" w:type="dxa"/>
            <w:shd w:val="clear" w:color="auto" w:fill="C5E0B3" w:themeFill="accent6" w:themeFillTint="66"/>
          </w:tcPr>
          <w:p w14:paraId="13896730" w14:textId="77777777" w:rsidR="00747F10" w:rsidRPr="00AA4FD2" w:rsidRDefault="00747F10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Process Inputs</w:t>
            </w:r>
          </w:p>
        </w:tc>
        <w:tc>
          <w:tcPr>
            <w:tcW w:w="3065" w:type="dxa"/>
            <w:shd w:val="clear" w:color="auto" w:fill="C5E0B3" w:themeFill="accent6" w:themeFillTint="66"/>
          </w:tcPr>
          <w:p w14:paraId="19485A68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Input Sources</w:t>
            </w:r>
          </w:p>
        </w:tc>
        <w:tc>
          <w:tcPr>
            <w:tcW w:w="1620" w:type="dxa"/>
            <w:shd w:val="clear" w:color="auto" w:fill="C5E0B3" w:themeFill="accent6" w:themeFillTint="66"/>
          </w:tcPr>
          <w:p w14:paraId="07C10394" w14:textId="417313C5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Out Put</w:t>
            </w:r>
            <w:r w:rsidR="00D51E29" w:rsidRPr="00AA4FD2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1620" w:type="dxa"/>
            <w:shd w:val="clear" w:color="auto" w:fill="C5E0B3" w:themeFill="accent6" w:themeFillTint="66"/>
          </w:tcPr>
          <w:p w14:paraId="12B2F64C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Output receiver</w:t>
            </w:r>
          </w:p>
        </w:tc>
        <w:tc>
          <w:tcPr>
            <w:tcW w:w="3235" w:type="dxa"/>
            <w:shd w:val="clear" w:color="auto" w:fill="C5E0B3" w:themeFill="accent6" w:themeFillTint="66"/>
          </w:tcPr>
          <w:p w14:paraId="769F778E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  <w:tc>
          <w:tcPr>
            <w:tcW w:w="1895" w:type="dxa"/>
            <w:shd w:val="clear" w:color="auto" w:fill="C5E0B3" w:themeFill="accent6" w:themeFillTint="66"/>
          </w:tcPr>
          <w:p w14:paraId="5EBA7A65" w14:textId="77777777" w:rsidR="00747F10" w:rsidRPr="00AA4FD2" w:rsidRDefault="00BA36D6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Criteria/Controls</w:t>
            </w:r>
          </w:p>
        </w:tc>
        <w:tc>
          <w:tcPr>
            <w:tcW w:w="1885" w:type="dxa"/>
            <w:shd w:val="clear" w:color="auto" w:fill="C5E0B3" w:themeFill="accent6" w:themeFillTint="66"/>
          </w:tcPr>
          <w:p w14:paraId="32F65F9D" w14:textId="77777777" w:rsidR="00747F10" w:rsidRPr="00AA4FD2" w:rsidRDefault="00BA36D6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1350" w:type="dxa"/>
            <w:shd w:val="clear" w:color="auto" w:fill="C5E0B3" w:themeFill="accent6" w:themeFillTint="66"/>
          </w:tcPr>
          <w:p w14:paraId="30BEEB98" w14:textId="77777777" w:rsidR="00747F10" w:rsidRPr="00AA4FD2" w:rsidRDefault="00BA36D6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Resources Required</w:t>
            </w:r>
          </w:p>
        </w:tc>
        <w:tc>
          <w:tcPr>
            <w:tcW w:w="4793" w:type="dxa"/>
            <w:shd w:val="clear" w:color="auto" w:fill="C5E0B3" w:themeFill="accent6" w:themeFillTint="66"/>
          </w:tcPr>
          <w:p w14:paraId="2760ECBA" w14:textId="77777777" w:rsidR="00747F10" w:rsidRPr="00AA4FD2" w:rsidRDefault="00747F10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AA4FD2">
              <w:rPr>
                <w:rFonts w:ascii="Times New Roman" w:hAnsi="Times New Roman" w:cs="Times New Roman"/>
                <w:b/>
                <w:bCs/>
              </w:rPr>
              <w:t>Flow Chart</w:t>
            </w:r>
          </w:p>
        </w:tc>
      </w:tr>
      <w:tr w:rsidR="001721D0" w:rsidRPr="00AA4FD2" w14:paraId="3512E28D" w14:textId="77777777" w:rsidTr="004E6891">
        <w:trPr>
          <w:trHeight w:val="494"/>
        </w:trPr>
        <w:tc>
          <w:tcPr>
            <w:tcW w:w="3145" w:type="dxa"/>
          </w:tcPr>
          <w:p w14:paraId="43266620" w14:textId="6D2A5851" w:rsidR="00DB32AE" w:rsidRPr="000A330D" w:rsidRDefault="008235A7" w:rsidP="00FB2600">
            <w:pPr>
              <w:rPr>
                <w:rFonts w:ascii="Times New Roman" w:hAnsi="Times New Roman" w:cs="Times New Roman"/>
                <w:color w:val="FF0000"/>
              </w:rPr>
            </w:pPr>
            <w:r w:rsidRPr="008235A7">
              <w:rPr>
                <w:rFonts w:ascii="Times New Roman" w:hAnsi="Times New Roman" w:cs="Times New Roman"/>
                <w:b/>
                <w:bCs/>
                <w:color w:val="FF0000"/>
              </w:rPr>
              <w:t>Azure VM Inventory</w:t>
            </w:r>
          </w:p>
        </w:tc>
        <w:tc>
          <w:tcPr>
            <w:tcW w:w="3065" w:type="dxa"/>
          </w:tcPr>
          <w:p w14:paraId="3328C526" w14:textId="1518C531" w:rsidR="00DB32AE" w:rsidRPr="00AA4FD2" w:rsidRDefault="008235A7" w:rsidP="001D234D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</w:rPr>
              <w:t>Azure Portal</w:t>
            </w:r>
          </w:p>
        </w:tc>
        <w:tc>
          <w:tcPr>
            <w:tcW w:w="1620" w:type="dxa"/>
          </w:tcPr>
          <w:p w14:paraId="76DD6699" w14:textId="4500ED1E" w:rsidR="00025DB4" w:rsidRPr="00025DB4" w:rsidRDefault="00025DB4" w:rsidP="00025DB4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025DB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VM with Status</w:t>
            </w:r>
          </w:p>
          <w:p w14:paraId="3E200F62" w14:textId="19AB36CF" w:rsidR="00DB32AE" w:rsidRPr="00AA4FD2" w:rsidRDefault="00DB32AE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EFAEE80" w14:textId="607406EF" w:rsidR="00DB32AE" w:rsidRPr="00AA4FD2" w:rsidRDefault="001D5A5B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235" w:type="dxa"/>
          </w:tcPr>
          <w:p w14:paraId="2B9CA4C7" w14:textId="61D80571" w:rsidR="00DB32AE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025DB4">
              <w:rPr>
                <w:rFonts w:ascii="Times New Roman" w:hAnsi="Times New Roman" w:cs="Times New Roman"/>
                <w:b/>
                <w:bCs/>
              </w:rPr>
              <w:t>Start: </w:t>
            </w:r>
            <w:proofErr w:type="gramStart"/>
            <w:r w:rsidRPr="00144F52">
              <w:rPr>
                <w:rFonts w:ascii="Times New Roman" w:hAnsi="Times New Roman" w:cs="Times New Roman"/>
              </w:rPr>
              <w:t>Audit  VMs</w:t>
            </w:r>
            <w:proofErr w:type="gramEnd"/>
          </w:p>
        </w:tc>
        <w:tc>
          <w:tcPr>
            <w:tcW w:w="1895" w:type="dxa"/>
          </w:tcPr>
          <w:p w14:paraId="5D76C765" w14:textId="49B52152" w:rsidR="00144F52" w:rsidRPr="00144F52" w:rsidRDefault="00144F52" w:rsidP="00144F52">
            <w:pPr>
              <w:rPr>
                <w:rFonts w:ascii="Times New Roman" w:hAnsi="Times New Roman" w:cs="Times New Roman"/>
                <w:color w:val="404040"/>
                <w:sz w:val="24"/>
                <w:szCs w:val="24"/>
              </w:rPr>
            </w:pPr>
            <w:r w:rsidRPr="00144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 Inventory Accuracy</w:t>
            </w:r>
          </w:p>
          <w:p w14:paraId="336A3EEF" w14:textId="100E74B0" w:rsidR="00DB32AE" w:rsidRPr="00AA4FD2" w:rsidRDefault="00DB32AE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0DFD2C19" w14:textId="3E4BA5CA" w:rsidR="00DB32AE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 w:val="restart"/>
          </w:tcPr>
          <w:p w14:paraId="44916352" w14:textId="43E6D87E" w:rsidR="00DB32AE" w:rsidRPr="0034018E" w:rsidRDefault="00144F52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</w:t>
            </w:r>
            <w:r w:rsidR="00436E0C">
              <w:rPr>
                <w:rFonts w:ascii="Times New Roman" w:hAnsi="Times New Roman" w:cs="Times New Roman"/>
              </w:rPr>
              <w:t xml:space="preserve"> Portal</w:t>
            </w:r>
            <w:r>
              <w:rPr>
                <w:rFonts w:ascii="Times New Roman" w:hAnsi="Times New Roman" w:cs="Times New Roman"/>
              </w:rPr>
              <w:t xml:space="preserve">, Sophos </w:t>
            </w:r>
          </w:p>
        </w:tc>
        <w:tc>
          <w:tcPr>
            <w:tcW w:w="4793" w:type="dxa"/>
            <w:vMerge w:val="restart"/>
          </w:tcPr>
          <w:p w14:paraId="189C0906" w14:textId="167E2A65" w:rsidR="00DB32AE" w:rsidRPr="00AA4FD2" w:rsidRDefault="00297E43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  <w:r w:rsidRPr="00AA4FD2">
              <w:rPr>
                <w:rFonts w:ascii="Times New Roman" w:hAnsi="Times New Roman" w:cs="Times New Roman"/>
                <w:noProof/>
                <w:lang w:bidi="si-LK"/>
              </w:rPr>
              <w:drawing>
                <wp:inline distT="0" distB="0" distL="0" distR="0" wp14:anchorId="7B31ED51" wp14:editId="148CFB2E">
                  <wp:extent cx="1973580" cy="6229350"/>
                  <wp:effectExtent l="0" t="19050" r="0" b="19050"/>
                  <wp:docPr id="1593316933" name="Diagram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</w:tr>
      <w:tr w:rsidR="001721D0" w:rsidRPr="00AA4FD2" w14:paraId="24FBE768" w14:textId="77777777" w:rsidTr="004E6891">
        <w:trPr>
          <w:trHeight w:val="494"/>
        </w:trPr>
        <w:tc>
          <w:tcPr>
            <w:tcW w:w="3145" w:type="dxa"/>
          </w:tcPr>
          <w:p w14:paraId="37CFC4F0" w14:textId="65CB4FF1" w:rsidR="00DB32AE" w:rsidRPr="008E777F" w:rsidRDefault="008235A7" w:rsidP="00DB32AE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8235A7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 Backup Policies</w:t>
            </w:r>
          </w:p>
        </w:tc>
        <w:tc>
          <w:tcPr>
            <w:tcW w:w="3065" w:type="dxa"/>
          </w:tcPr>
          <w:p w14:paraId="38C30F25" w14:textId="3B262CE3" w:rsidR="00DB32AE" w:rsidRPr="00AA4FD2" w:rsidRDefault="008235A7" w:rsidP="001D234D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</w:rPr>
              <w:t>Azure Backup</w:t>
            </w:r>
          </w:p>
        </w:tc>
        <w:tc>
          <w:tcPr>
            <w:tcW w:w="1620" w:type="dxa"/>
          </w:tcPr>
          <w:p w14:paraId="2E28BDC2" w14:textId="22C8F3D2" w:rsidR="00DB32AE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025DB4">
              <w:rPr>
                <w:rFonts w:ascii="Times New Roman" w:hAnsi="Times New Roman" w:cs="Times New Roman"/>
              </w:rPr>
              <w:t>Backup Reports</w:t>
            </w:r>
          </w:p>
        </w:tc>
        <w:tc>
          <w:tcPr>
            <w:tcW w:w="1620" w:type="dxa"/>
          </w:tcPr>
          <w:p w14:paraId="6C04819B" w14:textId="21C308FA" w:rsidR="00DB32AE" w:rsidRPr="008E777F" w:rsidRDefault="00025DB4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235" w:type="dxa"/>
          </w:tcPr>
          <w:p w14:paraId="7F572A12" w14:textId="4A154A24" w:rsidR="00025DB4" w:rsidRPr="00144F52" w:rsidRDefault="00025DB4" w:rsidP="00025DB4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144F52">
              <w:rPr>
                <w:rStyle w:val="Strong"/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Activity 1:</w:t>
            </w:r>
            <w:r w:rsidRPr="00144F5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 Configure daily backups</w:t>
            </w:r>
          </w:p>
          <w:p w14:paraId="03ED181D" w14:textId="6337491A" w:rsidR="00FA12BE" w:rsidRPr="008E777F" w:rsidRDefault="00FA12BE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5" w:type="dxa"/>
          </w:tcPr>
          <w:p w14:paraId="39C2CD4D" w14:textId="44CC3250" w:rsidR="00DB32AE" w:rsidRPr="004E6891" w:rsidRDefault="00DB32AE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014AE8BB" w14:textId="2D328CEC" w:rsidR="00DB32AE" w:rsidRPr="00F61AB0" w:rsidRDefault="00144F52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31CEF4AC" w14:textId="77777777" w:rsidR="00DB32AE" w:rsidRPr="00AA4FD2" w:rsidRDefault="00DB32AE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6B8D40CD" w14:textId="77777777" w:rsidR="00DB32AE" w:rsidRPr="00AA4FD2" w:rsidRDefault="00DB32AE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0A330D" w:rsidRPr="00AA4FD2" w14:paraId="15FD291A" w14:textId="77777777" w:rsidTr="004E6891">
        <w:trPr>
          <w:trHeight w:val="494"/>
        </w:trPr>
        <w:tc>
          <w:tcPr>
            <w:tcW w:w="3145" w:type="dxa"/>
          </w:tcPr>
          <w:p w14:paraId="65380A69" w14:textId="764DFDF4" w:rsidR="000A330D" w:rsidRPr="000A330D" w:rsidRDefault="008235A7" w:rsidP="00DB32AE">
            <w:pPr>
              <w:rPr>
                <w:rFonts w:ascii="Times New Roman" w:hAnsi="Times New Roman" w:cs="Times New Roman"/>
                <w:color w:val="FF0000"/>
              </w:rPr>
            </w:pPr>
            <w:r w:rsidRPr="008235A7">
              <w:rPr>
                <w:rFonts w:ascii="Times New Roman" w:hAnsi="Times New Roman" w:cs="Times New Roman"/>
                <w:b/>
                <w:bCs/>
                <w:color w:val="FF0000"/>
              </w:rPr>
              <w:t>Virus Scan Alerts</w:t>
            </w:r>
          </w:p>
        </w:tc>
        <w:tc>
          <w:tcPr>
            <w:tcW w:w="3065" w:type="dxa"/>
          </w:tcPr>
          <w:p w14:paraId="31F44206" w14:textId="391CB48A" w:rsidR="000A330D" w:rsidRPr="00AA4FD2" w:rsidRDefault="008235A7" w:rsidP="001D234D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</w:rPr>
              <w:t>Sophos Central</w:t>
            </w:r>
          </w:p>
        </w:tc>
        <w:tc>
          <w:tcPr>
            <w:tcW w:w="1620" w:type="dxa"/>
          </w:tcPr>
          <w:p w14:paraId="0295BEE5" w14:textId="3A2CCB23" w:rsidR="000A330D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025DB4">
              <w:rPr>
                <w:rFonts w:ascii="Times New Roman" w:hAnsi="Times New Roman" w:cs="Times New Roman"/>
              </w:rPr>
              <w:t>Security Reports</w:t>
            </w:r>
          </w:p>
        </w:tc>
        <w:tc>
          <w:tcPr>
            <w:tcW w:w="1620" w:type="dxa"/>
          </w:tcPr>
          <w:p w14:paraId="64CBB871" w14:textId="64B2228F" w:rsidR="00025DB4" w:rsidRPr="00025DB4" w:rsidRDefault="00025DB4" w:rsidP="00025DB4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025DB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COE</w:t>
            </w:r>
          </w:p>
          <w:p w14:paraId="45C8FB15" w14:textId="356D6621" w:rsidR="000A330D" w:rsidRPr="00AA4FD2" w:rsidRDefault="000A330D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4A552EB2" w14:textId="2B739D6C" w:rsidR="000A330D" w:rsidRPr="00144F52" w:rsidRDefault="00025DB4" w:rsidP="001D234D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144F52">
              <w:rPr>
                <w:rFonts w:ascii="Times New Roman" w:hAnsi="Times New Roman" w:cs="Times New Roman"/>
                <w:b/>
                <w:bCs/>
              </w:rPr>
              <w:t>Activity 2: Run/manage Sophos scans</w:t>
            </w:r>
          </w:p>
        </w:tc>
        <w:tc>
          <w:tcPr>
            <w:tcW w:w="1895" w:type="dxa"/>
          </w:tcPr>
          <w:p w14:paraId="40ED39E2" w14:textId="497C4CE3" w:rsidR="000A330D" w:rsidRPr="004E6891" w:rsidRDefault="00144F52" w:rsidP="001D234D">
            <w:pPr>
              <w:rPr>
                <w:rFonts w:ascii="Times New Roman" w:hAnsi="Times New Roman" w:cs="Times New Roman"/>
              </w:rPr>
            </w:pPr>
            <w:r w:rsidRPr="00144F52">
              <w:rPr>
                <w:rFonts w:ascii="Times New Roman" w:hAnsi="Times New Roman" w:cs="Times New Roman"/>
              </w:rPr>
              <w:t>Zero Critical Threats</w:t>
            </w:r>
          </w:p>
        </w:tc>
        <w:tc>
          <w:tcPr>
            <w:tcW w:w="1885" w:type="dxa"/>
          </w:tcPr>
          <w:p w14:paraId="67D2570F" w14:textId="624AA933" w:rsidR="000A330D" w:rsidRPr="00AA4FD2" w:rsidRDefault="00144F52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0B62D0FD" w14:textId="77777777" w:rsidR="000A330D" w:rsidRPr="00AA4FD2" w:rsidRDefault="000A330D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68F83B05" w14:textId="77777777" w:rsidR="000A330D" w:rsidRPr="00AA4FD2" w:rsidRDefault="000A330D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1721D0" w:rsidRPr="00AA4FD2" w14:paraId="36C9139F" w14:textId="77777777" w:rsidTr="004E6891">
        <w:trPr>
          <w:trHeight w:val="575"/>
        </w:trPr>
        <w:tc>
          <w:tcPr>
            <w:tcW w:w="3145" w:type="dxa"/>
          </w:tcPr>
          <w:p w14:paraId="440CE9BA" w14:textId="79DCDB4B" w:rsidR="00DB32AE" w:rsidRPr="000A330D" w:rsidRDefault="00AE1B57" w:rsidP="00DB32AE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AE1B57">
              <w:rPr>
                <w:rFonts w:ascii="Times New Roman" w:eastAsia="Times New Roman" w:hAnsi="Times New Roman" w:cs="Times New Roman"/>
                <w:color w:val="FF0000"/>
              </w:rPr>
              <w:t> </w:t>
            </w:r>
            <w:r w:rsidR="008235A7" w:rsidRPr="008235A7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Performance Metrics</w:t>
            </w:r>
          </w:p>
        </w:tc>
        <w:tc>
          <w:tcPr>
            <w:tcW w:w="3065" w:type="dxa"/>
          </w:tcPr>
          <w:p w14:paraId="3E6F690D" w14:textId="7CD7A636" w:rsidR="00DB32AE" w:rsidRPr="00AA4FD2" w:rsidRDefault="008235A7" w:rsidP="001D234D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</w:rPr>
              <w:t>Azure Monitor</w:t>
            </w:r>
          </w:p>
        </w:tc>
        <w:tc>
          <w:tcPr>
            <w:tcW w:w="1620" w:type="dxa"/>
          </w:tcPr>
          <w:p w14:paraId="68906BB8" w14:textId="5F208998" w:rsidR="00025DB4" w:rsidRPr="00025DB4" w:rsidRDefault="00025DB4" w:rsidP="00025DB4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025DB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Health Dashboard</w:t>
            </w:r>
          </w:p>
          <w:p w14:paraId="531DE174" w14:textId="1214FC27" w:rsidR="00DB32AE" w:rsidRPr="00AA4FD2" w:rsidRDefault="00DB32AE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3C5EEECA" w14:textId="729D2F6C" w:rsidR="00DB32AE" w:rsidRPr="008E777F" w:rsidRDefault="00025DB4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235" w:type="dxa"/>
          </w:tcPr>
          <w:p w14:paraId="20FB9872" w14:textId="08804495" w:rsidR="00DB32AE" w:rsidRPr="008E777F" w:rsidRDefault="00025DB4" w:rsidP="001D234D">
            <w:pPr>
              <w:rPr>
                <w:rFonts w:ascii="Times New Roman" w:hAnsi="Times New Roman" w:cs="Times New Roman"/>
                <w:b/>
                <w:bCs/>
              </w:rPr>
            </w:pPr>
            <w:r w:rsidRPr="00025DB4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Activity 3:</w:t>
            </w:r>
            <w:r w:rsidRPr="00025DB4">
              <w:rPr>
                <w:rFonts w:ascii="Times New Roman" w:hAnsi="Times New Roman" w:cs="Times New Roman"/>
                <w:sz w:val="23"/>
                <w:szCs w:val="23"/>
              </w:rPr>
              <w:t> Check CPU/Memory/Disk</w:t>
            </w:r>
            <w:r w:rsidRPr="00025DB4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895" w:type="dxa"/>
          </w:tcPr>
          <w:p w14:paraId="6F1417D1" w14:textId="5C949BCB" w:rsidR="00DB32AE" w:rsidRPr="00126AF2" w:rsidRDefault="00144F52" w:rsidP="001D234D">
            <w:pPr>
              <w:rPr>
                <w:rFonts w:ascii="Times New Roman" w:hAnsi="Times New Roman" w:cs="Times New Roman"/>
              </w:rPr>
            </w:pPr>
            <w:r w:rsidRPr="00144F52">
              <w:rPr>
                <w:rFonts w:ascii="Times New Roman" w:hAnsi="Times New Roman" w:cs="Times New Roman"/>
              </w:rPr>
              <w:t>≤80% Utilization</w:t>
            </w:r>
          </w:p>
        </w:tc>
        <w:tc>
          <w:tcPr>
            <w:tcW w:w="1885" w:type="dxa"/>
          </w:tcPr>
          <w:p w14:paraId="70E294EC" w14:textId="5F7ED4FD" w:rsidR="00DB32AE" w:rsidRPr="00F61AB0" w:rsidRDefault="00144F52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3F78266F" w14:textId="77777777" w:rsidR="00DB32AE" w:rsidRPr="00AA4FD2" w:rsidRDefault="00DB32AE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7F673E2C" w14:textId="77777777" w:rsidR="00DB32AE" w:rsidRPr="00AA4FD2" w:rsidRDefault="00DB32AE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56A04F7E" w14:textId="77777777" w:rsidTr="004E6891">
        <w:trPr>
          <w:trHeight w:val="260"/>
        </w:trPr>
        <w:tc>
          <w:tcPr>
            <w:tcW w:w="3145" w:type="dxa"/>
          </w:tcPr>
          <w:p w14:paraId="47953BDA" w14:textId="77894F34" w:rsidR="00CC45B1" w:rsidRPr="000A330D" w:rsidRDefault="008235A7" w:rsidP="00CC45B1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8235A7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Domain Expiry Dates</w:t>
            </w:r>
          </w:p>
        </w:tc>
        <w:tc>
          <w:tcPr>
            <w:tcW w:w="3065" w:type="dxa"/>
          </w:tcPr>
          <w:p w14:paraId="43260199" w14:textId="7304FD45" w:rsidR="00CC45B1" w:rsidRPr="00AA4FD2" w:rsidRDefault="008235A7" w:rsidP="008E777F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</w:rPr>
              <w:t>Domain Registrar</w:t>
            </w:r>
          </w:p>
        </w:tc>
        <w:tc>
          <w:tcPr>
            <w:tcW w:w="1620" w:type="dxa"/>
          </w:tcPr>
          <w:p w14:paraId="13E1FB14" w14:textId="3C77E6B2" w:rsidR="00025DB4" w:rsidRPr="00025DB4" w:rsidRDefault="00025DB4" w:rsidP="00025DB4">
            <w:pPr>
              <w:rPr>
                <w:rFonts w:ascii="Times New Roman" w:hAnsi="Times New Roman" w:cs="Times New Roman"/>
                <w:color w:val="404040"/>
                <w:sz w:val="23"/>
                <w:szCs w:val="23"/>
              </w:rPr>
            </w:pPr>
            <w:r w:rsidRPr="00025DB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Renewal Notices</w:t>
            </w:r>
          </w:p>
          <w:p w14:paraId="24181789" w14:textId="257ABEB5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B4BAB26" w14:textId="60C3A2F2" w:rsidR="00CC45B1" w:rsidRPr="008E777F" w:rsidRDefault="00025DB4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235" w:type="dxa"/>
          </w:tcPr>
          <w:p w14:paraId="30F1BC7A" w14:textId="52FC47F1" w:rsidR="00CC45B1" w:rsidRPr="00B16F9B" w:rsidRDefault="00025DB4" w:rsidP="00B16F9B">
            <w:pPr>
              <w:rPr>
                <w:rFonts w:ascii="Times New Roman" w:hAnsi="Times New Roman" w:cs="Times New Roman"/>
                <w:color w:val="FF0000"/>
              </w:rPr>
            </w:pPr>
            <w:r w:rsidRPr="00025DB4">
              <w:rPr>
                <w:rFonts w:ascii="Times New Roman" w:hAnsi="Times New Roman" w:cs="Times New Roman"/>
                <w:b/>
                <w:bCs/>
              </w:rPr>
              <w:t>Activity 4:</w:t>
            </w:r>
            <w:r w:rsidRPr="00025DB4">
              <w:rPr>
                <w:rFonts w:ascii="Times New Roman" w:hAnsi="Times New Roman" w:cs="Times New Roman"/>
              </w:rPr>
              <w:t> Track &amp; renew domains</w:t>
            </w:r>
          </w:p>
        </w:tc>
        <w:tc>
          <w:tcPr>
            <w:tcW w:w="1895" w:type="dxa"/>
          </w:tcPr>
          <w:p w14:paraId="44D86ED5" w14:textId="5614F898" w:rsidR="00CC45B1" w:rsidRPr="004E6891" w:rsidRDefault="00144F52" w:rsidP="001D2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Year</w:t>
            </w:r>
            <w:r w:rsidRPr="00144F52">
              <w:rPr>
                <w:rFonts w:ascii="Times New Roman" w:hAnsi="Times New Roman" w:cs="Times New Roman"/>
              </w:rPr>
              <w:t xml:space="preserve"> renewal</w:t>
            </w:r>
          </w:p>
        </w:tc>
        <w:tc>
          <w:tcPr>
            <w:tcW w:w="1885" w:type="dxa"/>
          </w:tcPr>
          <w:p w14:paraId="3E20CB67" w14:textId="5361EBD8" w:rsidR="00CC45B1" w:rsidRPr="00F61AB0" w:rsidRDefault="00144F52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0B280916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19F13C3A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7B0D5D6D" w14:textId="77777777" w:rsidTr="004E6891">
        <w:trPr>
          <w:trHeight w:val="512"/>
        </w:trPr>
        <w:tc>
          <w:tcPr>
            <w:tcW w:w="3145" w:type="dxa"/>
          </w:tcPr>
          <w:p w14:paraId="552AA88C" w14:textId="42275733" w:rsidR="00CC45B1" w:rsidRPr="000A330D" w:rsidRDefault="008235A7" w:rsidP="00FB2600">
            <w:pPr>
              <w:rPr>
                <w:rFonts w:ascii="Times New Roman" w:hAnsi="Times New Roman" w:cs="Times New Roman"/>
                <w:color w:val="FF0000"/>
              </w:rPr>
            </w:pPr>
            <w:r w:rsidRPr="008235A7">
              <w:rPr>
                <w:rFonts w:ascii="Times New Roman" w:hAnsi="Times New Roman" w:cs="Times New Roman"/>
                <w:b/>
                <w:bCs/>
                <w:color w:val="FF0000"/>
              </w:rPr>
              <w:t> Patch Updates</w:t>
            </w:r>
          </w:p>
        </w:tc>
        <w:tc>
          <w:tcPr>
            <w:tcW w:w="3065" w:type="dxa"/>
          </w:tcPr>
          <w:p w14:paraId="6090F739" w14:textId="04E48752" w:rsidR="00CC45B1" w:rsidRPr="00AA4FD2" w:rsidRDefault="008235A7" w:rsidP="001D234D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</w:rPr>
              <w:t>Microsoft Update Catalog</w:t>
            </w:r>
          </w:p>
        </w:tc>
        <w:tc>
          <w:tcPr>
            <w:tcW w:w="1620" w:type="dxa"/>
          </w:tcPr>
          <w:p w14:paraId="346922EB" w14:textId="54F0845D" w:rsidR="00CC45B1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025DB4">
              <w:rPr>
                <w:rFonts w:ascii="Times New Roman" w:hAnsi="Times New Roman" w:cs="Times New Roman"/>
              </w:rPr>
              <w:t>Patch Logs</w:t>
            </w:r>
          </w:p>
        </w:tc>
        <w:tc>
          <w:tcPr>
            <w:tcW w:w="1620" w:type="dxa"/>
          </w:tcPr>
          <w:p w14:paraId="406D69B6" w14:textId="0CEDD401" w:rsidR="00CC45B1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1D5A5B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235" w:type="dxa"/>
          </w:tcPr>
          <w:p w14:paraId="407D4AE0" w14:textId="479BD5CA" w:rsidR="00CC45B1" w:rsidRPr="00B16F9B" w:rsidRDefault="00025DB4" w:rsidP="001D5A5B">
            <w:pPr>
              <w:tabs>
                <w:tab w:val="left" w:pos="948"/>
              </w:tabs>
              <w:rPr>
                <w:rFonts w:ascii="Times New Roman" w:hAnsi="Times New Roman" w:cs="Times New Roman"/>
                <w:color w:val="FF0000"/>
              </w:rPr>
            </w:pPr>
            <w:r w:rsidRPr="00025DB4">
              <w:rPr>
                <w:rFonts w:ascii="Times New Roman" w:hAnsi="Times New Roman" w:cs="Times New Roman"/>
                <w:b/>
                <w:bCs/>
              </w:rPr>
              <w:t>Activity 5:</w:t>
            </w:r>
            <w:r w:rsidRPr="00025DB4">
              <w:rPr>
                <w:rFonts w:ascii="Times New Roman" w:hAnsi="Times New Roman" w:cs="Times New Roman"/>
              </w:rPr>
              <w:t> Apply OS patches</w:t>
            </w:r>
          </w:p>
        </w:tc>
        <w:tc>
          <w:tcPr>
            <w:tcW w:w="1895" w:type="dxa"/>
          </w:tcPr>
          <w:p w14:paraId="21AE5276" w14:textId="70C35AEC" w:rsidR="00CC45B1" w:rsidRPr="004E6891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379E3F9A" w14:textId="7191F528" w:rsidR="00CC45B1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4CFABC67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4A1AA3DE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2C0C2C74" w14:textId="77777777" w:rsidTr="004E6891">
        <w:trPr>
          <w:trHeight w:val="557"/>
        </w:trPr>
        <w:tc>
          <w:tcPr>
            <w:tcW w:w="3145" w:type="dxa"/>
          </w:tcPr>
          <w:p w14:paraId="12776FF4" w14:textId="2A4121F2" w:rsidR="00CC45B1" w:rsidRPr="000A330D" w:rsidRDefault="008235A7" w:rsidP="00AE1B57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8235A7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Firewall Logs</w:t>
            </w:r>
          </w:p>
        </w:tc>
        <w:tc>
          <w:tcPr>
            <w:tcW w:w="3065" w:type="dxa"/>
          </w:tcPr>
          <w:p w14:paraId="0B0E988B" w14:textId="0F3976D4" w:rsidR="00CC45B1" w:rsidRPr="00AA4FD2" w:rsidRDefault="008235A7" w:rsidP="008E7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 wall log</w:t>
            </w:r>
          </w:p>
        </w:tc>
        <w:tc>
          <w:tcPr>
            <w:tcW w:w="1620" w:type="dxa"/>
          </w:tcPr>
          <w:p w14:paraId="49FEC91D" w14:textId="1A9E45D1" w:rsidR="00CC45B1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025DB4">
              <w:rPr>
                <w:rFonts w:ascii="Times New Roman" w:hAnsi="Times New Roman" w:cs="Times New Roman"/>
              </w:rPr>
              <w:t>Security Audit</w:t>
            </w:r>
          </w:p>
        </w:tc>
        <w:tc>
          <w:tcPr>
            <w:tcW w:w="1620" w:type="dxa"/>
          </w:tcPr>
          <w:p w14:paraId="4E76355A" w14:textId="5AC06984" w:rsidR="00CC45B1" w:rsidRPr="008E777F" w:rsidRDefault="001D5A5B" w:rsidP="001D234D">
            <w:pPr>
              <w:rPr>
                <w:rFonts w:ascii="Times New Roman" w:hAnsi="Times New Roman" w:cs="Times New Roman"/>
              </w:rPr>
            </w:pPr>
            <w:r w:rsidRPr="008E777F">
              <w:rPr>
                <w:rFonts w:ascii="Times New Roman" w:hAnsi="Times New Roman" w:cs="Times New Roman"/>
              </w:rPr>
              <w:t>CESLERP Team</w:t>
            </w:r>
          </w:p>
        </w:tc>
        <w:tc>
          <w:tcPr>
            <w:tcW w:w="3235" w:type="dxa"/>
          </w:tcPr>
          <w:p w14:paraId="27E9930A" w14:textId="28CF8C34" w:rsidR="00CC45B1" w:rsidRPr="00B16F9B" w:rsidRDefault="00144F52" w:rsidP="001D234D">
            <w:pPr>
              <w:rPr>
                <w:rFonts w:ascii="Times New Roman" w:hAnsi="Times New Roman" w:cs="Times New Roman"/>
                <w:color w:val="FF0000"/>
              </w:rPr>
            </w:pPr>
            <w:r w:rsidRPr="00144F52">
              <w:rPr>
                <w:rFonts w:ascii="Times New Roman" w:hAnsi="Times New Roman" w:cs="Times New Roman"/>
                <w:b/>
                <w:bCs/>
              </w:rPr>
              <w:t>Activity 6:</w:t>
            </w:r>
            <w:r w:rsidRPr="00144F52">
              <w:rPr>
                <w:rFonts w:ascii="Times New Roman" w:hAnsi="Times New Roman" w:cs="Times New Roman"/>
              </w:rPr>
              <w:t> </w:t>
            </w:r>
            <w:proofErr w:type="gramStart"/>
            <w:r w:rsidRPr="00144F52">
              <w:rPr>
                <w:rFonts w:ascii="Times New Roman" w:hAnsi="Times New Roman" w:cs="Times New Roman"/>
              </w:rPr>
              <w:t>Review  rules</w:t>
            </w:r>
            <w:proofErr w:type="gramEnd"/>
          </w:p>
        </w:tc>
        <w:tc>
          <w:tcPr>
            <w:tcW w:w="1895" w:type="dxa"/>
          </w:tcPr>
          <w:p w14:paraId="46BABC33" w14:textId="4BEF8675" w:rsidR="00CC45B1" w:rsidRPr="004E6891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04D2DB01" w14:textId="1B05FBC9" w:rsidR="00CC45B1" w:rsidRPr="00F61AB0" w:rsidRDefault="004E6891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28286D1D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31EEAA68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15C0F701" w14:textId="77777777" w:rsidTr="004E6891">
        <w:trPr>
          <w:trHeight w:val="260"/>
        </w:trPr>
        <w:tc>
          <w:tcPr>
            <w:tcW w:w="3145" w:type="dxa"/>
          </w:tcPr>
          <w:p w14:paraId="52F44321" w14:textId="1C203F24" w:rsidR="00CC45B1" w:rsidRPr="000A330D" w:rsidRDefault="008235A7" w:rsidP="00CC45B1">
            <w:pPr>
              <w:rPr>
                <w:rFonts w:ascii="Times New Roman" w:eastAsia="Times New Roman" w:hAnsi="Times New Roman" w:cs="Times New Roman"/>
                <w:color w:val="FF0000"/>
              </w:rPr>
            </w:pPr>
            <w:r w:rsidRPr="008235A7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 Cost Reports</w:t>
            </w:r>
          </w:p>
        </w:tc>
        <w:tc>
          <w:tcPr>
            <w:tcW w:w="3065" w:type="dxa"/>
          </w:tcPr>
          <w:p w14:paraId="7FC02EF6" w14:textId="3441CC59" w:rsidR="00CC45B1" w:rsidRPr="00AA4FD2" w:rsidRDefault="008235A7" w:rsidP="001D234D">
            <w:pPr>
              <w:rPr>
                <w:rFonts w:ascii="Times New Roman" w:hAnsi="Times New Roman" w:cs="Times New Roman"/>
              </w:rPr>
            </w:pPr>
            <w:r w:rsidRPr="008235A7">
              <w:rPr>
                <w:rFonts w:ascii="Times New Roman" w:hAnsi="Times New Roman" w:cs="Times New Roman"/>
                <w:sz w:val="23"/>
                <w:szCs w:val="23"/>
              </w:rPr>
              <w:t>Azure Cost Management</w:t>
            </w:r>
          </w:p>
        </w:tc>
        <w:tc>
          <w:tcPr>
            <w:tcW w:w="1620" w:type="dxa"/>
          </w:tcPr>
          <w:p w14:paraId="0AD69BBE" w14:textId="34A3B528" w:rsidR="00CC45B1" w:rsidRPr="00AA4FD2" w:rsidRDefault="00025DB4" w:rsidP="001D234D">
            <w:pPr>
              <w:rPr>
                <w:rFonts w:ascii="Times New Roman" w:hAnsi="Times New Roman" w:cs="Times New Roman"/>
              </w:rPr>
            </w:pPr>
            <w:r w:rsidRPr="00025DB4">
              <w:rPr>
                <w:rFonts w:ascii="Times New Roman" w:hAnsi="Times New Roman" w:cs="Times New Roman"/>
              </w:rPr>
              <w:t>Budget Alerts</w:t>
            </w:r>
          </w:p>
        </w:tc>
        <w:tc>
          <w:tcPr>
            <w:tcW w:w="1620" w:type="dxa"/>
          </w:tcPr>
          <w:p w14:paraId="66216B9D" w14:textId="5D5EBA38" w:rsidR="00CC45B1" w:rsidRPr="008E777F" w:rsidRDefault="00025DB4" w:rsidP="001D234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COE</w:t>
            </w:r>
          </w:p>
        </w:tc>
        <w:tc>
          <w:tcPr>
            <w:tcW w:w="3235" w:type="dxa"/>
          </w:tcPr>
          <w:p w14:paraId="53A3A252" w14:textId="0DB3BBC5" w:rsidR="00144F52" w:rsidRPr="00144F52" w:rsidRDefault="00144F52" w:rsidP="00144F52">
            <w:pPr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144F52">
              <w:rPr>
                <w:rStyle w:val="Strong"/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Activity 7:</w:t>
            </w:r>
            <w:r w:rsidRPr="00144F52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 Optimize VM sizing</w:t>
            </w:r>
          </w:p>
          <w:p w14:paraId="2B2A4A97" w14:textId="48E9AB5B" w:rsidR="00CC45B1" w:rsidRPr="004E6891" w:rsidRDefault="00CC45B1" w:rsidP="001D234D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895" w:type="dxa"/>
          </w:tcPr>
          <w:p w14:paraId="107C538E" w14:textId="3F061823" w:rsidR="00CC45B1" w:rsidRPr="004E6891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0C9E3A1E" w14:textId="4BFC57EB" w:rsidR="00CC45B1" w:rsidRPr="00F61AB0" w:rsidRDefault="00144F52" w:rsidP="001D234D">
            <w:pPr>
              <w:rPr>
                <w:rFonts w:ascii="Times New Roman" w:hAnsi="Times New Roman" w:cs="Times New Roman"/>
              </w:rPr>
            </w:pPr>
            <w:r w:rsidRPr="00F61AB0">
              <w:rPr>
                <w:rFonts w:ascii="Times New Roman" w:hAnsi="Times New Roman" w:cs="Times New Roman"/>
              </w:rPr>
              <w:t>CESLERP Lead</w:t>
            </w:r>
          </w:p>
        </w:tc>
        <w:tc>
          <w:tcPr>
            <w:tcW w:w="1350" w:type="dxa"/>
            <w:vMerge/>
          </w:tcPr>
          <w:p w14:paraId="2D2847F9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7D5DE256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  <w:tr w:rsidR="00CC45B1" w:rsidRPr="00AA4FD2" w14:paraId="1F058CFE" w14:textId="77777777" w:rsidTr="004E6891">
        <w:trPr>
          <w:trHeight w:val="773"/>
        </w:trPr>
        <w:tc>
          <w:tcPr>
            <w:tcW w:w="3145" w:type="dxa"/>
          </w:tcPr>
          <w:p w14:paraId="380FEA3F" w14:textId="7D36DCDF" w:rsidR="00CC45B1" w:rsidRPr="00AA4FD2" w:rsidRDefault="00CC45B1" w:rsidP="00FB26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5" w:type="dxa"/>
          </w:tcPr>
          <w:p w14:paraId="559A568A" w14:textId="6A05D7DB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CF6DC4E" w14:textId="5EC221F1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56E4C97" w14:textId="431A7BA2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35" w:type="dxa"/>
          </w:tcPr>
          <w:p w14:paraId="337D15CC" w14:textId="0FDA41C9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5" w:type="dxa"/>
          </w:tcPr>
          <w:p w14:paraId="60B9FDE3" w14:textId="54C6EDDA" w:rsidR="003B0B3A" w:rsidRPr="003B0B3A" w:rsidRDefault="003B0B3A" w:rsidP="003B0B3A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1885" w:type="dxa"/>
          </w:tcPr>
          <w:p w14:paraId="5A4DD1F1" w14:textId="528693A0" w:rsidR="00CC45B1" w:rsidRPr="00AA4FD2" w:rsidRDefault="00CC45B1" w:rsidP="001D23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767BFAA4" w14:textId="77777777" w:rsidR="00CC45B1" w:rsidRPr="00AA4FD2" w:rsidRDefault="00CC45B1" w:rsidP="001D23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793" w:type="dxa"/>
            <w:vMerge/>
          </w:tcPr>
          <w:p w14:paraId="0D4B5B98" w14:textId="77777777" w:rsidR="00CC45B1" w:rsidRPr="00AA4FD2" w:rsidRDefault="00CC45B1" w:rsidP="001D234D">
            <w:pPr>
              <w:ind w:firstLine="720"/>
              <w:rPr>
                <w:rFonts w:ascii="Times New Roman" w:hAnsi="Times New Roman" w:cs="Times New Roman"/>
                <w:noProof/>
                <w:lang w:bidi="si-LK"/>
              </w:rPr>
            </w:pPr>
          </w:p>
        </w:tc>
      </w:tr>
    </w:tbl>
    <w:p w14:paraId="4E15D4B7" w14:textId="77777777" w:rsidR="00ED0EE1" w:rsidRDefault="00ED0EE1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51BC3CFE" w14:textId="77777777" w:rsidR="00C66783" w:rsidRDefault="00C66783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784C4277" w14:textId="77777777" w:rsidR="00C66783" w:rsidRDefault="00C66783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06C52FDE" w14:textId="77777777" w:rsidR="00C66783" w:rsidRDefault="00C66783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45D41CDF" w14:textId="77777777" w:rsidR="00C66783" w:rsidRDefault="00C66783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28A09480" w14:textId="77777777" w:rsidR="00C66783" w:rsidRDefault="00C66783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126823C5" w14:textId="77777777" w:rsidR="00C66783" w:rsidRDefault="00C66783" w:rsidP="003B0B3A">
      <w:pPr>
        <w:rPr>
          <w:rFonts w:ascii="Times New Roman" w:hAnsi="Times New Roman" w:cs="Times New Roman"/>
          <w:b/>
          <w:bCs/>
          <w:color w:val="FF0000"/>
        </w:rPr>
      </w:pPr>
    </w:p>
    <w:p w14:paraId="5930C17D" w14:textId="77777777" w:rsidR="009C765E" w:rsidRDefault="009C765E" w:rsidP="003B0B3A">
      <w:pPr>
        <w:rPr>
          <w:rFonts w:ascii="Times New Roman" w:hAnsi="Times New Roman" w:cs="Times New Roman"/>
          <w:b/>
          <w:bCs/>
          <w:color w:val="FF0000"/>
        </w:rPr>
      </w:pPr>
    </w:p>
    <w:sectPr w:rsidR="009C765E" w:rsidSect="00AA3A34">
      <w:headerReference w:type="default" r:id="rId13"/>
      <w:footerReference w:type="default" r:id="rId14"/>
      <w:pgSz w:w="23814" w:h="16839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B049" w14:textId="77777777" w:rsidR="004F12EC" w:rsidRDefault="004F12EC" w:rsidP="00424775">
      <w:pPr>
        <w:spacing w:after="0" w:line="240" w:lineRule="auto"/>
      </w:pPr>
      <w:r>
        <w:separator/>
      </w:r>
    </w:p>
  </w:endnote>
  <w:endnote w:type="continuationSeparator" w:id="0">
    <w:p w14:paraId="385DC145" w14:textId="77777777" w:rsidR="004F12EC" w:rsidRDefault="004F12EC" w:rsidP="0042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4D98" w14:textId="77777777" w:rsidR="001B33E5" w:rsidRPr="00E6236B" w:rsidRDefault="001B33E5" w:rsidP="001B33E5">
    <w:pPr>
      <w:spacing w:after="0" w:line="240" w:lineRule="auto"/>
      <w:rPr>
        <w:rFonts w:ascii="Arial Narrow" w:hAnsi="Arial Narrow"/>
        <w:color w:val="FF0000"/>
        <w:sz w:val="18"/>
        <w:szCs w:val="18"/>
      </w:rPr>
    </w:pPr>
    <w:r>
      <w:rPr>
        <w:rFonts w:ascii="Arial Narrow" w:hAnsi="Arial Narrow"/>
        <w:color w:val="FF0000"/>
        <w:sz w:val="18"/>
        <w:szCs w:val="18"/>
      </w:rPr>
      <w:t>Doc</w:t>
    </w:r>
    <w:r w:rsidRPr="00E6236B">
      <w:rPr>
        <w:rFonts w:ascii="Arial Narrow" w:hAnsi="Arial Narrow"/>
        <w:color w:val="FF0000"/>
        <w:sz w:val="18"/>
        <w:szCs w:val="18"/>
      </w:rPr>
      <w:t xml:space="preserve"> No</w:t>
    </w:r>
    <w:r>
      <w:rPr>
        <w:rFonts w:ascii="Arial Narrow" w:hAnsi="Arial Narrow"/>
        <w:color w:val="FF0000"/>
        <w:sz w:val="18"/>
        <w:szCs w:val="18"/>
      </w:rPr>
      <w:t xml:space="preserve"> </w:t>
    </w:r>
    <w:r>
      <w:rPr>
        <w:b/>
      </w:rPr>
      <w:t>CESL/ERP/PP/02</w:t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</w:r>
    <w:r>
      <w:rPr>
        <w:rFonts w:ascii="Arial Narrow" w:hAnsi="Arial Narrow"/>
        <w:b/>
        <w:bCs/>
        <w:color w:val="FF0000"/>
        <w:sz w:val="18"/>
        <w:szCs w:val="18"/>
      </w:rPr>
      <w:tab/>
      <w:t xml:space="preserve">                  </w:t>
    </w:r>
    <w:r w:rsidRPr="00E6236B">
      <w:rPr>
        <w:rFonts w:ascii="Arial Narrow" w:hAnsi="Arial Narrow"/>
        <w:b/>
        <w:bCs/>
        <w:color w:val="FF0000"/>
        <w:sz w:val="18"/>
        <w:szCs w:val="18"/>
      </w:rPr>
      <w:t>Prepared by;</w:t>
    </w:r>
    <w:r>
      <w:rPr>
        <w:rFonts w:ascii="Arial Narrow" w:hAnsi="Arial Narrow"/>
        <w:b/>
        <w:bCs/>
        <w:color w:val="FF0000"/>
        <w:sz w:val="18"/>
        <w:szCs w:val="18"/>
      </w:rPr>
      <w:t xml:space="preserve"> </w:t>
    </w:r>
    <w:r w:rsidRPr="00F33EB5">
      <w:rPr>
        <w:rFonts w:ascii="Arial Narrow" w:hAnsi="Arial Narrow"/>
        <w:b/>
        <w:bCs/>
        <w:color w:val="000000" w:themeColor="text1"/>
        <w:sz w:val="18"/>
        <w:szCs w:val="18"/>
      </w:rPr>
      <w:t>Manager-QHSE</w:t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 </w:t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  <w:t xml:space="preserve">Recommended by; </w:t>
    </w:r>
    <w:r>
      <w:rPr>
        <w:rFonts w:ascii="Arial Narrow" w:hAnsi="Arial Narrow"/>
        <w:b/>
        <w:bCs/>
        <w:color w:val="FF0000"/>
        <w:sz w:val="18"/>
        <w:szCs w:val="18"/>
      </w:rPr>
      <w:t xml:space="preserve">COE-CSD </w:t>
    </w:r>
    <w:r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  <w:t>Approved by;</w:t>
    </w:r>
    <w:r>
      <w:rPr>
        <w:rFonts w:ascii="Arial Narrow" w:hAnsi="Arial Narrow"/>
        <w:b/>
        <w:bCs/>
        <w:color w:val="FF0000"/>
        <w:sz w:val="18"/>
        <w:szCs w:val="18"/>
      </w:rPr>
      <w:t xml:space="preserve"> CEO</w:t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  <w:r w:rsidRPr="00E6236B">
      <w:rPr>
        <w:rFonts w:ascii="Arial Narrow" w:hAnsi="Arial Narrow"/>
        <w:b/>
        <w:bCs/>
        <w:color w:val="FF0000"/>
        <w:sz w:val="18"/>
        <w:szCs w:val="18"/>
      </w:rPr>
      <w:tab/>
    </w:r>
  </w:p>
  <w:p w14:paraId="3391909E" w14:textId="77777777" w:rsidR="001B33E5" w:rsidRPr="00E6236B" w:rsidRDefault="001B33E5" w:rsidP="001B33E5">
    <w:pPr>
      <w:tabs>
        <w:tab w:val="left" w:pos="6377"/>
      </w:tabs>
      <w:spacing w:after="0" w:line="240" w:lineRule="auto"/>
      <w:rPr>
        <w:rFonts w:ascii="Arial Narrow" w:hAnsi="Arial Narrow"/>
        <w:sz w:val="18"/>
        <w:szCs w:val="18"/>
      </w:rPr>
    </w:pPr>
    <w:r w:rsidRPr="00E6236B">
      <w:rPr>
        <w:rFonts w:ascii="Arial Narrow" w:hAnsi="Arial Narrow"/>
        <w:sz w:val="18"/>
        <w:szCs w:val="18"/>
      </w:rPr>
      <w:t xml:space="preserve">Issue No; 02                                                                                                       </w:t>
    </w:r>
    <w:proofErr w:type="spellStart"/>
    <w:proofErr w:type="gramStart"/>
    <w:r w:rsidRPr="00E6236B">
      <w:rPr>
        <w:rFonts w:ascii="Arial Narrow" w:hAnsi="Arial Narrow"/>
        <w:sz w:val="18"/>
        <w:szCs w:val="18"/>
      </w:rPr>
      <w:t>Name;</w:t>
    </w:r>
    <w:r>
      <w:rPr>
        <w:rFonts w:ascii="Arial Narrow" w:hAnsi="Arial Narrow"/>
        <w:sz w:val="18"/>
        <w:szCs w:val="18"/>
      </w:rPr>
      <w:t>CAAH</w:t>
    </w:r>
    <w:proofErr w:type="spellEnd"/>
    <w:proofErr w:type="gramEnd"/>
    <w:r>
      <w:rPr>
        <w:rFonts w:ascii="Arial Narrow" w:hAnsi="Arial Narrow"/>
        <w:sz w:val="18"/>
        <w:szCs w:val="18"/>
      </w:rPr>
      <w:t xml:space="preserve"> </w:t>
    </w:r>
    <w:proofErr w:type="spellStart"/>
    <w:r>
      <w:rPr>
        <w:rFonts w:ascii="Arial Narrow" w:hAnsi="Arial Narrow"/>
        <w:sz w:val="18"/>
        <w:szCs w:val="18"/>
      </w:rPr>
      <w:t>Chithrasena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>
      <w:rPr>
        <w:rFonts w:ascii="Arial Narrow" w:hAnsi="Arial Narrow"/>
        <w:sz w:val="18"/>
        <w:szCs w:val="18"/>
      </w:rPr>
      <w:t xml:space="preserve">                  </w:t>
    </w:r>
    <w:r w:rsidRPr="00E6236B">
      <w:rPr>
        <w:rFonts w:ascii="Arial Narrow" w:hAnsi="Arial Narrow"/>
        <w:sz w:val="18"/>
        <w:szCs w:val="18"/>
      </w:rPr>
      <w:t>Name;</w:t>
    </w:r>
    <w:r>
      <w:rPr>
        <w:rFonts w:ascii="Arial Narrow" w:hAnsi="Arial Narrow"/>
        <w:sz w:val="18"/>
        <w:szCs w:val="18"/>
      </w:rPr>
      <w:t xml:space="preserve"> Eng. HMTN </w:t>
    </w:r>
    <w:proofErr w:type="spellStart"/>
    <w:r>
      <w:rPr>
        <w:rFonts w:ascii="Arial Narrow" w:hAnsi="Arial Narrow"/>
        <w:sz w:val="18"/>
        <w:szCs w:val="18"/>
      </w:rPr>
      <w:t>Dhanawardhana</w:t>
    </w:r>
    <w:proofErr w:type="spellEnd"/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</w:r>
    <w:r w:rsidRPr="00E6236B">
      <w:rPr>
        <w:rFonts w:ascii="Arial Narrow" w:hAnsi="Arial Narrow"/>
        <w:sz w:val="18"/>
        <w:szCs w:val="18"/>
      </w:rPr>
      <w:tab/>
      <w:t>Name;</w:t>
    </w:r>
    <w:r>
      <w:rPr>
        <w:rFonts w:ascii="Arial Narrow" w:hAnsi="Arial Narrow"/>
        <w:sz w:val="18"/>
        <w:szCs w:val="18"/>
      </w:rPr>
      <w:t xml:space="preserve"> SBAD </w:t>
    </w:r>
    <w:proofErr w:type="spellStart"/>
    <w:r>
      <w:rPr>
        <w:rFonts w:ascii="Arial Narrow" w:hAnsi="Arial Narrow"/>
        <w:sz w:val="18"/>
        <w:szCs w:val="18"/>
      </w:rPr>
      <w:t>Semasinghe</w:t>
    </w:r>
    <w:proofErr w:type="spellEnd"/>
  </w:p>
  <w:p w14:paraId="7265D36A" w14:textId="77777777" w:rsidR="001B33E5" w:rsidRPr="0027398D" w:rsidRDefault="001B33E5" w:rsidP="001B33E5">
    <w:pPr>
      <w:tabs>
        <w:tab w:val="left" w:pos="6377"/>
      </w:tabs>
      <w:spacing w:after="0" w:line="240" w:lineRule="auto"/>
      <w:rPr>
        <w:sz w:val="16"/>
        <w:szCs w:val="16"/>
      </w:rPr>
    </w:pPr>
    <w:r w:rsidRPr="0027398D">
      <w:rPr>
        <w:rFonts w:ascii="Arial Narrow" w:hAnsi="Arial Narrow"/>
        <w:sz w:val="16"/>
        <w:szCs w:val="16"/>
      </w:rPr>
      <w:t xml:space="preserve">Date </w:t>
    </w:r>
    <w:r w:rsidRPr="001721D0">
      <w:t>27.05.2025</w:t>
    </w:r>
    <w:r>
      <w:rPr>
        <w:rFonts w:ascii="Arial Narrow" w:hAnsi="Arial Narrow"/>
        <w:sz w:val="16"/>
        <w:szCs w:val="16"/>
      </w:rPr>
      <w:t xml:space="preserve">                                                                                                       </w:t>
    </w:r>
    <w:r w:rsidRPr="0027398D">
      <w:rPr>
        <w:rFonts w:ascii="Arial Narrow" w:hAnsi="Arial Narrow"/>
        <w:sz w:val="16"/>
        <w:szCs w:val="16"/>
      </w:rPr>
      <w:t xml:space="preserve">Date &amp; Signature; </w:t>
    </w:r>
    <w:r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  <w:t xml:space="preserve">Date &amp; Signature; </w:t>
    </w:r>
    <w:r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</w:r>
    <w:r w:rsidRPr="0027398D">
      <w:rPr>
        <w:rFonts w:ascii="Arial Narrow" w:hAnsi="Arial Narrow"/>
        <w:sz w:val="16"/>
        <w:szCs w:val="16"/>
      </w:rPr>
      <w:tab/>
      <w:t xml:space="preserve">Date &amp; Signature; </w:t>
    </w:r>
    <w:r w:rsidRPr="0027398D">
      <w:rPr>
        <w:rFonts w:ascii="Arial Narrow" w:eastAsia="Times New Roman" w:hAnsi="Arial Narrow" w:cs="Calibri"/>
        <w:color w:val="000000"/>
        <w:sz w:val="16"/>
        <w:szCs w:val="16"/>
        <w:lang w:bidi="si-LK"/>
      </w:rPr>
      <w:t>2024/12/20</w:t>
    </w:r>
  </w:p>
  <w:p w14:paraId="476C776D" w14:textId="77777777" w:rsidR="001B33E5" w:rsidRPr="0027398D" w:rsidRDefault="001B33E5" w:rsidP="001B33E5">
    <w:pPr>
      <w:pStyle w:val="Footer"/>
      <w:rPr>
        <w:sz w:val="16"/>
        <w:szCs w:val="16"/>
      </w:rPr>
    </w:pPr>
  </w:p>
  <w:p w14:paraId="272E7C6C" w14:textId="77777777" w:rsidR="001B33E5" w:rsidRPr="00A16DB0" w:rsidRDefault="001B33E5" w:rsidP="001B33E5">
    <w:pPr>
      <w:pStyle w:val="Footer"/>
      <w:rPr>
        <w:sz w:val="24"/>
        <w:szCs w:val="24"/>
      </w:rPr>
    </w:pPr>
    <w:r>
      <w:rPr>
        <w:sz w:val="24"/>
        <w:szCs w:val="24"/>
      </w:rPr>
      <w:tab/>
    </w:r>
    <w:r>
      <w:rPr>
        <w:sz w:val="24"/>
        <w:szCs w:val="24"/>
      </w:rPr>
      <w:tab/>
    </w:r>
  </w:p>
  <w:p w14:paraId="12F6EB13" w14:textId="6E0D7F53" w:rsidR="00A16DB0" w:rsidRPr="001B33E5" w:rsidRDefault="00A16DB0" w:rsidP="001B33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4659" w14:textId="77777777" w:rsidR="004F12EC" w:rsidRDefault="004F12EC" w:rsidP="00424775">
      <w:pPr>
        <w:spacing w:after="0" w:line="240" w:lineRule="auto"/>
      </w:pPr>
      <w:r>
        <w:separator/>
      </w:r>
    </w:p>
  </w:footnote>
  <w:footnote w:type="continuationSeparator" w:id="0">
    <w:p w14:paraId="5060FB2A" w14:textId="77777777" w:rsidR="004F12EC" w:rsidRDefault="004F12EC" w:rsidP="00424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4F2EE" w14:textId="77777777" w:rsidR="00B67879" w:rsidRDefault="00B67879"/>
  <w:tbl>
    <w:tblPr>
      <w:tblpPr w:leftFromText="180" w:rightFromText="180" w:vertAnchor="page" w:horzAnchor="margin" w:tblpXSpec="center" w:tblpY="429"/>
      <w:tblW w:w="129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45"/>
      <w:gridCol w:w="8460"/>
      <w:gridCol w:w="1349"/>
    </w:tblGrid>
    <w:tr w:rsidR="00C66783" w14:paraId="66B49D79" w14:textId="77777777" w:rsidTr="0009487E">
      <w:trPr>
        <w:trHeight w:val="260"/>
      </w:trPr>
      <w:tc>
        <w:tcPr>
          <w:tcW w:w="3145" w:type="dxa"/>
          <w:vAlign w:val="center"/>
        </w:tcPr>
        <w:p w14:paraId="49A41B11" w14:textId="0243CD49" w:rsidR="00C66783" w:rsidRPr="00653898" w:rsidRDefault="00C66783" w:rsidP="00C66783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bookmarkStart w:id="1" w:name="_Hlk213742758"/>
          <w:r w:rsidRPr="006E1ACC">
            <w:rPr>
              <w:rFonts w:ascii="Arial Narrow" w:hAnsi="Arial Narrow"/>
              <w:sz w:val="16"/>
              <w:szCs w:val="16"/>
            </w:rPr>
            <w:t>Doc No:</w:t>
          </w:r>
          <w:r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  <w:r>
            <w:rPr>
              <w:b/>
            </w:rPr>
            <w:t xml:space="preserve"> CESL/ERP/PP/01</w:t>
          </w:r>
        </w:p>
      </w:tc>
      <w:tc>
        <w:tcPr>
          <w:tcW w:w="8460" w:type="dxa"/>
          <w:vMerge w:val="restart"/>
          <w:vAlign w:val="center"/>
        </w:tcPr>
        <w:p w14:paraId="37AF43C7" w14:textId="7E9AF2C7" w:rsidR="00C66783" w:rsidRPr="006809C9" w:rsidRDefault="00C66783" w:rsidP="00C66783">
          <w:pPr>
            <w:pStyle w:val="Header"/>
            <w:tabs>
              <w:tab w:val="left" w:pos="2816"/>
            </w:tabs>
            <w:jc w:val="center"/>
            <w:rPr>
              <w:rFonts w:ascii="Arial Narrow" w:hAnsi="Arial Narrow"/>
              <w:b/>
              <w:bCs/>
              <w:sz w:val="24"/>
              <w:szCs w:val="24"/>
            </w:rPr>
          </w:pPr>
          <w:r w:rsidRPr="006809C9">
            <w:rPr>
              <w:rFonts w:ascii="Arial Narrow" w:hAnsi="Arial Narrow"/>
              <w:b/>
              <w:bCs/>
              <w:sz w:val="24"/>
              <w:szCs w:val="24"/>
            </w:rPr>
            <w:t xml:space="preserve">PROCESS PLAN </w:t>
          </w:r>
          <w:proofErr w:type="gramStart"/>
          <w:r w:rsidRPr="006809C9">
            <w:rPr>
              <w:rFonts w:ascii="Arial Narrow" w:hAnsi="Arial Narrow"/>
              <w:b/>
              <w:bCs/>
              <w:sz w:val="24"/>
              <w:szCs w:val="24"/>
            </w:rPr>
            <w:t xml:space="preserve">FOR </w:t>
          </w:r>
          <w:r>
            <w:rPr>
              <w:rFonts w:ascii="Times New Roman" w:hAnsi="Times New Roman" w:cs="Times New Roman"/>
            </w:rPr>
            <w:t xml:space="preserve"> </w:t>
          </w:r>
          <w:r w:rsidR="00D86741">
            <w:rPr>
              <w:rFonts w:ascii="Times New Roman" w:hAnsi="Times New Roman" w:cs="Times New Roman"/>
            </w:rPr>
            <w:t>MAINTAINING</w:t>
          </w:r>
          <w:proofErr w:type="gramEnd"/>
          <w:r w:rsidR="00D86741">
            <w:rPr>
              <w:rFonts w:ascii="Times New Roman" w:hAnsi="Times New Roman" w:cs="Times New Roman"/>
            </w:rPr>
            <w:t xml:space="preserve"> ERP SERVER</w:t>
          </w:r>
        </w:p>
      </w:tc>
      <w:tc>
        <w:tcPr>
          <w:tcW w:w="1349" w:type="dxa"/>
          <w:vMerge w:val="restart"/>
          <w:vAlign w:val="center"/>
        </w:tcPr>
        <w:p w14:paraId="59C7F2A6" w14:textId="77777777" w:rsidR="00C66783" w:rsidRDefault="00C66783" w:rsidP="00C66783">
          <w:pPr>
            <w:pStyle w:val="Header"/>
            <w:jc w:val="center"/>
          </w:pPr>
          <w:r w:rsidRPr="001B14E1">
            <w:rPr>
              <w:noProof/>
              <w:lang w:bidi="si-LK"/>
            </w:rPr>
            <w:drawing>
              <wp:inline distT="0" distB="0" distL="0" distR="0" wp14:anchorId="04B83C61" wp14:editId="2AF1153B">
                <wp:extent cx="361950" cy="468646"/>
                <wp:effectExtent l="0" t="0" r="0" b="7620"/>
                <wp:docPr id="9972088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2940" cy="469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66783" w14:paraId="690E5410" w14:textId="77777777" w:rsidTr="0009487E">
      <w:trPr>
        <w:trHeight w:val="260"/>
      </w:trPr>
      <w:tc>
        <w:tcPr>
          <w:tcW w:w="3145" w:type="dxa"/>
          <w:vAlign w:val="center"/>
        </w:tcPr>
        <w:p w14:paraId="3A0A1CA0" w14:textId="35C3AB6C" w:rsidR="00C66783" w:rsidRPr="00653898" w:rsidRDefault="00C66783" w:rsidP="00C66783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No:</w:t>
          </w:r>
          <w:r w:rsidRPr="00653898"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b/>
              <w:bCs/>
              <w:sz w:val="16"/>
              <w:szCs w:val="16"/>
            </w:rPr>
            <w:t>01</w:t>
          </w:r>
        </w:p>
      </w:tc>
      <w:tc>
        <w:tcPr>
          <w:tcW w:w="8460" w:type="dxa"/>
          <w:vMerge/>
          <w:vAlign w:val="center"/>
        </w:tcPr>
        <w:p w14:paraId="30F8EEA8" w14:textId="77777777" w:rsidR="00C66783" w:rsidRPr="00653898" w:rsidRDefault="00C66783" w:rsidP="00C66783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1349" w:type="dxa"/>
          <w:vMerge/>
        </w:tcPr>
        <w:p w14:paraId="58E87646" w14:textId="77777777" w:rsidR="00C66783" w:rsidRDefault="00C66783" w:rsidP="00C66783">
          <w:pPr>
            <w:pStyle w:val="Header"/>
          </w:pPr>
        </w:p>
      </w:tc>
    </w:tr>
    <w:tr w:rsidR="00C66783" w14:paraId="03B653C4" w14:textId="77777777" w:rsidTr="0009487E">
      <w:trPr>
        <w:trHeight w:val="260"/>
      </w:trPr>
      <w:tc>
        <w:tcPr>
          <w:tcW w:w="3145" w:type="dxa"/>
          <w:vAlign w:val="center"/>
        </w:tcPr>
        <w:p w14:paraId="65BBD495" w14:textId="64F14D29" w:rsidR="00C66783" w:rsidRPr="00653898" w:rsidRDefault="00C66783" w:rsidP="00C66783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Date:</w:t>
          </w:r>
          <w:r w:rsidRPr="001721D0">
            <w:t>27.05.2025</w:t>
          </w:r>
        </w:p>
      </w:tc>
      <w:tc>
        <w:tcPr>
          <w:tcW w:w="8460" w:type="dxa"/>
          <w:vAlign w:val="center"/>
        </w:tcPr>
        <w:p w14:paraId="71D7521C" w14:textId="77777777" w:rsidR="00C66783" w:rsidRPr="00653898" w:rsidRDefault="00C66783" w:rsidP="00C66783">
          <w:pPr>
            <w:pStyle w:val="Header"/>
            <w:jc w:val="center"/>
            <w:rPr>
              <w:rFonts w:ascii="Arial Narrow" w:hAnsi="Arial Narrow"/>
              <w:b/>
              <w:bCs/>
            </w:rPr>
          </w:pPr>
          <w:r w:rsidRPr="00653898">
            <w:rPr>
              <w:rFonts w:ascii="Arial Narrow" w:hAnsi="Arial Narrow" w:cs="Calibri"/>
              <w:b/>
              <w:bCs/>
              <w:color w:val="000000"/>
              <w:sz w:val="16"/>
              <w:szCs w:val="16"/>
              <w:lang w:bidi="si-LK"/>
            </w:rPr>
            <w:t xml:space="preserve">CENTRAL ENGINEERING SERVICES (PRIVATE) </w:t>
          </w:r>
          <w:r w:rsidRPr="00653898">
            <w:rPr>
              <w:rFonts w:ascii="Arial Narrow" w:hAnsi="Arial Narrow" w:cs="Calibri"/>
              <w:b/>
              <w:bCs/>
              <w:color w:val="000000"/>
              <w:sz w:val="18"/>
              <w:szCs w:val="18"/>
              <w:lang w:bidi="si-LK"/>
            </w:rPr>
            <w:t>LIMITED</w:t>
          </w:r>
        </w:p>
      </w:tc>
      <w:tc>
        <w:tcPr>
          <w:tcW w:w="1349" w:type="dxa"/>
          <w:vMerge/>
        </w:tcPr>
        <w:p w14:paraId="6C75F148" w14:textId="77777777" w:rsidR="00C66783" w:rsidRDefault="00C66783" w:rsidP="00C66783">
          <w:pPr>
            <w:pStyle w:val="Header"/>
          </w:pPr>
        </w:p>
      </w:tc>
    </w:tr>
    <w:bookmarkEnd w:id="1"/>
  </w:tbl>
  <w:p w14:paraId="480A7ED4" w14:textId="77777777" w:rsidR="00424775" w:rsidRDefault="004247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8EC"/>
    <w:multiLevelType w:val="hybridMultilevel"/>
    <w:tmpl w:val="27E83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7E7CCD"/>
    <w:multiLevelType w:val="multilevel"/>
    <w:tmpl w:val="17C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7B83"/>
    <w:multiLevelType w:val="hybridMultilevel"/>
    <w:tmpl w:val="D236D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F66C2"/>
    <w:multiLevelType w:val="multilevel"/>
    <w:tmpl w:val="BFF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419C"/>
    <w:multiLevelType w:val="multilevel"/>
    <w:tmpl w:val="8318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A6FFE"/>
    <w:multiLevelType w:val="hybridMultilevel"/>
    <w:tmpl w:val="5AA4A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D7124"/>
    <w:multiLevelType w:val="hybridMultilevel"/>
    <w:tmpl w:val="9BFA5A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881C7E"/>
    <w:multiLevelType w:val="hybridMultilevel"/>
    <w:tmpl w:val="779AE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8145E"/>
    <w:multiLevelType w:val="hybridMultilevel"/>
    <w:tmpl w:val="2068B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07343"/>
    <w:multiLevelType w:val="hybridMultilevel"/>
    <w:tmpl w:val="1F08C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826109"/>
    <w:multiLevelType w:val="hybridMultilevel"/>
    <w:tmpl w:val="D98E9A90"/>
    <w:lvl w:ilvl="0" w:tplc="EC12F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B065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B2A5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4EA6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885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46A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9E8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BCF0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287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D1975AB"/>
    <w:multiLevelType w:val="hybridMultilevel"/>
    <w:tmpl w:val="E42C0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741293">
    <w:abstractNumId w:val="0"/>
  </w:num>
  <w:num w:numId="2" w16cid:durableId="456340969">
    <w:abstractNumId w:val="9"/>
  </w:num>
  <w:num w:numId="3" w16cid:durableId="712271595">
    <w:abstractNumId w:val="8"/>
  </w:num>
  <w:num w:numId="4" w16cid:durableId="710301711">
    <w:abstractNumId w:val="2"/>
  </w:num>
  <w:num w:numId="5" w16cid:durableId="1320232443">
    <w:abstractNumId w:val="4"/>
  </w:num>
  <w:num w:numId="6" w16cid:durableId="1497573912">
    <w:abstractNumId w:val="7"/>
  </w:num>
  <w:num w:numId="7" w16cid:durableId="1392730507">
    <w:abstractNumId w:val="3"/>
  </w:num>
  <w:num w:numId="8" w16cid:durableId="1387140501">
    <w:abstractNumId w:val="1"/>
  </w:num>
  <w:num w:numId="9" w16cid:durableId="1762487575">
    <w:abstractNumId w:val="5"/>
  </w:num>
  <w:num w:numId="10" w16cid:durableId="1984921437">
    <w:abstractNumId w:val="6"/>
  </w:num>
  <w:num w:numId="11" w16cid:durableId="1063875206">
    <w:abstractNumId w:val="11"/>
  </w:num>
  <w:num w:numId="12" w16cid:durableId="1248685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75"/>
    <w:rsid w:val="000008CA"/>
    <w:rsid w:val="00020067"/>
    <w:rsid w:val="00025DB4"/>
    <w:rsid w:val="00027664"/>
    <w:rsid w:val="000338F4"/>
    <w:rsid w:val="000346F3"/>
    <w:rsid w:val="00034FAB"/>
    <w:rsid w:val="00050861"/>
    <w:rsid w:val="00072D93"/>
    <w:rsid w:val="0007386B"/>
    <w:rsid w:val="00082327"/>
    <w:rsid w:val="00082D2D"/>
    <w:rsid w:val="0008742D"/>
    <w:rsid w:val="0009323B"/>
    <w:rsid w:val="000A330D"/>
    <w:rsid w:val="000A7F1B"/>
    <w:rsid w:val="000B61B9"/>
    <w:rsid w:val="000C287A"/>
    <w:rsid w:val="000D1813"/>
    <w:rsid w:val="000E0BD3"/>
    <w:rsid w:val="000E2C19"/>
    <w:rsid w:val="00101ED5"/>
    <w:rsid w:val="00106574"/>
    <w:rsid w:val="00123FBB"/>
    <w:rsid w:val="00126AF2"/>
    <w:rsid w:val="0014327B"/>
    <w:rsid w:val="00144F52"/>
    <w:rsid w:val="0014708A"/>
    <w:rsid w:val="00152EA9"/>
    <w:rsid w:val="001721D0"/>
    <w:rsid w:val="00190691"/>
    <w:rsid w:val="00190D9A"/>
    <w:rsid w:val="00190DC4"/>
    <w:rsid w:val="001922EC"/>
    <w:rsid w:val="0019687F"/>
    <w:rsid w:val="001A0B24"/>
    <w:rsid w:val="001A3476"/>
    <w:rsid w:val="001A3F17"/>
    <w:rsid w:val="001B29D7"/>
    <w:rsid w:val="001B33E5"/>
    <w:rsid w:val="001B47A6"/>
    <w:rsid w:val="001B757C"/>
    <w:rsid w:val="001D234D"/>
    <w:rsid w:val="001D5A5B"/>
    <w:rsid w:val="001E38BC"/>
    <w:rsid w:val="00206709"/>
    <w:rsid w:val="00222DF0"/>
    <w:rsid w:val="00226689"/>
    <w:rsid w:val="00251D6B"/>
    <w:rsid w:val="00252F00"/>
    <w:rsid w:val="00257715"/>
    <w:rsid w:val="00264504"/>
    <w:rsid w:val="00265FE5"/>
    <w:rsid w:val="002702D8"/>
    <w:rsid w:val="0028645A"/>
    <w:rsid w:val="00297E43"/>
    <w:rsid w:val="002B2318"/>
    <w:rsid w:val="002B6FE3"/>
    <w:rsid w:val="002F46FF"/>
    <w:rsid w:val="00326546"/>
    <w:rsid w:val="00330D74"/>
    <w:rsid w:val="003379AA"/>
    <w:rsid w:val="0034018E"/>
    <w:rsid w:val="00341841"/>
    <w:rsid w:val="003423C2"/>
    <w:rsid w:val="00343F19"/>
    <w:rsid w:val="00344342"/>
    <w:rsid w:val="00346A05"/>
    <w:rsid w:val="00354314"/>
    <w:rsid w:val="003551B4"/>
    <w:rsid w:val="00361BB2"/>
    <w:rsid w:val="00367054"/>
    <w:rsid w:val="00370CDC"/>
    <w:rsid w:val="00386BFA"/>
    <w:rsid w:val="003877D9"/>
    <w:rsid w:val="00397DD6"/>
    <w:rsid w:val="003B0B3A"/>
    <w:rsid w:val="003B4D43"/>
    <w:rsid w:val="003B5452"/>
    <w:rsid w:val="003D2982"/>
    <w:rsid w:val="003D42C9"/>
    <w:rsid w:val="003D7D42"/>
    <w:rsid w:val="003E101F"/>
    <w:rsid w:val="003E7797"/>
    <w:rsid w:val="003F0A24"/>
    <w:rsid w:val="003F0C48"/>
    <w:rsid w:val="003F114E"/>
    <w:rsid w:val="003F6AC9"/>
    <w:rsid w:val="00403023"/>
    <w:rsid w:val="00420279"/>
    <w:rsid w:val="00424775"/>
    <w:rsid w:val="00436E0C"/>
    <w:rsid w:val="00455537"/>
    <w:rsid w:val="00463709"/>
    <w:rsid w:val="004772FD"/>
    <w:rsid w:val="0049257F"/>
    <w:rsid w:val="004A121A"/>
    <w:rsid w:val="004B1E34"/>
    <w:rsid w:val="004C2065"/>
    <w:rsid w:val="004E6891"/>
    <w:rsid w:val="004F12EC"/>
    <w:rsid w:val="005042CE"/>
    <w:rsid w:val="0052658D"/>
    <w:rsid w:val="00530858"/>
    <w:rsid w:val="00535CF9"/>
    <w:rsid w:val="00544F18"/>
    <w:rsid w:val="00551DF7"/>
    <w:rsid w:val="00552AB9"/>
    <w:rsid w:val="00556B35"/>
    <w:rsid w:val="00574DE8"/>
    <w:rsid w:val="005873EF"/>
    <w:rsid w:val="0059516F"/>
    <w:rsid w:val="00595AB9"/>
    <w:rsid w:val="005A1642"/>
    <w:rsid w:val="005B006B"/>
    <w:rsid w:val="005C1957"/>
    <w:rsid w:val="005D1785"/>
    <w:rsid w:val="005E34B2"/>
    <w:rsid w:val="005E7FF7"/>
    <w:rsid w:val="0061516A"/>
    <w:rsid w:val="006164BE"/>
    <w:rsid w:val="006322F3"/>
    <w:rsid w:val="00633301"/>
    <w:rsid w:val="00642537"/>
    <w:rsid w:val="006463B5"/>
    <w:rsid w:val="006475BC"/>
    <w:rsid w:val="0065736B"/>
    <w:rsid w:val="00684CFF"/>
    <w:rsid w:val="00691115"/>
    <w:rsid w:val="0069662E"/>
    <w:rsid w:val="006A0785"/>
    <w:rsid w:val="006F20A3"/>
    <w:rsid w:val="00710FA9"/>
    <w:rsid w:val="007174D9"/>
    <w:rsid w:val="00721FE3"/>
    <w:rsid w:val="00730B14"/>
    <w:rsid w:val="00730F63"/>
    <w:rsid w:val="00732D13"/>
    <w:rsid w:val="00747F10"/>
    <w:rsid w:val="007547EC"/>
    <w:rsid w:val="007562B0"/>
    <w:rsid w:val="007655A3"/>
    <w:rsid w:val="00771361"/>
    <w:rsid w:val="00777EB0"/>
    <w:rsid w:val="00795701"/>
    <w:rsid w:val="007C198E"/>
    <w:rsid w:val="007D3CBE"/>
    <w:rsid w:val="007D7494"/>
    <w:rsid w:val="007D7CC3"/>
    <w:rsid w:val="007E2D24"/>
    <w:rsid w:val="007E526C"/>
    <w:rsid w:val="007E74C5"/>
    <w:rsid w:val="00806B95"/>
    <w:rsid w:val="00812DBC"/>
    <w:rsid w:val="00814AC2"/>
    <w:rsid w:val="008235A7"/>
    <w:rsid w:val="00826A8F"/>
    <w:rsid w:val="00832633"/>
    <w:rsid w:val="008372AA"/>
    <w:rsid w:val="008375E2"/>
    <w:rsid w:val="00851D9D"/>
    <w:rsid w:val="0086636C"/>
    <w:rsid w:val="00867816"/>
    <w:rsid w:val="00891648"/>
    <w:rsid w:val="008A1578"/>
    <w:rsid w:val="008D472D"/>
    <w:rsid w:val="008E417A"/>
    <w:rsid w:val="008E777F"/>
    <w:rsid w:val="008E7E7B"/>
    <w:rsid w:val="008F5A38"/>
    <w:rsid w:val="008F647D"/>
    <w:rsid w:val="009209A7"/>
    <w:rsid w:val="00925532"/>
    <w:rsid w:val="009323D6"/>
    <w:rsid w:val="009358A4"/>
    <w:rsid w:val="00950BA9"/>
    <w:rsid w:val="00951303"/>
    <w:rsid w:val="00954ED2"/>
    <w:rsid w:val="009C61A4"/>
    <w:rsid w:val="009C679F"/>
    <w:rsid w:val="009C765E"/>
    <w:rsid w:val="009D0D14"/>
    <w:rsid w:val="009D5ECA"/>
    <w:rsid w:val="009E049D"/>
    <w:rsid w:val="009E2982"/>
    <w:rsid w:val="009F65DD"/>
    <w:rsid w:val="00A1131E"/>
    <w:rsid w:val="00A12185"/>
    <w:rsid w:val="00A16DB0"/>
    <w:rsid w:val="00A30A5A"/>
    <w:rsid w:val="00A33738"/>
    <w:rsid w:val="00A35D2C"/>
    <w:rsid w:val="00A46E44"/>
    <w:rsid w:val="00A6087C"/>
    <w:rsid w:val="00A90AE5"/>
    <w:rsid w:val="00A92F3F"/>
    <w:rsid w:val="00AA3A34"/>
    <w:rsid w:val="00AA4FD2"/>
    <w:rsid w:val="00AB6D1B"/>
    <w:rsid w:val="00AB6D37"/>
    <w:rsid w:val="00AC4DEE"/>
    <w:rsid w:val="00AD383B"/>
    <w:rsid w:val="00AE1B57"/>
    <w:rsid w:val="00AF3822"/>
    <w:rsid w:val="00AF5822"/>
    <w:rsid w:val="00AF7089"/>
    <w:rsid w:val="00B153EC"/>
    <w:rsid w:val="00B16F9B"/>
    <w:rsid w:val="00B23560"/>
    <w:rsid w:val="00B2612D"/>
    <w:rsid w:val="00B31055"/>
    <w:rsid w:val="00B3458C"/>
    <w:rsid w:val="00B350AE"/>
    <w:rsid w:val="00B37C52"/>
    <w:rsid w:val="00B43226"/>
    <w:rsid w:val="00B52769"/>
    <w:rsid w:val="00B529E5"/>
    <w:rsid w:val="00B67879"/>
    <w:rsid w:val="00B764C1"/>
    <w:rsid w:val="00B8091A"/>
    <w:rsid w:val="00B94354"/>
    <w:rsid w:val="00B97C0D"/>
    <w:rsid w:val="00BA36D6"/>
    <w:rsid w:val="00BD5872"/>
    <w:rsid w:val="00C10F1A"/>
    <w:rsid w:val="00C12722"/>
    <w:rsid w:val="00C12C96"/>
    <w:rsid w:val="00C216A7"/>
    <w:rsid w:val="00C36677"/>
    <w:rsid w:val="00C4024D"/>
    <w:rsid w:val="00C517CF"/>
    <w:rsid w:val="00C56B8E"/>
    <w:rsid w:val="00C57FE9"/>
    <w:rsid w:val="00C62686"/>
    <w:rsid w:val="00C645C9"/>
    <w:rsid w:val="00C66783"/>
    <w:rsid w:val="00C73A42"/>
    <w:rsid w:val="00C807B3"/>
    <w:rsid w:val="00C91442"/>
    <w:rsid w:val="00CA320D"/>
    <w:rsid w:val="00CA72A7"/>
    <w:rsid w:val="00CB5038"/>
    <w:rsid w:val="00CB641D"/>
    <w:rsid w:val="00CC0382"/>
    <w:rsid w:val="00CC45B1"/>
    <w:rsid w:val="00CE5AF5"/>
    <w:rsid w:val="00CE69F7"/>
    <w:rsid w:val="00CF538A"/>
    <w:rsid w:val="00D11E6B"/>
    <w:rsid w:val="00D314CA"/>
    <w:rsid w:val="00D43D3D"/>
    <w:rsid w:val="00D51E29"/>
    <w:rsid w:val="00D765DC"/>
    <w:rsid w:val="00D86741"/>
    <w:rsid w:val="00DB0AFB"/>
    <w:rsid w:val="00DB26C4"/>
    <w:rsid w:val="00DB2CF4"/>
    <w:rsid w:val="00DB32AE"/>
    <w:rsid w:val="00DC46C2"/>
    <w:rsid w:val="00DD691C"/>
    <w:rsid w:val="00DE6E54"/>
    <w:rsid w:val="00DF6C1B"/>
    <w:rsid w:val="00E03A9B"/>
    <w:rsid w:val="00E133F5"/>
    <w:rsid w:val="00E15A02"/>
    <w:rsid w:val="00E403C4"/>
    <w:rsid w:val="00E44522"/>
    <w:rsid w:val="00E47E52"/>
    <w:rsid w:val="00E71158"/>
    <w:rsid w:val="00EC0820"/>
    <w:rsid w:val="00EC11A8"/>
    <w:rsid w:val="00ED0EE1"/>
    <w:rsid w:val="00ED4F47"/>
    <w:rsid w:val="00EE152B"/>
    <w:rsid w:val="00EE6B7D"/>
    <w:rsid w:val="00F201D8"/>
    <w:rsid w:val="00F30A17"/>
    <w:rsid w:val="00F4020F"/>
    <w:rsid w:val="00F45DDD"/>
    <w:rsid w:val="00F61AB0"/>
    <w:rsid w:val="00F656EA"/>
    <w:rsid w:val="00F65F2B"/>
    <w:rsid w:val="00F757EE"/>
    <w:rsid w:val="00F80384"/>
    <w:rsid w:val="00F809F6"/>
    <w:rsid w:val="00F83375"/>
    <w:rsid w:val="00F9367F"/>
    <w:rsid w:val="00F97F2C"/>
    <w:rsid w:val="00FA12BE"/>
    <w:rsid w:val="00FB16EA"/>
    <w:rsid w:val="00FB2600"/>
    <w:rsid w:val="00FB5883"/>
    <w:rsid w:val="00FC0FB5"/>
    <w:rsid w:val="00FC35A9"/>
    <w:rsid w:val="00FC591F"/>
    <w:rsid w:val="00FD5909"/>
    <w:rsid w:val="00FD671F"/>
    <w:rsid w:val="00FD6B0A"/>
    <w:rsid w:val="00FE1C69"/>
    <w:rsid w:val="00FE383B"/>
    <w:rsid w:val="00FE7B85"/>
    <w:rsid w:val="00FF35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FEDDB"/>
  <w15:docId w15:val="{008DADED-6B6D-4F49-8E55-74E2E77C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226"/>
  </w:style>
  <w:style w:type="paragraph" w:styleId="Heading1">
    <w:name w:val="heading 1"/>
    <w:basedOn w:val="Normal"/>
    <w:next w:val="Normal"/>
    <w:link w:val="Heading1Char"/>
    <w:uiPriority w:val="9"/>
    <w:qFormat/>
    <w:rsid w:val="00264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47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2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775"/>
  </w:style>
  <w:style w:type="paragraph" w:styleId="Footer">
    <w:name w:val="footer"/>
    <w:basedOn w:val="Normal"/>
    <w:link w:val="FooterChar"/>
    <w:uiPriority w:val="99"/>
    <w:unhideWhenUsed/>
    <w:rsid w:val="00424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775"/>
  </w:style>
  <w:style w:type="paragraph" w:styleId="BalloonText">
    <w:name w:val="Balloon Text"/>
    <w:basedOn w:val="Normal"/>
    <w:link w:val="BalloonTextChar"/>
    <w:uiPriority w:val="99"/>
    <w:semiHidden/>
    <w:unhideWhenUsed/>
    <w:rsid w:val="00424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7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232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4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0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0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0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645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0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450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6F20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7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1">
  <dgm:title val=""/>
  <dgm:desc val=""/>
  <dgm:catLst>
    <dgm:cat type="accent5" pri="11100"/>
  </dgm:catLst>
  <dgm:styleLbl name="node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5">
        <a:alpha val="4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2E6C195-1B32-4017-93D0-BB00D0901FB4}" type="doc">
      <dgm:prSet loTypeId="urn:microsoft.com/office/officeart/2005/8/layout/process2" loCatId="process" qsTypeId="urn:microsoft.com/office/officeart/2005/8/quickstyle/simple1" qsCatId="simple" csTypeId="urn:microsoft.com/office/officeart/2005/8/colors/accent5_1" csCatId="accent5" phldr="1"/>
      <dgm:spPr/>
      <dgm:t>
        <a:bodyPr/>
        <a:lstStyle/>
        <a:p>
          <a:endParaRPr lang="en-US"/>
        </a:p>
      </dgm:t>
    </dgm:pt>
    <dgm:pt modelId="{C3FF8125-ED17-4448-83A7-56DF678879CC}">
      <dgm:prSet phldrT="[Text]" custT="1"/>
      <dgm:spPr>
        <a:xfrm>
          <a:off x="264981" y="3777"/>
          <a:ext cx="1240417" cy="720944"/>
        </a:xfrm>
        <a:prstGeom prst="flowChartDecision">
          <a:avLst/>
        </a:prstGeom>
        <a:solidFill>
          <a:schemeClr val="accent2"/>
        </a:solidFill>
      </dgm:spPr>
      <dgm:t>
        <a:bodyPr/>
        <a:lstStyle/>
        <a:p>
          <a:pPr>
            <a:buNone/>
          </a:pPr>
          <a:r>
            <a:rPr lang="en-US" sz="1200">
              <a:latin typeface="Calibri"/>
              <a:ea typeface="+mn-ea"/>
              <a:cs typeface="+mn-cs"/>
            </a:rPr>
            <a:t>Start</a:t>
          </a:r>
        </a:p>
      </dgm:t>
    </dgm:pt>
    <dgm:pt modelId="{19FD529F-F22B-4EA3-838E-239A807E7924}" type="parTrans" cxnId="{E37ADBD8-6749-432D-8F1F-208DFBAEA15F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0E5CCC26-BD17-4ED7-B477-5239B69E42A5}" type="sibTrans" cxnId="{E37ADBD8-6749-432D-8F1F-208DFBAEA15F}">
      <dgm:prSet custT="1"/>
      <dgm:spPr>
        <a:xfrm rot="5400000">
          <a:off x="812714" y="734384"/>
          <a:ext cx="144951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CCEDDF4C-6C78-444B-AFE2-1A754C80989F}">
      <dgm:prSet phldrT="[Text]" custT="1"/>
      <dgm:spPr>
        <a:xfrm>
          <a:off x="187725" y="917989"/>
          <a:ext cx="1394928" cy="488187"/>
        </a:xfrm>
        <a:prstGeom prst="roundRect">
          <a:avLst>
            <a:gd name="adj" fmla="val 10000"/>
          </a:avLst>
        </a:prstGeom>
        <a:solidFill>
          <a:srgbClr val="FFFF00"/>
        </a:solidFill>
      </dgm:spPr>
      <dgm:t>
        <a:bodyPr/>
        <a:lstStyle/>
        <a:p>
          <a:pPr>
            <a:buNone/>
          </a:pPr>
          <a:r>
            <a:rPr lang="en-US" sz="1000" b="1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VM Inventory</a:t>
          </a:r>
        </a:p>
      </dgm:t>
    </dgm:pt>
    <dgm:pt modelId="{BF809378-FB3B-4A9C-8540-A42B04C7911E}" type="parTrans" cxnId="{DA15BAE0-40F6-42AE-9EEE-03D12E36A5FA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2C1151D7-CBE1-4985-A0AE-2544AF16531B}" type="sibTrans" cxnId="{DA15BAE0-40F6-42AE-9EEE-03D12E36A5FA}">
      <dgm:prSet custT="1"/>
      <dgm:spPr>
        <a:xfrm rot="5400000">
          <a:off x="812714" y="1415840"/>
          <a:ext cx="144951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A2BEE2B4-3866-4432-8675-01F2DF78301A}">
      <dgm:prSet custT="1"/>
      <dgm:spPr>
        <a:xfrm>
          <a:off x="174323" y="2328375"/>
          <a:ext cx="1415193" cy="386536"/>
        </a:xfrm>
        <a:prstGeom prst="roundRect">
          <a:avLst>
            <a:gd name="adj" fmla="val 10000"/>
          </a:avLst>
        </a:prstGeom>
        <a:solidFill>
          <a:schemeClr val="accent4">
            <a:lumMod val="75000"/>
          </a:schemeClr>
        </a:solidFill>
      </dgm:spPr>
      <dgm:t>
        <a:bodyPr/>
        <a:lstStyle/>
        <a:p>
          <a:pPr>
            <a:buNone/>
          </a:pPr>
          <a:r>
            <a:rPr lang="en-US" sz="1000" b="1" i="0"/>
            <a:t>Daily Backups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1DB3F1DB-39FE-4B5F-A701-FF8793420CFF}" type="parTrans" cxnId="{AC3DD4D7-4F8C-4D29-B186-06ABFB56216B}">
      <dgm:prSet/>
      <dgm:spPr/>
      <dgm:t>
        <a:bodyPr/>
        <a:lstStyle/>
        <a:p>
          <a:endParaRPr lang="en-US" sz="1200">
            <a:solidFill>
              <a:srgbClr val="FF0000"/>
            </a:solidFill>
          </a:endParaRPr>
        </a:p>
      </dgm:t>
    </dgm:pt>
    <dgm:pt modelId="{9CFC747D-84A1-4A98-A4C0-6A6BF455E28A}" type="sibTrans" cxnId="{AC3DD4D7-4F8C-4D29-B186-06ABFB56216B}">
      <dgm:prSet custT="1"/>
      <dgm:spPr>
        <a:xfrm rot="5380703">
          <a:off x="810113" y="2725862"/>
          <a:ext cx="146884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 sz="1200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298ED40A-3D6D-49E5-9BBB-80BAFF73E3A0}">
      <dgm:prSet custT="1"/>
      <dgm:spPr>
        <a:xfrm>
          <a:off x="184456" y="3492526"/>
          <a:ext cx="1415193" cy="386536"/>
        </a:xfrm>
        <a:prstGeom prst="roundRect">
          <a:avLst>
            <a:gd name="adj" fmla="val 10000"/>
          </a:avLst>
        </a:prstGeom>
        <a:solidFill>
          <a:srgbClr val="0070C0"/>
        </a:solidFill>
      </dgm:spPr>
      <dgm:t>
        <a:bodyPr/>
        <a:lstStyle/>
        <a:p>
          <a:pPr>
            <a:buNone/>
          </a:pPr>
          <a:r>
            <a:rPr lang="en-US" sz="1000" b="1" i="0"/>
            <a:t>Virus Scans 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D551AED2-B9FB-4D44-AE8E-5219661823D5}" type="parTrans" cxnId="{912E65EA-6B23-4869-A802-8632002F8A98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606F052F-045A-4C02-A0D0-D2003A874AD5}" type="sibTrans" cxnId="{912E65EA-6B23-4869-A802-8632002F8A98}">
      <dgm:prSet/>
      <dgm:spPr>
        <a:xfrm rot="5440832">
          <a:off x="816879" y="3887742"/>
          <a:ext cx="143485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906B08AE-0DA1-4C8B-AD52-1F90DA4F6ADA}">
      <dgm:prSet custT="1"/>
      <dgm:spPr>
        <a:xfrm>
          <a:off x="177593" y="4070363"/>
          <a:ext cx="1415193" cy="386536"/>
        </a:xfrm>
        <a:prstGeom prst="roundRect">
          <a:avLst>
            <a:gd name="adj" fmla="val 10000"/>
          </a:avLst>
        </a:prstGeom>
        <a:solidFill>
          <a:srgbClr val="7030A0"/>
        </a:solidFill>
      </dgm:spPr>
      <dgm:t>
        <a:bodyPr/>
        <a:lstStyle/>
        <a:p>
          <a:pPr>
            <a:buNone/>
          </a:pPr>
          <a:r>
            <a:rPr lang="en-US" sz="1000" b="1" i="0"/>
            <a:t>Performance Check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151FBD0C-7807-4853-B520-B185C455A782}" type="parTrans" cxnId="{BBA86848-7297-4B80-BD2A-6B3AB277DAC0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EC827EEB-B0FB-4AFC-8590-09ECCF55D4A0}" type="sibTrans" cxnId="{BBA86848-7297-4B80-BD2A-6B3AB277DAC0}">
      <dgm:prSet/>
      <dgm:spPr>
        <a:xfrm rot="5323548">
          <a:off x="814578" y="4472835"/>
          <a:ext cx="154398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A75D118B-8B1B-435D-AA71-0E3CD801F054}">
      <dgm:prSet custT="1"/>
      <dgm:spPr>
        <a:xfrm>
          <a:off x="190768" y="4662713"/>
          <a:ext cx="1415193" cy="386536"/>
        </a:xfrm>
        <a:prstGeom prst="roundRect">
          <a:avLst>
            <a:gd name="adj" fmla="val 10000"/>
          </a:avLst>
        </a:prstGeom>
        <a:solidFill>
          <a:srgbClr val="00B0F0"/>
        </a:solidFill>
      </dgm:spPr>
      <dgm:t>
        <a:bodyPr/>
        <a:lstStyle/>
        <a:p>
          <a:pPr>
            <a:buNone/>
          </a:pPr>
          <a:r>
            <a:rPr lang="en-US" sz="1000" b="1" i="0"/>
            <a:t>Patch Management </a:t>
          </a:r>
          <a:endParaRPr lang="en-US" sz="10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2B4AB65A-FF58-4259-9D20-752A591D13F9}" type="parTrans" cxnId="{96FD3AB3-931D-4F8D-A2CB-2A18B15F65C9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CE8A18E2-1DA7-4CA1-99EC-926A8197B926}" type="sibTrans" cxnId="{96FD3AB3-931D-4F8D-A2CB-2A18B15F65C9}">
      <dgm:prSet/>
      <dgm:spPr>
        <a:xfrm rot="5479832">
          <a:off x="823988" y="5052640"/>
          <a:ext cx="135578" cy="173941"/>
        </a:xfrm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pPr>
            <a:buNone/>
          </a:pPr>
          <a:endParaRPr lang="en-US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8750754D-4B29-441C-943B-88207A7C42E8}">
      <dgm:prSet custT="1"/>
      <dgm:spPr>
        <a:xfrm>
          <a:off x="177593" y="6389581"/>
          <a:ext cx="1415193" cy="386536"/>
        </a:xfrm>
        <a:prstGeom prst="roundRect">
          <a:avLst>
            <a:gd name="adj" fmla="val 10000"/>
          </a:avLst>
        </a:prstGeom>
        <a:solidFill>
          <a:srgbClr val="00B050"/>
        </a:solidFill>
      </dgm:spPr>
      <dgm:t>
        <a:bodyPr/>
        <a:lstStyle/>
        <a:p>
          <a:pPr>
            <a:buNone/>
          </a:pPr>
          <a:r>
            <a:rPr lang="en-US" sz="1000" b="1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Cost Manitance</a:t>
          </a:r>
        </a:p>
      </dgm:t>
    </dgm:pt>
    <dgm:pt modelId="{63278A0B-4C89-4E6E-9AC5-EDCE76895DBD}" type="parTrans" cxnId="{D5E437A9-3196-4B01-AA1A-CAD45923F6EF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C7F53768-F874-459E-9005-9DD9B707845C}" type="sibTrans" cxnId="{D5E437A9-3196-4B01-AA1A-CAD45923F6EF}">
      <dgm:prSet/>
      <dgm:spPr/>
      <dgm:t>
        <a:bodyPr/>
        <a:lstStyle/>
        <a:p>
          <a:endParaRPr lang="en-US">
            <a:solidFill>
              <a:srgbClr val="FF0000"/>
            </a:solidFill>
          </a:endParaRPr>
        </a:p>
      </dgm:t>
    </dgm:pt>
    <dgm:pt modelId="{E176398F-B552-45DB-8B0D-73685813B2DD}">
      <dgm:prSet custT="1"/>
      <dgm:spPr>
        <a:xfrm>
          <a:off x="177593" y="6389581"/>
          <a:ext cx="1415193" cy="386536"/>
        </a:xfrm>
        <a:solidFill>
          <a:srgbClr val="EE0000"/>
        </a:solidFill>
      </dgm:spPr>
      <dgm:t>
        <a:bodyPr/>
        <a:lstStyle/>
        <a:p>
          <a:pPr>
            <a:buNone/>
          </a:pPr>
          <a:r>
            <a:rPr lang="en-US" sz="1000" b="1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End</a:t>
          </a:r>
        </a:p>
      </dgm:t>
    </dgm:pt>
    <dgm:pt modelId="{8432CA71-DDC5-4094-97A3-0805E5158050}" type="parTrans" cxnId="{8ABBD393-39CF-46AB-9327-47F355CBB9AF}">
      <dgm:prSet/>
      <dgm:spPr/>
      <dgm:t>
        <a:bodyPr/>
        <a:lstStyle/>
        <a:p>
          <a:endParaRPr lang="en-US"/>
        </a:p>
      </dgm:t>
    </dgm:pt>
    <dgm:pt modelId="{042850BE-AD2A-41F3-AB70-B9BBE154FC5D}" type="sibTrans" cxnId="{8ABBD393-39CF-46AB-9327-47F355CBB9AF}">
      <dgm:prSet/>
      <dgm:spPr/>
      <dgm:t>
        <a:bodyPr/>
        <a:lstStyle/>
        <a:p>
          <a:endParaRPr lang="en-US"/>
        </a:p>
      </dgm:t>
    </dgm:pt>
    <dgm:pt modelId="{5014A7D6-30AE-4333-B41A-A67FDE25E22C}" type="pres">
      <dgm:prSet presAssocID="{92E6C195-1B32-4017-93D0-BB00D0901FB4}" presName="linearFlow" presStyleCnt="0">
        <dgm:presLayoutVars>
          <dgm:resizeHandles val="exact"/>
        </dgm:presLayoutVars>
      </dgm:prSet>
      <dgm:spPr/>
    </dgm:pt>
    <dgm:pt modelId="{31CB0E12-E927-41D9-AFA0-3F94F4B1AF4B}" type="pres">
      <dgm:prSet presAssocID="{C3FF8125-ED17-4448-83A7-56DF678879CC}" presName="node" presStyleLbl="node1" presStyleIdx="0" presStyleCnt="8" custScaleX="87650" custScaleY="186514">
        <dgm:presLayoutVars>
          <dgm:bulletEnabled val="1"/>
        </dgm:presLayoutVars>
      </dgm:prSet>
      <dgm:spPr>
        <a:prstGeom prst="flowChartDecision">
          <a:avLst/>
        </a:prstGeom>
      </dgm:spPr>
    </dgm:pt>
    <dgm:pt modelId="{E9B2B54C-1DE4-4E34-9AD4-198C7688DA0B}" type="pres">
      <dgm:prSet presAssocID="{0E5CCC26-BD17-4ED7-B477-5239B69E42A5}" presName="sibTrans" presStyleLbl="sibTrans2D1" presStyleIdx="0" presStyleCnt="7"/>
      <dgm:spPr/>
    </dgm:pt>
    <dgm:pt modelId="{10E4EBF2-6D6B-4250-94E2-3A5834129A4C}" type="pres">
      <dgm:prSet presAssocID="{0E5CCC26-BD17-4ED7-B477-5239B69E42A5}" presName="connectorText" presStyleLbl="sibTrans2D1" presStyleIdx="0" presStyleCnt="7"/>
      <dgm:spPr/>
    </dgm:pt>
    <dgm:pt modelId="{00B7517E-DF55-4539-8ADE-77D39250559B}" type="pres">
      <dgm:prSet presAssocID="{CCEDDF4C-6C78-444B-AFE2-1A754C80989F}" presName="node" presStyleLbl="node1" presStyleIdx="1" presStyleCnt="8" custScaleX="151112" custScaleY="149243" custLinFactNeighborX="-1391" custLinFactNeighborY="-11127">
        <dgm:presLayoutVars>
          <dgm:bulletEnabled val="1"/>
        </dgm:presLayoutVars>
      </dgm:prSet>
      <dgm:spPr/>
    </dgm:pt>
    <dgm:pt modelId="{9828105F-3E46-4841-9D5C-28181AC6823F}" type="pres">
      <dgm:prSet presAssocID="{2C1151D7-CBE1-4985-A0AE-2544AF16531B}" presName="sibTrans" presStyleLbl="sibTrans2D1" presStyleIdx="1" presStyleCnt="7"/>
      <dgm:spPr/>
    </dgm:pt>
    <dgm:pt modelId="{7CAB99D5-2A48-474D-AF81-3E2B495BE7E9}" type="pres">
      <dgm:prSet presAssocID="{2C1151D7-CBE1-4985-A0AE-2544AF16531B}" presName="connectorText" presStyleLbl="sibTrans2D1" presStyleIdx="1" presStyleCnt="7"/>
      <dgm:spPr/>
    </dgm:pt>
    <dgm:pt modelId="{496E47EC-4E65-4EC8-9D4D-A6F0B7CF02A0}" type="pres">
      <dgm:prSet presAssocID="{A2BEE2B4-3866-4432-8675-01F2DF78301A}" presName="node" presStyleLbl="node1" presStyleIdx="2" presStyleCnt="8" custLinFactNeighborX="-231" custLinFactNeighborY="-1332">
        <dgm:presLayoutVars>
          <dgm:bulletEnabled val="1"/>
        </dgm:presLayoutVars>
      </dgm:prSet>
      <dgm:spPr/>
    </dgm:pt>
    <dgm:pt modelId="{F8178297-9ECB-442C-B016-2DEA5338BD2A}" type="pres">
      <dgm:prSet presAssocID="{9CFC747D-84A1-4A98-A4C0-6A6BF455E28A}" presName="sibTrans" presStyleLbl="sibTrans2D1" presStyleIdx="2" presStyleCnt="7"/>
      <dgm:spPr/>
    </dgm:pt>
    <dgm:pt modelId="{F3DC7B61-F697-4307-BFBA-8E427D1E4DC1}" type="pres">
      <dgm:prSet presAssocID="{9CFC747D-84A1-4A98-A4C0-6A6BF455E28A}" presName="connectorText" presStyleLbl="sibTrans2D1" presStyleIdx="2" presStyleCnt="7"/>
      <dgm:spPr/>
    </dgm:pt>
    <dgm:pt modelId="{E6C228A5-A6E8-477D-94B4-FC530407D8AF}" type="pres">
      <dgm:prSet presAssocID="{298ED40A-3D6D-49E5-9BBB-80BAFF73E3A0}" presName="node" presStyleLbl="node1" presStyleIdx="3" presStyleCnt="8" custLinFactNeighborX="-2121" custLinFactNeighborY="1018">
        <dgm:presLayoutVars>
          <dgm:bulletEnabled val="1"/>
        </dgm:presLayoutVars>
      </dgm:prSet>
      <dgm:spPr/>
    </dgm:pt>
    <dgm:pt modelId="{6D248A8E-23D9-4C8D-A0F3-39913AFA838E}" type="pres">
      <dgm:prSet presAssocID="{606F052F-045A-4C02-A0D0-D2003A874AD5}" presName="sibTrans" presStyleLbl="sibTrans2D1" presStyleIdx="3" presStyleCnt="7"/>
      <dgm:spPr/>
    </dgm:pt>
    <dgm:pt modelId="{C0057905-23DE-4DAD-A5DA-A61FEE2833D5}" type="pres">
      <dgm:prSet presAssocID="{606F052F-045A-4C02-A0D0-D2003A874AD5}" presName="connectorText" presStyleLbl="sibTrans2D1" presStyleIdx="3" presStyleCnt="7"/>
      <dgm:spPr/>
    </dgm:pt>
    <dgm:pt modelId="{0525AADC-E744-4AA5-BF4E-21C8231F81A3}" type="pres">
      <dgm:prSet presAssocID="{906B08AE-0DA1-4C8B-AD52-1F90DA4F6ADA}" presName="node" presStyleLbl="node1" presStyleIdx="4" presStyleCnt="8" custScaleX="150324">
        <dgm:presLayoutVars>
          <dgm:bulletEnabled val="1"/>
        </dgm:presLayoutVars>
      </dgm:prSet>
      <dgm:spPr/>
    </dgm:pt>
    <dgm:pt modelId="{8DC04E61-1BA0-44DB-98EF-7FB806252D57}" type="pres">
      <dgm:prSet presAssocID="{EC827EEB-B0FB-4AFC-8590-09ECCF55D4A0}" presName="sibTrans" presStyleLbl="sibTrans2D1" presStyleIdx="4" presStyleCnt="7"/>
      <dgm:spPr/>
    </dgm:pt>
    <dgm:pt modelId="{EE54B2BE-1EA3-4588-BB54-50FE417F97CB}" type="pres">
      <dgm:prSet presAssocID="{EC827EEB-B0FB-4AFC-8590-09ECCF55D4A0}" presName="connectorText" presStyleLbl="sibTrans2D1" presStyleIdx="4" presStyleCnt="7"/>
      <dgm:spPr/>
    </dgm:pt>
    <dgm:pt modelId="{DD955FD6-1573-4797-B67D-113FD11E3F7C}" type="pres">
      <dgm:prSet presAssocID="{A75D118B-8B1B-435D-AA71-0E3CD801F054}" presName="node" presStyleLbl="node1" presStyleIdx="5" presStyleCnt="8" custLinFactNeighborX="931" custLinFactNeighborY="6491">
        <dgm:presLayoutVars>
          <dgm:bulletEnabled val="1"/>
        </dgm:presLayoutVars>
      </dgm:prSet>
      <dgm:spPr/>
    </dgm:pt>
    <dgm:pt modelId="{0AAD73F6-4533-4DF2-A0C0-F17B0FD6D4BA}" type="pres">
      <dgm:prSet presAssocID="{CE8A18E2-1DA7-4CA1-99EC-926A8197B926}" presName="sibTrans" presStyleLbl="sibTrans2D1" presStyleIdx="5" presStyleCnt="7"/>
      <dgm:spPr/>
    </dgm:pt>
    <dgm:pt modelId="{13A61FE0-6E39-4641-9A74-DDED1E8047D2}" type="pres">
      <dgm:prSet presAssocID="{CE8A18E2-1DA7-4CA1-99EC-926A8197B926}" presName="connectorText" presStyleLbl="sibTrans2D1" presStyleIdx="5" presStyleCnt="7"/>
      <dgm:spPr/>
    </dgm:pt>
    <dgm:pt modelId="{93A39E18-2206-432E-8BD8-674D4C4B9FD5}" type="pres">
      <dgm:prSet presAssocID="{8750754D-4B29-441C-943B-88207A7C42E8}" presName="node" presStyleLbl="node1" presStyleIdx="6" presStyleCnt="8">
        <dgm:presLayoutVars>
          <dgm:bulletEnabled val="1"/>
        </dgm:presLayoutVars>
      </dgm:prSet>
      <dgm:spPr/>
    </dgm:pt>
    <dgm:pt modelId="{B88DF611-9F75-4826-9894-D15C23EF489D}" type="pres">
      <dgm:prSet presAssocID="{C7F53768-F874-459E-9005-9DD9B707845C}" presName="sibTrans" presStyleLbl="sibTrans2D1" presStyleIdx="6" presStyleCnt="7"/>
      <dgm:spPr/>
    </dgm:pt>
    <dgm:pt modelId="{0AE5A575-4E35-4DB9-BBF5-3B371DD480A2}" type="pres">
      <dgm:prSet presAssocID="{C7F53768-F874-459E-9005-9DD9B707845C}" presName="connectorText" presStyleLbl="sibTrans2D1" presStyleIdx="6" presStyleCnt="7"/>
      <dgm:spPr/>
    </dgm:pt>
    <dgm:pt modelId="{B2B78943-72AE-480B-9E03-08CCC0437498}" type="pres">
      <dgm:prSet presAssocID="{E176398F-B552-45DB-8B0D-73685813B2DD}" presName="node" presStyleLbl="node1" presStyleIdx="7" presStyleCnt="8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</dgm:pt>
  </dgm:ptLst>
  <dgm:cxnLst>
    <dgm:cxn modelId="{8C8BA301-4CA5-40A2-807B-DA234DC283E3}" type="presOf" srcId="{CE8A18E2-1DA7-4CA1-99EC-926A8197B926}" destId="{0AAD73F6-4533-4DF2-A0C0-F17B0FD6D4BA}" srcOrd="0" destOrd="0" presId="urn:microsoft.com/office/officeart/2005/8/layout/process2"/>
    <dgm:cxn modelId="{A2032A15-D407-4B94-987C-E7F8A93E6624}" type="presOf" srcId="{0E5CCC26-BD17-4ED7-B477-5239B69E42A5}" destId="{10E4EBF2-6D6B-4250-94E2-3A5834129A4C}" srcOrd="1" destOrd="0" presId="urn:microsoft.com/office/officeart/2005/8/layout/process2"/>
    <dgm:cxn modelId="{F4475816-6F53-4A62-8B16-816E7F8E9CB0}" type="presOf" srcId="{EC827EEB-B0FB-4AFC-8590-09ECCF55D4A0}" destId="{8DC04E61-1BA0-44DB-98EF-7FB806252D57}" srcOrd="0" destOrd="0" presId="urn:microsoft.com/office/officeart/2005/8/layout/process2"/>
    <dgm:cxn modelId="{33FC055D-DCA3-4D97-8C4B-A9FF39A8C73C}" type="presOf" srcId="{A75D118B-8B1B-435D-AA71-0E3CD801F054}" destId="{DD955FD6-1573-4797-B67D-113FD11E3F7C}" srcOrd="0" destOrd="0" presId="urn:microsoft.com/office/officeart/2005/8/layout/process2"/>
    <dgm:cxn modelId="{191AFC41-6E38-4DAB-A8F1-105667E86F21}" type="presOf" srcId="{C7F53768-F874-459E-9005-9DD9B707845C}" destId="{B88DF611-9F75-4826-9894-D15C23EF489D}" srcOrd="0" destOrd="0" presId="urn:microsoft.com/office/officeart/2005/8/layout/process2"/>
    <dgm:cxn modelId="{8C76A542-E4E3-49E3-97B3-18E017C11C95}" type="presOf" srcId="{C3FF8125-ED17-4448-83A7-56DF678879CC}" destId="{31CB0E12-E927-41D9-AFA0-3F94F4B1AF4B}" srcOrd="0" destOrd="0" presId="urn:microsoft.com/office/officeart/2005/8/layout/process2"/>
    <dgm:cxn modelId="{BE907966-4B3D-4F3C-A336-6F4073489021}" type="presOf" srcId="{0E5CCC26-BD17-4ED7-B477-5239B69E42A5}" destId="{E9B2B54C-1DE4-4E34-9AD4-198C7688DA0B}" srcOrd="0" destOrd="0" presId="urn:microsoft.com/office/officeart/2005/8/layout/process2"/>
    <dgm:cxn modelId="{BBA86848-7297-4B80-BD2A-6B3AB277DAC0}" srcId="{92E6C195-1B32-4017-93D0-BB00D0901FB4}" destId="{906B08AE-0DA1-4C8B-AD52-1F90DA4F6ADA}" srcOrd="4" destOrd="0" parTransId="{151FBD0C-7807-4853-B520-B185C455A782}" sibTransId="{EC827EEB-B0FB-4AFC-8590-09ECCF55D4A0}"/>
    <dgm:cxn modelId="{D803F86B-EACB-4EE7-B93D-D503A9F3B3FC}" type="presOf" srcId="{2C1151D7-CBE1-4985-A0AE-2544AF16531B}" destId="{7CAB99D5-2A48-474D-AF81-3E2B495BE7E9}" srcOrd="1" destOrd="0" presId="urn:microsoft.com/office/officeart/2005/8/layout/process2"/>
    <dgm:cxn modelId="{C1D9B86D-8D69-452B-9353-8BAE10C67C4F}" type="presOf" srcId="{606F052F-045A-4C02-A0D0-D2003A874AD5}" destId="{C0057905-23DE-4DAD-A5DA-A61FEE2833D5}" srcOrd="1" destOrd="0" presId="urn:microsoft.com/office/officeart/2005/8/layout/process2"/>
    <dgm:cxn modelId="{51537D70-7559-4B5F-A598-5291794ED54D}" type="presOf" srcId="{C7F53768-F874-459E-9005-9DD9B707845C}" destId="{0AE5A575-4E35-4DB9-BBF5-3B371DD480A2}" srcOrd="1" destOrd="0" presId="urn:microsoft.com/office/officeart/2005/8/layout/process2"/>
    <dgm:cxn modelId="{A9761457-4C41-412C-88D1-C9CCE6926A00}" type="presOf" srcId="{906B08AE-0DA1-4C8B-AD52-1F90DA4F6ADA}" destId="{0525AADC-E744-4AA5-BF4E-21C8231F81A3}" srcOrd="0" destOrd="0" presId="urn:microsoft.com/office/officeart/2005/8/layout/process2"/>
    <dgm:cxn modelId="{2A188777-1E02-4089-8951-42051E0DB1BE}" type="presOf" srcId="{EC827EEB-B0FB-4AFC-8590-09ECCF55D4A0}" destId="{EE54B2BE-1EA3-4588-BB54-50FE417F97CB}" srcOrd="1" destOrd="0" presId="urn:microsoft.com/office/officeart/2005/8/layout/process2"/>
    <dgm:cxn modelId="{1E521385-DD32-4434-8BBC-827DDFCA6F84}" type="presOf" srcId="{9CFC747D-84A1-4A98-A4C0-6A6BF455E28A}" destId="{F3DC7B61-F697-4307-BFBA-8E427D1E4DC1}" srcOrd="1" destOrd="0" presId="urn:microsoft.com/office/officeart/2005/8/layout/process2"/>
    <dgm:cxn modelId="{C1FBD88D-05C8-4C2D-891F-3B2DBA7CBE6B}" type="presOf" srcId="{92E6C195-1B32-4017-93D0-BB00D0901FB4}" destId="{5014A7D6-30AE-4333-B41A-A67FDE25E22C}" srcOrd="0" destOrd="0" presId="urn:microsoft.com/office/officeart/2005/8/layout/process2"/>
    <dgm:cxn modelId="{8ABBD393-39CF-46AB-9327-47F355CBB9AF}" srcId="{92E6C195-1B32-4017-93D0-BB00D0901FB4}" destId="{E176398F-B552-45DB-8B0D-73685813B2DD}" srcOrd="7" destOrd="0" parTransId="{8432CA71-DDC5-4094-97A3-0805E5158050}" sibTransId="{042850BE-AD2A-41F3-AB70-B9BBE154FC5D}"/>
    <dgm:cxn modelId="{756403A8-C995-47D8-887D-B75A1E67B00C}" type="presOf" srcId="{606F052F-045A-4C02-A0D0-D2003A874AD5}" destId="{6D248A8E-23D9-4C8D-A0F3-39913AFA838E}" srcOrd="0" destOrd="0" presId="urn:microsoft.com/office/officeart/2005/8/layout/process2"/>
    <dgm:cxn modelId="{D5E437A9-3196-4B01-AA1A-CAD45923F6EF}" srcId="{92E6C195-1B32-4017-93D0-BB00D0901FB4}" destId="{8750754D-4B29-441C-943B-88207A7C42E8}" srcOrd="6" destOrd="0" parTransId="{63278A0B-4C89-4E6E-9AC5-EDCE76895DBD}" sibTransId="{C7F53768-F874-459E-9005-9DD9B707845C}"/>
    <dgm:cxn modelId="{BF53DDAE-121A-40CD-BF4C-05D5DE7D32BD}" type="presOf" srcId="{298ED40A-3D6D-49E5-9BBB-80BAFF73E3A0}" destId="{E6C228A5-A6E8-477D-94B4-FC530407D8AF}" srcOrd="0" destOrd="0" presId="urn:microsoft.com/office/officeart/2005/8/layout/process2"/>
    <dgm:cxn modelId="{96FD3AB3-931D-4F8D-A2CB-2A18B15F65C9}" srcId="{92E6C195-1B32-4017-93D0-BB00D0901FB4}" destId="{A75D118B-8B1B-435D-AA71-0E3CD801F054}" srcOrd="5" destOrd="0" parTransId="{2B4AB65A-FF58-4259-9D20-752A591D13F9}" sibTransId="{CE8A18E2-1DA7-4CA1-99EC-926A8197B926}"/>
    <dgm:cxn modelId="{F74CA9BC-572B-4F8A-BE7E-943DBE99C942}" type="presOf" srcId="{8750754D-4B29-441C-943B-88207A7C42E8}" destId="{93A39E18-2206-432E-8BD8-674D4C4B9FD5}" srcOrd="0" destOrd="0" presId="urn:microsoft.com/office/officeart/2005/8/layout/process2"/>
    <dgm:cxn modelId="{AD8661C2-4BA9-473E-B0E4-633508C169FD}" type="presOf" srcId="{CE8A18E2-1DA7-4CA1-99EC-926A8197B926}" destId="{13A61FE0-6E39-4641-9A74-DDED1E8047D2}" srcOrd="1" destOrd="0" presId="urn:microsoft.com/office/officeart/2005/8/layout/process2"/>
    <dgm:cxn modelId="{2EF7F0C7-0038-44F6-A790-C5355A59EE44}" type="presOf" srcId="{CCEDDF4C-6C78-444B-AFE2-1A754C80989F}" destId="{00B7517E-DF55-4539-8ADE-77D39250559B}" srcOrd="0" destOrd="0" presId="urn:microsoft.com/office/officeart/2005/8/layout/process2"/>
    <dgm:cxn modelId="{DF95E9CB-EF5E-4683-A601-EEC6393EEC15}" type="presOf" srcId="{9CFC747D-84A1-4A98-A4C0-6A6BF455E28A}" destId="{F8178297-9ECB-442C-B016-2DEA5338BD2A}" srcOrd="0" destOrd="0" presId="urn:microsoft.com/office/officeart/2005/8/layout/process2"/>
    <dgm:cxn modelId="{AC3DD4D7-4F8C-4D29-B186-06ABFB56216B}" srcId="{92E6C195-1B32-4017-93D0-BB00D0901FB4}" destId="{A2BEE2B4-3866-4432-8675-01F2DF78301A}" srcOrd="2" destOrd="0" parTransId="{1DB3F1DB-39FE-4B5F-A701-FF8793420CFF}" sibTransId="{9CFC747D-84A1-4A98-A4C0-6A6BF455E28A}"/>
    <dgm:cxn modelId="{E37ADBD8-6749-432D-8F1F-208DFBAEA15F}" srcId="{92E6C195-1B32-4017-93D0-BB00D0901FB4}" destId="{C3FF8125-ED17-4448-83A7-56DF678879CC}" srcOrd="0" destOrd="0" parTransId="{19FD529F-F22B-4EA3-838E-239A807E7924}" sibTransId="{0E5CCC26-BD17-4ED7-B477-5239B69E42A5}"/>
    <dgm:cxn modelId="{0FB72CDC-A890-437F-A4F4-CB781FA24FDC}" type="presOf" srcId="{A2BEE2B4-3866-4432-8675-01F2DF78301A}" destId="{496E47EC-4E65-4EC8-9D4D-A6F0B7CF02A0}" srcOrd="0" destOrd="0" presId="urn:microsoft.com/office/officeart/2005/8/layout/process2"/>
    <dgm:cxn modelId="{DA15BAE0-40F6-42AE-9EEE-03D12E36A5FA}" srcId="{92E6C195-1B32-4017-93D0-BB00D0901FB4}" destId="{CCEDDF4C-6C78-444B-AFE2-1A754C80989F}" srcOrd="1" destOrd="0" parTransId="{BF809378-FB3B-4A9C-8540-A42B04C7911E}" sibTransId="{2C1151D7-CBE1-4985-A0AE-2544AF16531B}"/>
    <dgm:cxn modelId="{B525EDE7-6ADE-4ABF-8F8A-3193E0EB77EB}" type="presOf" srcId="{2C1151D7-CBE1-4985-A0AE-2544AF16531B}" destId="{9828105F-3E46-4841-9D5C-28181AC6823F}" srcOrd="0" destOrd="0" presId="urn:microsoft.com/office/officeart/2005/8/layout/process2"/>
    <dgm:cxn modelId="{912E65EA-6B23-4869-A802-8632002F8A98}" srcId="{92E6C195-1B32-4017-93D0-BB00D0901FB4}" destId="{298ED40A-3D6D-49E5-9BBB-80BAFF73E3A0}" srcOrd="3" destOrd="0" parTransId="{D551AED2-B9FB-4D44-AE8E-5219661823D5}" sibTransId="{606F052F-045A-4C02-A0D0-D2003A874AD5}"/>
    <dgm:cxn modelId="{00873BF9-8AA6-4BA0-9D82-F1DF18C7CE7C}" type="presOf" srcId="{E176398F-B552-45DB-8B0D-73685813B2DD}" destId="{B2B78943-72AE-480B-9E03-08CCC0437498}" srcOrd="0" destOrd="0" presId="urn:microsoft.com/office/officeart/2005/8/layout/process2"/>
    <dgm:cxn modelId="{61417FFC-0F58-4C59-8CDA-428A7773FEDF}" type="presParOf" srcId="{5014A7D6-30AE-4333-B41A-A67FDE25E22C}" destId="{31CB0E12-E927-41D9-AFA0-3F94F4B1AF4B}" srcOrd="0" destOrd="0" presId="urn:microsoft.com/office/officeart/2005/8/layout/process2"/>
    <dgm:cxn modelId="{4671D794-EE8D-484B-976A-E48E652B418E}" type="presParOf" srcId="{5014A7D6-30AE-4333-B41A-A67FDE25E22C}" destId="{E9B2B54C-1DE4-4E34-9AD4-198C7688DA0B}" srcOrd="1" destOrd="0" presId="urn:microsoft.com/office/officeart/2005/8/layout/process2"/>
    <dgm:cxn modelId="{EF118D7C-D425-4A73-ACAC-6B2F0DF303D4}" type="presParOf" srcId="{E9B2B54C-1DE4-4E34-9AD4-198C7688DA0B}" destId="{10E4EBF2-6D6B-4250-94E2-3A5834129A4C}" srcOrd="0" destOrd="0" presId="urn:microsoft.com/office/officeart/2005/8/layout/process2"/>
    <dgm:cxn modelId="{6DE7D306-D093-4EBB-8C2F-4E1850B33CE5}" type="presParOf" srcId="{5014A7D6-30AE-4333-B41A-A67FDE25E22C}" destId="{00B7517E-DF55-4539-8ADE-77D39250559B}" srcOrd="2" destOrd="0" presId="urn:microsoft.com/office/officeart/2005/8/layout/process2"/>
    <dgm:cxn modelId="{964B578B-67D1-4B90-8A7D-1468F2C447AA}" type="presParOf" srcId="{5014A7D6-30AE-4333-B41A-A67FDE25E22C}" destId="{9828105F-3E46-4841-9D5C-28181AC6823F}" srcOrd="3" destOrd="0" presId="urn:microsoft.com/office/officeart/2005/8/layout/process2"/>
    <dgm:cxn modelId="{DFE1192D-A2C8-4097-BA1F-8A9FC569EF39}" type="presParOf" srcId="{9828105F-3E46-4841-9D5C-28181AC6823F}" destId="{7CAB99D5-2A48-474D-AF81-3E2B495BE7E9}" srcOrd="0" destOrd="0" presId="urn:microsoft.com/office/officeart/2005/8/layout/process2"/>
    <dgm:cxn modelId="{67E26FEE-686A-450F-9054-1AA43C64E8B0}" type="presParOf" srcId="{5014A7D6-30AE-4333-B41A-A67FDE25E22C}" destId="{496E47EC-4E65-4EC8-9D4D-A6F0B7CF02A0}" srcOrd="4" destOrd="0" presId="urn:microsoft.com/office/officeart/2005/8/layout/process2"/>
    <dgm:cxn modelId="{C3C30D73-6D98-49E5-AF4A-955DA01EEAFD}" type="presParOf" srcId="{5014A7D6-30AE-4333-B41A-A67FDE25E22C}" destId="{F8178297-9ECB-442C-B016-2DEA5338BD2A}" srcOrd="5" destOrd="0" presId="urn:microsoft.com/office/officeart/2005/8/layout/process2"/>
    <dgm:cxn modelId="{FED8634A-9144-46FF-86EC-9E18FB8EFCB3}" type="presParOf" srcId="{F8178297-9ECB-442C-B016-2DEA5338BD2A}" destId="{F3DC7B61-F697-4307-BFBA-8E427D1E4DC1}" srcOrd="0" destOrd="0" presId="urn:microsoft.com/office/officeart/2005/8/layout/process2"/>
    <dgm:cxn modelId="{96269259-F680-4B2E-9F50-427525B062F3}" type="presParOf" srcId="{5014A7D6-30AE-4333-B41A-A67FDE25E22C}" destId="{E6C228A5-A6E8-477D-94B4-FC530407D8AF}" srcOrd="6" destOrd="0" presId="urn:microsoft.com/office/officeart/2005/8/layout/process2"/>
    <dgm:cxn modelId="{5120B23F-D6CC-4750-A79C-0ECF51F79EB4}" type="presParOf" srcId="{5014A7D6-30AE-4333-B41A-A67FDE25E22C}" destId="{6D248A8E-23D9-4C8D-A0F3-39913AFA838E}" srcOrd="7" destOrd="0" presId="urn:microsoft.com/office/officeart/2005/8/layout/process2"/>
    <dgm:cxn modelId="{5CFCD520-192B-4344-92A1-8004EC9A1ABA}" type="presParOf" srcId="{6D248A8E-23D9-4C8D-A0F3-39913AFA838E}" destId="{C0057905-23DE-4DAD-A5DA-A61FEE2833D5}" srcOrd="0" destOrd="0" presId="urn:microsoft.com/office/officeart/2005/8/layout/process2"/>
    <dgm:cxn modelId="{6936FC7F-1688-4A70-9953-91AB8503184B}" type="presParOf" srcId="{5014A7D6-30AE-4333-B41A-A67FDE25E22C}" destId="{0525AADC-E744-4AA5-BF4E-21C8231F81A3}" srcOrd="8" destOrd="0" presId="urn:microsoft.com/office/officeart/2005/8/layout/process2"/>
    <dgm:cxn modelId="{8CFBD991-3EAC-4B95-BF36-542AED9D0000}" type="presParOf" srcId="{5014A7D6-30AE-4333-B41A-A67FDE25E22C}" destId="{8DC04E61-1BA0-44DB-98EF-7FB806252D57}" srcOrd="9" destOrd="0" presId="urn:microsoft.com/office/officeart/2005/8/layout/process2"/>
    <dgm:cxn modelId="{090D161F-D37D-48EB-9B79-880DCB893FD6}" type="presParOf" srcId="{8DC04E61-1BA0-44DB-98EF-7FB806252D57}" destId="{EE54B2BE-1EA3-4588-BB54-50FE417F97CB}" srcOrd="0" destOrd="0" presId="urn:microsoft.com/office/officeart/2005/8/layout/process2"/>
    <dgm:cxn modelId="{0569FA49-5BE7-491E-A642-7FAF2B19EA05}" type="presParOf" srcId="{5014A7D6-30AE-4333-B41A-A67FDE25E22C}" destId="{DD955FD6-1573-4797-B67D-113FD11E3F7C}" srcOrd="10" destOrd="0" presId="urn:microsoft.com/office/officeart/2005/8/layout/process2"/>
    <dgm:cxn modelId="{24452404-7F58-4A3E-A487-E374137E8EFD}" type="presParOf" srcId="{5014A7D6-30AE-4333-B41A-A67FDE25E22C}" destId="{0AAD73F6-4533-4DF2-A0C0-F17B0FD6D4BA}" srcOrd="11" destOrd="0" presId="urn:microsoft.com/office/officeart/2005/8/layout/process2"/>
    <dgm:cxn modelId="{4049E686-86BF-49B5-A2F7-4032C416316E}" type="presParOf" srcId="{0AAD73F6-4533-4DF2-A0C0-F17B0FD6D4BA}" destId="{13A61FE0-6E39-4641-9A74-DDED1E8047D2}" srcOrd="0" destOrd="0" presId="urn:microsoft.com/office/officeart/2005/8/layout/process2"/>
    <dgm:cxn modelId="{9E21AD12-D87F-4E92-A907-19D259869D19}" type="presParOf" srcId="{5014A7D6-30AE-4333-B41A-A67FDE25E22C}" destId="{93A39E18-2206-432E-8BD8-674D4C4B9FD5}" srcOrd="12" destOrd="0" presId="urn:microsoft.com/office/officeart/2005/8/layout/process2"/>
    <dgm:cxn modelId="{5306A3EB-11D8-4353-9DC0-47933108047B}" type="presParOf" srcId="{5014A7D6-30AE-4333-B41A-A67FDE25E22C}" destId="{B88DF611-9F75-4826-9894-D15C23EF489D}" srcOrd="13" destOrd="0" presId="urn:microsoft.com/office/officeart/2005/8/layout/process2"/>
    <dgm:cxn modelId="{84CBBF41-89E5-4645-A085-F05C35C2E38C}" type="presParOf" srcId="{B88DF611-9F75-4826-9894-D15C23EF489D}" destId="{0AE5A575-4E35-4DB9-BBF5-3B371DD480A2}" srcOrd="0" destOrd="0" presId="urn:microsoft.com/office/officeart/2005/8/layout/process2"/>
    <dgm:cxn modelId="{249923AD-0BB8-4154-BB64-4049F23E530E}" type="presParOf" srcId="{5014A7D6-30AE-4333-B41A-A67FDE25E22C}" destId="{B2B78943-72AE-480B-9E03-08CCC0437498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CB0E12-E927-41D9-AFA0-3F94F4B1AF4B}">
      <dsp:nvSpPr>
        <dsp:cNvPr id="0" name=""/>
        <dsp:cNvSpPr/>
      </dsp:nvSpPr>
      <dsp:spPr>
        <a:xfrm>
          <a:off x="590474" y="3698"/>
          <a:ext cx="792630" cy="902566"/>
        </a:xfrm>
        <a:prstGeom prst="flowChartDecision">
          <a:avLst/>
        </a:prstGeom>
        <a:solidFill>
          <a:schemeClr val="accent2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Calibri"/>
              <a:ea typeface="+mn-ea"/>
              <a:cs typeface="+mn-cs"/>
            </a:rPr>
            <a:t>Start</a:t>
          </a:r>
        </a:p>
      </dsp:txBody>
      <dsp:txXfrm>
        <a:off x="788632" y="229340"/>
        <a:ext cx="396315" cy="451283"/>
      </dsp:txXfrm>
    </dsp:sp>
    <dsp:sp modelId="{E9B2B54C-1DE4-4E34-9AD4-198C7688DA0B}">
      <dsp:nvSpPr>
        <dsp:cNvPr id="0" name=""/>
        <dsp:cNvSpPr/>
      </dsp:nvSpPr>
      <dsp:spPr>
        <a:xfrm rot="5442087">
          <a:off x="899304" y="904901"/>
          <a:ext cx="161287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914915" y="933140"/>
        <a:ext cx="130657" cy="112901"/>
      </dsp:txXfrm>
    </dsp:sp>
    <dsp:sp modelId="{00B7517E-DF55-4539-8ADE-77D39250559B}">
      <dsp:nvSpPr>
        <dsp:cNvPr id="0" name=""/>
        <dsp:cNvSpPr/>
      </dsp:nvSpPr>
      <dsp:spPr>
        <a:xfrm>
          <a:off x="290947" y="1121299"/>
          <a:ext cx="1366526" cy="722207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VM Inventory</a:t>
          </a:r>
        </a:p>
      </dsp:txBody>
      <dsp:txXfrm>
        <a:off x="312100" y="1142452"/>
        <a:ext cx="1324220" cy="679901"/>
      </dsp:txXfrm>
    </dsp:sp>
    <dsp:sp modelId="{9828105F-3E46-4841-9D5C-28181AC6823F}">
      <dsp:nvSpPr>
        <dsp:cNvPr id="0" name=""/>
        <dsp:cNvSpPr/>
      </dsp:nvSpPr>
      <dsp:spPr>
        <a:xfrm rot="5358490">
          <a:off x="880546" y="1867454"/>
          <a:ext cx="199256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914485" y="1876709"/>
        <a:ext cx="130657" cy="139479"/>
      </dsp:txXfrm>
    </dsp:sp>
    <dsp:sp modelId="{496E47EC-4E65-4EC8-9D4D-A6F0B7CF02A0}">
      <dsp:nvSpPr>
        <dsp:cNvPr id="0" name=""/>
        <dsp:cNvSpPr/>
      </dsp:nvSpPr>
      <dsp:spPr>
        <a:xfrm>
          <a:off x="532544" y="2109162"/>
          <a:ext cx="904313" cy="483913"/>
        </a:xfrm>
        <a:prstGeom prst="roundRect">
          <a:avLst>
            <a:gd name="adj" fmla="val 10000"/>
          </a:avLst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Daily Backups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46717" y="2123335"/>
        <a:ext cx="875967" cy="455567"/>
      </dsp:txXfrm>
    </dsp:sp>
    <dsp:sp modelId="{F8178297-9ECB-442C-B016-2DEA5338BD2A}">
      <dsp:nvSpPr>
        <dsp:cNvPr id="0" name=""/>
        <dsp:cNvSpPr/>
      </dsp:nvSpPr>
      <dsp:spPr>
        <a:xfrm rot="5480302">
          <a:off x="883263" y="2608017"/>
          <a:ext cx="185782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911476" y="2624014"/>
        <a:ext cx="130657" cy="130047"/>
      </dsp:txXfrm>
    </dsp:sp>
    <dsp:sp modelId="{E6C228A5-A6E8-477D-94B4-FC530407D8AF}">
      <dsp:nvSpPr>
        <dsp:cNvPr id="0" name=""/>
        <dsp:cNvSpPr/>
      </dsp:nvSpPr>
      <dsp:spPr>
        <a:xfrm>
          <a:off x="515452" y="2840719"/>
          <a:ext cx="904313" cy="483913"/>
        </a:xfrm>
        <a:prstGeom prst="roundRect">
          <a:avLst>
            <a:gd name="adj" fmla="val 10000"/>
          </a:avLst>
        </a:prstGeom>
        <a:solidFill>
          <a:srgbClr val="0070C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Virus Scans 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29625" y="2854892"/>
        <a:ext cx="875967" cy="455567"/>
      </dsp:txXfrm>
    </dsp:sp>
    <dsp:sp modelId="{6D248A8E-23D9-4C8D-A0F3-39913AFA838E}">
      <dsp:nvSpPr>
        <dsp:cNvPr id="0" name=""/>
        <dsp:cNvSpPr/>
      </dsp:nvSpPr>
      <dsp:spPr>
        <a:xfrm rot="5308873">
          <a:off x="887358" y="3335499"/>
          <a:ext cx="179683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911157" y="3354547"/>
        <a:ext cx="130657" cy="125778"/>
      </dsp:txXfrm>
    </dsp:sp>
    <dsp:sp modelId="{0525AADC-E744-4AA5-BF4E-21C8231F81A3}">
      <dsp:nvSpPr>
        <dsp:cNvPr id="0" name=""/>
        <dsp:cNvSpPr/>
      </dsp:nvSpPr>
      <dsp:spPr>
        <a:xfrm>
          <a:off x="307089" y="3564126"/>
          <a:ext cx="1359400" cy="483913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Performance Check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321262" y="3578299"/>
        <a:ext cx="1331054" cy="455567"/>
      </dsp:txXfrm>
    </dsp:sp>
    <dsp:sp modelId="{8DC04E61-1BA0-44DB-98EF-7FB806252D57}">
      <dsp:nvSpPr>
        <dsp:cNvPr id="0" name=""/>
        <dsp:cNvSpPr/>
      </dsp:nvSpPr>
      <dsp:spPr>
        <a:xfrm rot="5360973">
          <a:off x="894370" y="4067990"/>
          <a:ext cx="193259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925342" y="4080243"/>
        <a:ext cx="130657" cy="135281"/>
      </dsp:txXfrm>
    </dsp:sp>
    <dsp:sp modelId="{DD955FD6-1573-4797-B67D-113FD11E3F7C}">
      <dsp:nvSpPr>
        <dsp:cNvPr id="0" name=""/>
        <dsp:cNvSpPr/>
      </dsp:nvSpPr>
      <dsp:spPr>
        <a:xfrm>
          <a:off x="543052" y="4305702"/>
          <a:ext cx="904313" cy="483913"/>
        </a:xfrm>
        <a:prstGeom prst="roundRect">
          <a:avLst>
            <a:gd name="adj" fmla="val 10000"/>
          </a:avLst>
        </a:prstGeom>
        <a:solidFill>
          <a:srgbClr val="00B0F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0" kern="1200"/>
            <a:t>Patch Management </a:t>
          </a:r>
          <a:endParaRPr lang="en-US" sz="1000" kern="1200"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57225" y="4319875"/>
        <a:ext cx="875967" cy="455567"/>
      </dsp:txXfrm>
    </dsp:sp>
    <dsp:sp modelId="{0AAD73F6-4533-4DF2-A0C0-F17B0FD6D4BA}">
      <dsp:nvSpPr>
        <dsp:cNvPr id="0" name=""/>
        <dsp:cNvSpPr/>
      </dsp:nvSpPr>
      <dsp:spPr>
        <a:xfrm rot="5440753">
          <a:off x="906149" y="4793861"/>
          <a:ext cx="169700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 rot="-5400000">
        <a:off x="925973" y="4817893"/>
        <a:ext cx="130657" cy="118790"/>
      </dsp:txXfrm>
    </dsp:sp>
    <dsp:sp modelId="{93A39E18-2206-432E-8BD8-674D4C4B9FD5}">
      <dsp:nvSpPr>
        <dsp:cNvPr id="0" name=""/>
        <dsp:cNvSpPr/>
      </dsp:nvSpPr>
      <dsp:spPr>
        <a:xfrm>
          <a:off x="534633" y="5015867"/>
          <a:ext cx="904313" cy="483913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Cost Manitance</a:t>
          </a:r>
        </a:p>
      </dsp:txBody>
      <dsp:txXfrm>
        <a:off x="548806" y="5030040"/>
        <a:ext cx="875967" cy="455567"/>
      </dsp:txXfrm>
    </dsp:sp>
    <dsp:sp modelId="{B88DF611-9F75-4826-9894-D15C23EF489D}">
      <dsp:nvSpPr>
        <dsp:cNvPr id="0" name=""/>
        <dsp:cNvSpPr/>
      </dsp:nvSpPr>
      <dsp:spPr>
        <a:xfrm rot="5400000">
          <a:off x="896056" y="5511879"/>
          <a:ext cx="181467" cy="2177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>
            <a:solidFill>
              <a:srgbClr val="FF0000"/>
            </a:solidFill>
          </a:endParaRPr>
        </a:p>
      </dsp:txBody>
      <dsp:txXfrm rot="-5400000">
        <a:off x="921461" y="5530026"/>
        <a:ext cx="130657" cy="127027"/>
      </dsp:txXfrm>
    </dsp:sp>
    <dsp:sp modelId="{B2B78943-72AE-480B-9E03-08CCC0437498}">
      <dsp:nvSpPr>
        <dsp:cNvPr id="0" name=""/>
        <dsp:cNvSpPr/>
      </dsp:nvSpPr>
      <dsp:spPr>
        <a:xfrm>
          <a:off x="534633" y="5741738"/>
          <a:ext cx="904313" cy="483913"/>
        </a:xfrm>
        <a:prstGeom prst="roundRect">
          <a:avLst>
            <a:gd name="adj" fmla="val 10000"/>
          </a:avLst>
        </a:prstGeom>
        <a:solidFill>
          <a:srgbClr val="EE0000"/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End</a:t>
          </a:r>
        </a:p>
      </dsp:txBody>
      <dsp:txXfrm>
        <a:off x="548806" y="5755911"/>
        <a:ext cx="875967" cy="4555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CD958-3D5B-4996-B409-74930C8BF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1059</Characters>
  <Application>Microsoft Office Word</Application>
  <DocSecurity>0</DocSecurity>
  <Lines>131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ERP CESL</cp:lastModifiedBy>
  <cp:revision>2</cp:revision>
  <cp:lastPrinted>2024-02-01T07:21:00Z</cp:lastPrinted>
  <dcterms:created xsi:type="dcterms:W3CDTF">2025-11-24T02:50:00Z</dcterms:created>
  <dcterms:modified xsi:type="dcterms:W3CDTF">2025-11-24T02:50:00Z</dcterms:modified>
</cp:coreProperties>
</file>