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60" w:rsidRDefault="00DD7515" w:rsidP="00070660">
      <w:pPr>
        <w:jc w:val="center"/>
      </w:pPr>
      <w:r>
        <w:rPr>
          <w:noProof/>
          <w:lang w:val="de-AT" w:eastAsia="de-AT"/>
        </w:rPr>
        <w:drawing>
          <wp:inline distT="0" distB="0" distL="0" distR="0">
            <wp:extent cx="5381625" cy="1171575"/>
            <wp:effectExtent l="19050" t="0" r="9525" b="0"/>
            <wp:docPr id="1" name="Picture 1" descr="i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hg"/>
                    <pic:cNvPicPr>
                      <a:picLocks noChangeAspect="1" noChangeArrowheads="1"/>
                    </pic:cNvPicPr>
                  </pic:nvPicPr>
                  <pic:blipFill>
                    <a:blip r:embed="rId8" cstate="print"/>
                    <a:srcRect/>
                    <a:stretch>
                      <a:fillRect/>
                    </a:stretch>
                  </pic:blipFill>
                  <pic:spPr bwMode="auto">
                    <a:xfrm>
                      <a:off x="0" y="0"/>
                      <a:ext cx="5381625" cy="1171575"/>
                    </a:xfrm>
                    <a:prstGeom prst="rect">
                      <a:avLst/>
                    </a:prstGeom>
                    <a:noFill/>
                    <a:ln w="9525">
                      <a:noFill/>
                      <a:miter lim="800000"/>
                      <a:headEnd/>
                      <a:tailEnd/>
                    </a:ln>
                  </pic:spPr>
                </pic:pic>
              </a:graphicData>
            </a:graphic>
          </wp:inline>
        </w:drawing>
      </w:r>
    </w:p>
    <w:p w:rsidR="00070660" w:rsidRDefault="00070660" w:rsidP="00070660">
      <w:pPr>
        <w:jc w:val="center"/>
      </w:pPr>
    </w:p>
    <w:p w:rsidR="00070660" w:rsidRPr="00F550CE" w:rsidRDefault="00070660" w:rsidP="00070660">
      <w:pPr>
        <w:jc w:val="center"/>
        <w:rPr>
          <w:rFonts w:ascii="Arial" w:hAnsi="Arial" w:cs="Arial"/>
          <w:b/>
          <w:sz w:val="20"/>
          <w:szCs w:val="20"/>
        </w:rPr>
      </w:pPr>
    </w:p>
    <w:p w:rsidR="00070660" w:rsidRPr="00070660" w:rsidRDefault="003B0E4F" w:rsidP="00070660">
      <w:pPr>
        <w:jc w:val="center"/>
        <w:rPr>
          <w:rFonts w:ascii="Arial" w:hAnsi="Arial" w:cs="Arial"/>
          <w:b/>
          <w:color w:val="B7AD66"/>
          <w:sz w:val="52"/>
          <w:szCs w:val="52"/>
        </w:rPr>
      </w:pPr>
      <w:r>
        <w:rPr>
          <w:rFonts w:ascii="Arial" w:hAnsi="Arial" w:cs="Arial"/>
          <w:b/>
          <w:color w:val="B7AD66"/>
          <w:sz w:val="52"/>
          <w:szCs w:val="52"/>
        </w:rPr>
        <w:t>1</w:t>
      </w:r>
      <w:r w:rsidR="00365568">
        <w:rPr>
          <w:rFonts w:ascii="Arial" w:hAnsi="Arial" w:cs="Arial"/>
          <w:b/>
          <w:color w:val="B7AD66"/>
          <w:sz w:val="52"/>
          <w:szCs w:val="52"/>
        </w:rPr>
        <w:t>3</w:t>
      </w:r>
      <w:r w:rsidR="00070660" w:rsidRPr="00070660">
        <w:rPr>
          <w:rFonts w:ascii="Arial" w:hAnsi="Arial" w:cs="Arial"/>
          <w:b/>
          <w:color w:val="B7AD66"/>
          <w:sz w:val="52"/>
          <w:szCs w:val="52"/>
          <w:vertAlign w:val="superscript"/>
        </w:rPr>
        <w:t>th</w:t>
      </w:r>
      <w:r w:rsidR="00070660" w:rsidRPr="00070660">
        <w:rPr>
          <w:rFonts w:ascii="Arial" w:hAnsi="Arial" w:cs="Arial"/>
          <w:b/>
          <w:color w:val="B7AD66"/>
          <w:sz w:val="52"/>
          <w:szCs w:val="52"/>
        </w:rPr>
        <w:t xml:space="preserve"> Annual Meeting</w:t>
      </w:r>
    </w:p>
    <w:p w:rsidR="00070660" w:rsidRDefault="00070660" w:rsidP="00070660">
      <w:pPr>
        <w:jc w:val="center"/>
        <w:rPr>
          <w:rFonts w:ascii="Arial" w:hAnsi="Arial" w:cs="Arial"/>
          <w:sz w:val="48"/>
          <w:szCs w:val="48"/>
        </w:rPr>
      </w:pPr>
    </w:p>
    <w:p w:rsidR="00E95628" w:rsidRPr="00070660" w:rsidRDefault="00E95628" w:rsidP="00070660">
      <w:pPr>
        <w:jc w:val="center"/>
        <w:rPr>
          <w:rFonts w:ascii="Arial" w:hAnsi="Arial" w:cs="Arial"/>
          <w:sz w:val="48"/>
          <w:szCs w:val="48"/>
        </w:rPr>
      </w:pPr>
    </w:p>
    <w:p w:rsidR="00070660" w:rsidRPr="00070660" w:rsidRDefault="00FB4041" w:rsidP="00070660">
      <w:pPr>
        <w:jc w:val="center"/>
        <w:rPr>
          <w:rFonts w:ascii="Arial" w:hAnsi="Arial" w:cs="Arial"/>
          <w:b/>
          <w:color w:val="347691"/>
          <w:sz w:val="48"/>
          <w:szCs w:val="48"/>
        </w:rPr>
      </w:pPr>
      <w:r>
        <w:rPr>
          <w:rFonts w:ascii="Arial" w:hAnsi="Arial" w:cs="Arial"/>
          <w:b/>
          <w:color w:val="347691"/>
          <w:sz w:val="48"/>
          <w:szCs w:val="48"/>
        </w:rPr>
        <w:t>October</w:t>
      </w:r>
      <w:r w:rsidR="00070660" w:rsidRPr="00070660">
        <w:rPr>
          <w:rFonts w:ascii="Arial" w:hAnsi="Arial" w:cs="Arial"/>
          <w:b/>
          <w:color w:val="347691"/>
          <w:sz w:val="48"/>
          <w:szCs w:val="48"/>
        </w:rPr>
        <w:t xml:space="preserve"> </w:t>
      </w:r>
      <w:r w:rsidR="00365568">
        <w:rPr>
          <w:rFonts w:ascii="Arial" w:hAnsi="Arial" w:cs="Arial"/>
          <w:b/>
          <w:color w:val="347691"/>
          <w:sz w:val="48"/>
          <w:szCs w:val="48"/>
        </w:rPr>
        <w:t>13</w:t>
      </w:r>
      <w:r w:rsidR="00070660" w:rsidRPr="00070660">
        <w:rPr>
          <w:rFonts w:ascii="Arial" w:hAnsi="Arial" w:cs="Arial"/>
          <w:b/>
          <w:color w:val="347691"/>
          <w:sz w:val="48"/>
          <w:szCs w:val="48"/>
          <w:vertAlign w:val="superscript"/>
        </w:rPr>
        <w:t>th</w:t>
      </w:r>
      <w:r w:rsidR="00070660" w:rsidRPr="00070660">
        <w:rPr>
          <w:rFonts w:ascii="Arial" w:hAnsi="Arial" w:cs="Arial"/>
          <w:b/>
          <w:color w:val="347691"/>
          <w:sz w:val="48"/>
          <w:szCs w:val="48"/>
        </w:rPr>
        <w:t xml:space="preserve"> – </w:t>
      </w:r>
      <w:r w:rsidR="00365568">
        <w:rPr>
          <w:rFonts w:ascii="Arial" w:hAnsi="Arial" w:cs="Arial"/>
          <w:b/>
          <w:color w:val="347691"/>
          <w:sz w:val="48"/>
          <w:szCs w:val="48"/>
        </w:rPr>
        <w:t>15</w:t>
      </w:r>
      <w:r w:rsidR="00070660" w:rsidRPr="00070660">
        <w:rPr>
          <w:rFonts w:ascii="Arial" w:hAnsi="Arial" w:cs="Arial"/>
          <w:b/>
          <w:color w:val="347691"/>
          <w:sz w:val="48"/>
          <w:szCs w:val="48"/>
          <w:vertAlign w:val="superscript"/>
        </w:rPr>
        <w:t>th</w:t>
      </w:r>
      <w:r w:rsidR="00070660" w:rsidRPr="00070660">
        <w:rPr>
          <w:rFonts w:ascii="Arial" w:hAnsi="Arial" w:cs="Arial"/>
          <w:b/>
          <w:color w:val="347691"/>
          <w:sz w:val="48"/>
          <w:szCs w:val="48"/>
        </w:rPr>
        <w:t xml:space="preserve"> 20</w:t>
      </w:r>
      <w:r w:rsidR="003C63A9">
        <w:rPr>
          <w:rFonts w:ascii="Arial" w:hAnsi="Arial" w:cs="Arial"/>
          <w:b/>
          <w:color w:val="347691"/>
          <w:sz w:val="48"/>
          <w:szCs w:val="48"/>
        </w:rPr>
        <w:t>1</w:t>
      </w:r>
      <w:r w:rsidR="00365568">
        <w:rPr>
          <w:rFonts w:ascii="Arial" w:hAnsi="Arial" w:cs="Arial"/>
          <w:b/>
          <w:color w:val="347691"/>
          <w:sz w:val="48"/>
          <w:szCs w:val="48"/>
        </w:rPr>
        <w:t>5</w:t>
      </w:r>
    </w:p>
    <w:p w:rsidR="00070660" w:rsidRDefault="00070660" w:rsidP="00B85344">
      <w:pPr>
        <w:jc w:val="center"/>
        <w:rPr>
          <w:rFonts w:ascii="Arial" w:hAnsi="Arial" w:cs="Arial"/>
          <w:b/>
          <w:sz w:val="20"/>
          <w:szCs w:val="20"/>
        </w:rPr>
      </w:pP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E95628" w:rsidRDefault="00E95628" w:rsidP="00070660">
      <w:pPr>
        <w:jc w:val="center"/>
        <w:rPr>
          <w:rFonts w:ascii="Arial" w:hAnsi="Arial" w:cs="Arial"/>
          <w:b/>
          <w:sz w:val="20"/>
          <w:szCs w:val="20"/>
        </w:rPr>
      </w:pPr>
    </w:p>
    <w:p w:rsidR="00070660" w:rsidRPr="00E95628" w:rsidRDefault="00365568" w:rsidP="00070660">
      <w:pPr>
        <w:jc w:val="center"/>
        <w:rPr>
          <w:rFonts w:ascii="Arial" w:hAnsi="Arial" w:cs="Arial"/>
          <w:b/>
          <w:color w:val="B7AD66"/>
          <w:sz w:val="40"/>
          <w:szCs w:val="40"/>
        </w:rPr>
      </w:pPr>
      <w:r>
        <w:rPr>
          <w:rFonts w:ascii="Arial" w:hAnsi="Arial" w:cs="Arial"/>
          <w:b/>
          <w:color w:val="B7AD66"/>
          <w:sz w:val="40"/>
          <w:szCs w:val="40"/>
        </w:rPr>
        <w:t>Nanjing</w:t>
      </w:r>
      <w:r w:rsidR="005C26F3">
        <w:rPr>
          <w:rFonts w:ascii="Arial" w:hAnsi="Arial" w:cs="Arial"/>
          <w:b/>
          <w:color w:val="B7AD66"/>
          <w:sz w:val="40"/>
          <w:szCs w:val="40"/>
        </w:rPr>
        <w:t xml:space="preserve">, </w:t>
      </w:r>
      <w:r>
        <w:rPr>
          <w:rFonts w:ascii="Arial" w:hAnsi="Arial" w:cs="Arial"/>
          <w:b/>
          <w:color w:val="B7AD66"/>
          <w:sz w:val="40"/>
          <w:szCs w:val="40"/>
        </w:rPr>
        <w:t>China</w:t>
      </w: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070660" w:rsidRDefault="00070660" w:rsidP="00070660">
      <w:pPr>
        <w:jc w:val="center"/>
        <w:rPr>
          <w:rFonts w:ascii="Arial" w:hAnsi="Arial" w:cs="Arial"/>
          <w:b/>
          <w:sz w:val="20"/>
          <w:szCs w:val="20"/>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1A1003" w:rsidRPr="004B2409" w:rsidRDefault="001A1003" w:rsidP="00070660">
      <w:pPr>
        <w:jc w:val="center"/>
        <w:rPr>
          <w:noProof/>
          <w:lang w:eastAsia="de-AT"/>
        </w:rPr>
      </w:pPr>
    </w:p>
    <w:p w:rsidR="003B59A8" w:rsidRDefault="003B59A8">
      <w:pPr>
        <w:rPr>
          <w:noProof/>
          <w:lang w:eastAsia="de-AT"/>
        </w:rPr>
      </w:pPr>
      <w:r>
        <w:rPr>
          <w:noProof/>
          <w:lang w:eastAsia="de-AT"/>
        </w:rPr>
        <w:br w:type="page"/>
      </w:r>
    </w:p>
    <w:p w:rsidR="001A1003" w:rsidRPr="004B2409" w:rsidRDefault="001A1003" w:rsidP="00070660">
      <w:pPr>
        <w:jc w:val="center"/>
        <w:rPr>
          <w:noProof/>
          <w:lang w:eastAsia="de-AT"/>
        </w:rPr>
      </w:pPr>
    </w:p>
    <w:p w:rsidR="00B85344" w:rsidRPr="00F550CE" w:rsidRDefault="003B59A8" w:rsidP="00070660">
      <w:pPr>
        <w:jc w:val="center"/>
        <w:rPr>
          <w:rFonts w:ascii="Arial" w:hAnsi="Arial" w:cs="Arial"/>
          <w:b/>
          <w:sz w:val="20"/>
          <w:szCs w:val="20"/>
        </w:rPr>
      </w:pPr>
      <w:r>
        <w:rPr>
          <w:rFonts w:ascii="Arial" w:hAnsi="Arial" w:cs="Arial"/>
          <w:b/>
          <w:sz w:val="20"/>
          <w:szCs w:val="20"/>
        </w:rPr>
        <w:t>I</w:t>
      </w:r>
      <w:r w:rsidR="00B85344" w:rsidRPr="00F550CE">
        <w:rPr>
          <w:rFonts w:ascii="Arial" w:hAnsi="Arial" w:cs="Arial"/>
          <w:b/>
          <w:sz w:val="20"/>
          <w:szCs w:val="20"/>
        </w:rPr>
        <w:t>nland ENC Harmonization Group</w:t>
      </w:r>
    </w:p>
    <w:p w:rsidR="00B85344" w:rsidRPr="00F550CE" w:rsidRDefault="003B0E4F" w:rsidP="00B85344">
      <w:pPr>
        <w:jc w:val="center"/>
        <w:rPr>
          <w:rFonts w:ascii="Arial" w:hAnsi="Arial" w:cs="Arial"/>
          <w:b/>
          <w:sz w:val="20"/>
          <w:szCs w:val="20"/>
        </w:rPr>
      </w:pPr>
      <w:r>
        <w:rPr>
          <w:rFonts w:ascii="Arial" w:hAnsi="Arial" w:cs="Arial"/>
          <w:b/>
          <w:sz w:val="20"/>
          <w:szCs w:val="20"/>
        </w:rPr>
        <w:t>1</w:t>
      </w:r>
      <w:r w:rsidR="00365568">
        <w:rPr>
          <w:rFonts w:ascii="Arial" w:hAnsi="Arial" w:cs="Arial"/>
          <w:b/>
          <w:sz w:val="20"/>
          <w:szCs w:val="20"/>
        </w:rPr>
        <w:t>3</w:t>
      </w:r>
      <w:r w:rsidR="00B85344" w:rsidRPr="00F550CE">
        <w:rPr>
          <w:rFonts w:ascii="Arial" w:hAnsi="Arial" w:cs="Arial"/>
          <w:b/>
          <w:sz w:val="20"/>
          <w:szCs w:val="20"/>
          <w:vertAlign w:val="superscript"/>
        </w:rPr>
        <w:t>th</w:t>
      </w:r>
      <w:r w:rsidR="00B85344" w:rsidRPr="00F550CE">
        <w:rPr>
          <w:rFonts w:ascii="Arial" w:hAnsi="Arial" w:cs="Arial"/>
          <w:b/>
          <w:sz w:val="20"/>
          <w:szCs w:val="20"/>
        </w:rPr>
        <w:t xml:space="preserve"> Annual Meeting</w:t>
      </w:r>
    </w:p>
    <w:p w:rsidR="00B85344" w:rsidRDefault="00B85344" w:rsidP="00B85344">
      <w:pPr>
        <w:jc w:val="center"/>
        <w:rPr>
          <w:rFonts w:ascii="Arial" w:hAnsi="Arial" w:cs="Arial"/>
          <w:sz w:val="20"/>
          <w:szCs w:val="20"/>
        </w:rPr>
      </w:pPr>
    </w:p>
    <w:p w:rsidR="003B0E4F" w:rsidRPr="000944DD" w:rsidRDefault="00FB4041" w:rsidP="003B0E4F">
      <w:pPr>
        <w:jc w:val="center"/>
        <w:rPr>
          <w:rFonts w:ascii="Arial" w:hAnsi="Arial" w:cs="Arial"/>
          <w:b/>
          <w:sz w:val="20"/>
          <w:szCs w:val="20"/>
        </w:rPr>
      </w:pPr>
      <w:r w:rsidRPr="000944DD">
        <w:rPr>
          <w:rFonts w:ascii="Arial" w:hAnsi="Arial" w:cs="Arial"/>
          <w:b/>
          <w:sz w:val="20"/>
          <w:szCs w:val="20"/>
        </w:rPr>
        <w:t>Octob</w:t>
      </w:r>
      <w:r w:rsidR="00EB72BC" w:rsidRPr="000944DD">
        <w:rPr>
          <w:rFonts w:ascii="Arial" w:hAnsi="Arial" w:cs="Arial"/>
          <w:b/>
          <w:sz w:val="20"/>
          <w:szCs w:val="20"/>
        </w:rPr>
        <w:t>er</w:t>
      </w:r>
      <w:r w:rsidR="00F94341" w:rsidRPr="000944DD">
        <w:rPr>
          <w:rFonts w:ascii="Arial" w:hAnsi="Arial" w:cs="Arial"/>
          <w:b/>
          <w:sz w:val="20"/>
          <w:szCs w:val="20"/>
        </w:rPr>
        <w:t xml:space="preserve"> </w:t>
      </w:r>
      <w:r w:rsidR="00365568">
        <w:rPr>
          <w:rFonts w:ascii="Arial" w:hAnsi="Arial" w:cs="Arial"/>
          <w:b/>
          <w:sz w:val="20"/>
          <w:szCs w:val="20"/>
        </w:rPr>
        <w:t>13</w:t>
      </w:r>
      <w:r w:rsidR="00F94341" w:rsidRPr="000944DD">
        <w:rPr>
          <w:rFonts w:ascii="Arial" w:hAnsi="Arial" w:cs="Arial"/>
          <w:b/>
          <w:sz w:val="20"/>
          <w:szCs w:val="20"/>
          <w:vertAlign w:val="superscript"/>
        </w:rPr>
        <w:t>th</w:t>
      </w:r>
      <w:r w:rsidR="00EB72BC" w:rsidRPr="000944DD">
        <w:rPr>
          <w:rFonts w:ascii="Arial" w:hAnsi="Arial" w:cs="Arial"/>
          <w:b/>
          <w:sz w:val="20"/>
          <w:szCs w:val="20"/>
        </w:rPr>
        <w:t xml:space="preserve"> </w:t>
      </w:r>
      <w:r w:rsidR="009D72FE" w:rsidRPr="000944DD">
        <w:rPr>
          <w:rFonts w:ascii="Arial" w:hAnsi="Arial" w:cs="Arial"/>
          <w:b/>
          <w:sz w:val="20"/>
          <w:szCs w:val="20"/>
        </w:rPr>
        <w:t>–</w:t>
      </w:r>
      <w:r w:rsidR="003B59A8" w:rsidRPr="000944DD">
        <w:rPr>
          <w:rFonts w:ascii="Arial" w:hAnsi="Arial" w:cs="Arial"/>
          <w:b/>
          <w:sz w:val="20"/>
          <w:szCs w:val="20"/>
        </w:rPr>
        <w:t xml:space="preserve"> </w:t>
      </w:r>
      <w:r w:rsidR="00365568">
        <w:rPr>
          <w:rFonts w:ascii="Arial" w:hAnsi="Arial" w:cs="Arial"/>
          <w:b/>
          <w:sz w:val="20"/>
          <w:szCs w:val="20"/>
        </w:rPr>
        <w:t>15</w:t>
      </w:r>
      <w:r w:rsidR="009D72FE" w:rsidRPr="000944DD">
        <w:rPr>
          <w:rFonts w:ascii="Arial" w:hAnsi="Arial" w:cs="Arial"/>
          <w:b/>
          <w:sz w:val="20"/>
          <w:szCs w:val="20"/>
          <w:vertAlign w:val="superscript"/>
        </w:rPr>
        <w:t>th</w:t>
      </w:r>
      <w:r w:rsidR="009D72FE" w:rsidRPr="000944DD">
        <w:rPr>
          <w:rFonts w:ascii="Arial" w:hAnsi="Arial" w:cs="Arial"/>
          <w:b/>
          <w:sz w:val="20"/>
          <w:szCs w:val="20"/>
        </w:rPr>
        <w:t xml:space="preserve"> 20</w:t>
      </w:r>
      <w:r w:rsidR="001A183D" w:rsidRPr="000944DD">
        <w:rPr>
          <w:rFonts w:ascii="Arial" w:hAnsi="Arial" w:cs="Arial"/>
          <w:b/>
          <w:sz w:val="20"/>
          <w:szCs w:val="20"/>
        </w:rPr>
        <w:t>1</w:t>
      </w:r>
      <w:r w:rsidR="00365568">
        <w:rPr>
          <w:rFonts w:ascii="Arial" w:hAnsi="Arial" w:cs="Arial"/>
          <w:b/>
          <w:sz w:val="20"/>
          <w:szCs w:val="20"/>
        </w:rPr>
        <w:t>5</w:t>
      </w:r>
    </w:p>
    <w:p w:rsidR="00742D48" w:rsidRPr="000944DD" w:rsidRDefault="00742D48" w:rsidP="009D72FE">
      <w:pPr>
        <w:jc w:val="center"/>
        <w:rPr>
          <w:rFonts w:ascii="Arial" w:hAnsi="Arial" w:cs="Arial"/>
          <w:b/>
          <w:sz w:val="20"/>
          <w:szCs w:val="20"/>
        </w:rPr>
      </w:pPr>
    </w:p>
    <w:p w:rsidR="00742D48" w:rsidRPr="004848F5" w:rsidRDefault="00742D48" w:rsidP="00742D48">
      <w:pPr>
        <w:rPr>
          <w:rFonts w:ascii="Arial" w:hAnsi="Arial" w:cs="Arial"/>
          <w:b/>
          <w:sz w:val="20"/>
          <w:szCs w:val="20"/>
        </w:rPr>
      </w:pPr>
      <w:r w:rsidRPr="004848F5">
        <w:rPr>
          <w:rFonts w:ascii="Arial" w:hAnsi="Arial" w:cs="Arial"/>
          <w:b/>
          <w:sz w:val="20"/>
          <w:szCs w:val="20"/>
        </w:rPr>
        <w:t>Location:</w:t>
      </w:r>
    </w:p>
    <w:p w:rsidR="00742D48" w:rsidRPr="004848F5" w:rsidRDefault="00742D48" w:rsidP="00742D48">
      <w:pPr>
        <w:rPr>
          <w:rFonts w:ascii="Arial" w:hAnsi="Arial" w:cs="Arial"/>
          <w:b/>
          <w:sz w:val="20"/>
          <w:szCs w:val="20"/>
        </w:rPr>
      </w:pPr>
    </w:p>
    <w:p w:rsidR="006A70BB" w:rsidRDefault="00365568" w:rsidP="006A70BB">
      <w:pPr>
        <w:tabs>
          <w:tab w:val="left" w:pos="1800"/>
        </w:tabs>
        <w:rPr>
          <w:rFonts w:ascii="Arial" w:hAnsi="Arial" w:cs="Arial"/>
          <w:b/>
          <w:sz w:val="20"/>
          <w:szCs w:val="20"/>
        </w:rPr>
      </w:pPr>
      <w:r w:rsidRPr="004848F5">
        <w:rPr>
          <w:rFonts w:ascii="Arial" w:hAnsi="Arial" w:cs="Arial"/>
          <w:b/>
          <w:sz w:val="20"/>
          <w:szCs w:val="20"/>
        </w:rPr>
        <w:t>Nanjing, Peoples Republic of China</w:t>
      </w:r>
    </w:p>
    <w:p w:rsidR="00BD0F42" w:rsidRPr="004848F5" w:rsidRDefault="004B3318" w:rsidP="006A70BB">
      <w:pPr>
        <w:tabs>
          <w:tab w:val="left" w:pos="1800"/>
        </w:tabs>
        <w:rPr>
          <w:rFonts w:ascii="Arial" w:hAnsi="Arial" w:cs="Arial"/>
          <w:sz w:val="20"/>
          <w:szCs w:val="20"/>
        </w:rPr>
      </w:pPr>
      <w:hyperlink r:id="rId9" w:history="1">
        <w:r w:rsidR="00BD0F42" w:rsidRPr="00BD0F42">
          <w:rPr>
            <w:rStyle w:val="Hyperlink"/>
            <w:rFonts w:ascii="Arial" w:hAnsi="Arial" w:cs="Arial"/>
            <w:b/>
            <w:sz w:val="20"/>
            <w:szCs w:val="20"/>
          </w:rPr>
          <w:t xml:space="preserve">Nanjing </w:t>
        </w:r>
        <w:proofErr w:type="spellStart"/>
        <w:r w:rsidR="00BD0F42" w:rsidRPr="00BD0F42">
          <w:rPr>
            <w:rStyle w:val="Hyperlink"/>
            <w:rFonts w:ascii="Arial" w:hAnsi="Arial" w:cs="Arial"/>
            <w:b/>
            <w:sz w:val="20"/>
            <w:szCs w:val="20"/>
          </w:rPr>
          <w:t>Shuang</w:t>
        </w:r>
        <w:proofErr w:type="spellEnd"/>
        <w:r w:rsidR="00BD0F42" w:rsidRPr="00BD0F42">
          <w:rPr>
            <w:rStyle w:val="Hyperlink"/>
            <w:rFonts w:ascii="Arial" w:hAnsi="Arial" w:cs="Arial"/>
            <w:b/>
            <w:sz w:val="20"/>
            <w:szCs w:val="20"/>
          </w:rPr>
          <w:t xml:space="preserve"> Men Lou Hotel</w:t>
        </w:r>
      </w:hyperlink>
    </w:p>
    <w:p w:rsidR="00FB4041" w:rsidRPr="004848F5" w:rsidRDefault="00FB4041" w:rsidP="006A70BB">
      <w:pPr>
        <w:tabs>
          <w:tab w:val="left" w:pos="1800"/>
        </w:tabs>
        <w:rPr>
          <w:rFonts w:ascii="Arial" w:hAnsi="Arial" w:cs="Arial"/>
          <w:sz w:val="20"/>
          <w:szCs w:val="20"/>
        </w:rPr>
      </w:pPr>
    </w:p>
    <w:p w:rsidR="005B1E0B" w:rsidRPr="004848F5" w:rsidRDefault="005B1E0B" w:rsidP="006A70BB">
      <w:pPr>
        <w:tabs>
          <w:tab w:val="left" w:pos="1800"/>
        </w:tabs>
        <w:rPr>
          <w:rFonts w:ascii="Arial" w:hAnsi="Arial" w:cs="Arial"/>
          <w:sz w:val="20"/>
          <w:szCs w:val="20"/>
        </w:rPr>
      </w:pPr>
    </w:p>
    <w:p w:rsidR="00365568" w:rsidRPr="00365568" w:rsidRDefault="006A70BB" w:rsidP="00365568">
      <w:pPr>
        <w:tabs>
          <w:tab w:val="left" w:pos="1800"/>
        </w:tabs>
        <w:rPr>
          <w:rFonts w:ascii="Arial" w:hAnsi="Arial" w:cs="Arial"/>
          <w:sz w:val="20"/>
          <w:szCs w:val="20"/>
        </w:rPr>
      </w:pPr>
      <w:r w:rsidRPr="00A564BA">
        <w:rPr>
          <w:rFonts w:ascii="Arial" w:hAnsi="Arial" w:cs="Arial"/>
          <w:sz w:val="20"/>
          <w:szCs w:val="20"/>
        </w:rPr>
        <w:t>Local contact:</w:t>
      </w:r>
      <w:r w:rsidRPr="00A564BA">
        <w:rPr>
          <w:rFonts w:ascii="Arial" w:hAnsi="Arial" w:cs="Arial"/>
          <w:sz w:val="20"/>
          <w:szCs w:val="20"/>
        </w:rPr>
        <w:tab/>
      </w:r>
      <w:r w:rsidR="00365568">
        <w:rPr>
          <w:rFonts w:ascii="Arial" w:hAnsi="Arial" w:cs="Arial"/>
          <w:sz w:val="20"/>
          <w:szCs w:val="20"/>
        </w:rPr>
        <w:t xml:space="preserve">Ms. </w:t>
      </w:r>
      <w:r w:rsidR="00365568" w:rsidRPr="00365568">
        <w:rPr>
          <w:rFonts w:ascii="Arial" w:hAnsi="Arial" w:cs="Arial"/>
          <w:sz w:val="20"/>
          <w:szCs w:val="20"/>
        </w:rPr>
        <w:t>Zhang</w:t>
      </w:r>
      <w:r w:rsidR="00365568">
        <w:rPr>
          <w:rFonts w:ascii="Arial" w:hAnsi="Arial" w:cs="Arial"/>
          <w:sz w:val="20"/>
          <w:szCs w:val="20"/>
        </w:rPr>
        <w:t xml:space="preserve"> H</w:t>
      </w:r>
      <w:r w:rsidR="00365568" w:rsidRPr="00365568">
        <w:rPr>
          <w:rFonts w:ascii="Arial" w:hAnsi="Arial" w:cs="Arial"/>
          <w:sz w:val="20"/>
          <w:szCs w:val="20"/>
        </w:rPr>
        <w:t>ua</w:t>
      </w:r>
      <w:r w:rsidR="00365568">
        <w:rPr>
          <w:rFonts w:ascii="Arial" w:hAnsi="Arial" w:cs="Arial"/>
          <w:sz w:val="20"/>
          <w:szCs w:val="20"/>
        </w:rPr>
        <w:br/>
      </w:r>
      <w:r w:rsidR="00365568">
        <w:rPr>
          <w:rFonts w:ascii="Arial" w:hAnsi="Arial" w:cs="Arial"/>
          <w:sz w:val="20"/>
          <w:szCs w:val="20"/>
        </w:rPr>
        <w:tab/>
      </w:r>
      <w:r w:rsidR="00365568" w:rsidRPr="00365568">
        <w:rPr>
          <w:rFonts w:ascii="Arial" w:hAnsi="Arial" w:cs="Arial"/>
          <w:sz w:val="20"/>
          <w:szCs w:val="20"/>
        </w:rPr>
        <w:t>China Waterborne Transport Research Institute</w:t>
      </w:r>
    </w:p>
    <w:p w:rsidR="00365568" w:rsidRPr="00365568" w:rsidRDefault="00365568" w:rsidP="00365568">
      <w:pPr>
        <w:tabs>
          <w:tab w:val="left" w:pos="1800"/>
        </w:tabs>
        <w:rPr>
          <w:rFonts w:ascii="Arial" w:hAnsi="Arial" w:cs="Arial"/>
          <w:sz w:val="20"/>
          <w:szCs w:val="20"/>
        </w:rPr>
      </w:pPr>
      <w:r>
        <w:rPr>
          <w:rFonts w:ascii="Arial" w:hAnsi="Arial" w:cs="Arial"/>
          <w:sz w:val="20"/>
          <w:szCs w:val="20"/>
        </w:rPr>
        <w:tab/>
      </w:r>
      <w:r w:rsidRPr="00365568">
        <w:rPr>
          <w:rFonts w:ascii="Arial" w:hAnsi="Arial" w:cs="Arial"/>
          <w:sz w:val="20"/>
          <w:szCs w:val="20"/>
        </w:rPr>
        <w:t>Tel: 86 10 65290237</w:t>
      </w:r>
    </w:p>
    <w:p w:rsidR="00365568" w:rsidRPr="00365568" w:rsidRDefault="00365568" w:rsidP="00365568">
      <w:pPr>
        <w:tabs>
          <w:tab w:val="left" w:pos="1800"/>
        </w:tabs>
        <w:rPr>
          <w:rFonts w:ascii="Arial" w:hAnsi="Arial" w:cs="Arial"/>
          <w:sz w:val="20"/>
          <w:szCs w:val="20"/>
        </w:rPr>
      </w:pPr>
      <w:r>
        <w:rPr>
          <w:rFonts w:ascii="Arial" w:hAnsi="Arial" w:cs="Arial"/>
          <w:sz w:val="20"/>
          <w:szCs w:val="20"/>
        </w:rPr>
        <w:tab/>
      </w:r>
      <w:r w:rsidRPr="00365568">
        <w:rPr>
          <w:rFonts w:ascii="Arial" w:hAnsi="Arial" w:cs="Arial"/>
          <w:sz w:val="20"/>
          <w:szCs w:val="20"/>
        </w:rPr>
        <w:t>Fax: 86 10 62011659</w:t>
      </w:r>
    </w:p>
    <w:p w:rsidR="009D72FE" w:rsidRPr="00A564BA" w:rsidRDefault="00365568" w:rsidP="00365568">
      <w:pPr>
        <w:tabs>
          <w:tab w:val="left" w:pos="1800"/>
        </w:tabs>
        <w:rPr>
          <w:rFonts w:ascii="Arial" w:hAnsi="Arial" w:cs="Arial"/>
          <w:sz w:val="20"/>
          <w:szCs w:val="20"/>
        </w:rPr>
      </w:pPr>
      <w:r>
        <w:rPr>
          <w:rFonts w:ascii="Arial" w:hAnsi="Arial" w:cs="Arial"/>
          <w:sz w:val="20"/>
          <w:szCs w:val="20"/>
        </w:rPr>
        <w:tab/>
      </w:r>
      <w:r w:rsidRPr="00365568">
        <w:rPr>
          <w:rFonts w:ascii="Arial" w:hAnsi="Arial" w:cs="Arial"/>
          <w:sz w:val="20"/>
          <w:szCs w:val="20"/>
        </w:rPr>
        <w:t xml:space="preserve">Email: </w:t>
      </w:r>
      <w:hyperlink r:id="rId10" w:history="1">
        <w:r w:rsidR="00686ABC" w:rsidRPr="00686ABC">
          <w:rPr>
            <w:rStyle w:val="Hyperlink"/>
            <w:rFonts w:ascii="Arial" w:hAnsi="Arial" w:cs="Arial"/>
            <w:sz w:val="20"/>
            <w:szCs w:val="20"/>
          </w:rPr>
          <w:t>zhang@wti.ac.cn</w:t>
        </w:r>
      </w:hyperlink>
    </w:p>
    <w:p w:rsidR="00FB4041" w:rsidRPr="00A564BA" w:rsidRDefault="00FB4041" w:rsidP="00FB4041">
      <w:pPr>
        <w:tabs>
          <w:tab w:val="left" w:pos="1800"/>
        </w:tabs>
        <w:rPr>
          <w:rFonts w:ascii="Arial" w:hAnsi="Arial" w:cs="Arial"/>
          <w:b/>
          <w:sz w:val="20"/>
          <w:szCs w:val="20"/>
          <w:lang w:val="en-GB"/>
        </w:rPr>
      </w:pPr>
    </w:p>
    <w:p w:rsidR="00742D48" w:rsidRPr="00A564BA" w:rsidRDefault="008350FB" w:rsidP="00742D48">
      <w:pPr>
        <w:rPr>
          <w:rFonts w:ascii="Arial" w:hAnsi="Arial" w:cs="Arial"/>
          <w:b/>
          <w:sz w:val="20"/>
          <w:szCs w:val="20"/>
          <w:lang w:val="en-GB"/>
        </w:rPr>
      </w:pPr>
      <w:r w:rsidRPr="00A564BA">
        <w:rPr>
          <w:rFonts w:ascii="Arial" w:hAnsi="Arial" w:cs="Arial"/>
          <w:b/>
          <w:sz w:val="20"/>
          <w:szCs w:val="20"/>
          <w:lang w:val="en-GB"/>
        </w:rPr>
        <w:t xml:space="preserve">Draft </w:t>
      </w:r>
      <w:r w:rsidR="00EA3404" w:rsidRPr="00A564BA">
        <w:rPr>
          <w:rFonts w:ascii="Arial" w:hAnsi="Arial" w:cs="Arial"/>
          <w:b/>
          <w:sz w:val="20"/>
          <w:szCs w:val="20"/>
          <w:lang w:val="en-GB"/>
        </w:rPr>
        <w:t>Agenda</w:t>
      </w:r>
      <w:r w:rsidR="00D87B32" w:rsidRPr="00A564BA">
        <w:rPr>
          <w:rFonts w:ascii="Arial" w:hAnsi="Arial" w:cs="Arial"/>
          <w:b/>
          <w:sz w:val="20"/>
          <w:szCs w:val="20"/>
          <w:lang w:val="en-GB"/>
        </w:rPr>
        <w:t xml:space="preserve"> of the IEHG meeting</w:t>
      </w:r>
    </w:p>
    <w:p w:rsidR="00EB72BC" w:rsidRPr="00A564BA" w:rsidRDefault="00EB72BC" w:rsidP="00742D48">
      <w:pPr>
        <w:rPr>
          <w:rFonts w:ascii="Arial" w:hAnsi="Arial" w:cs="Arial"/>
          <w:b/>
          <w:sz w:val="20"/>
          <w:szCs w:val="20"/>
          <w:lang w:val="en-GB"/>
        </w:rPr>
      </w:pPr>
    </w:p>
    <w:p w:rsidR="009D72FE" w:rsidRPr="00A564BA" w:rsidRDefault="009D72FE" w:rsidP="009D72FE">
      <w:pPr>
        <w:jc w:val="center"/>
        <w:rPr>
          <w:rFonts w:ascii="Arial" w:hAnsi="Arial" w:cs="Arial"/>
          <w:b/>
          <w:sz w:val="20"/>
          <w:szCs w:val="20"/>
          <w:lang w:val="en-GB"/>
        </w:rPr>
      </w:pPr>
    </w:p>
    <w:p w:rsidR="009D72FE" w:rsidRDefault="00F550CE" w:rsidP="001A183D">
      <w:pPr>
        <w:numPr>
          <w:ilvl w:val="0"/>
          <w:numId w:val="2"/>
        </w:numPr>
        <w:tabs>
          <w:tab w:val="left" w:pos="1800"/>
        </w:tabs>
        <w:rPr>
          <w:rFonts w:ascii="Arial" w:hAnsi="Arial" w:cs="Arial"/>
          <w:sz w:val="20"/>
          <w:szCs w:val="20"/>
        </w:rPr>
      </w:pPr>
      <w:r w:rsidRPr="00A564BA">
        <w:rPr>
          <w:rFonts w:ascii="Arial" w:hAnsi="Arial" w:cs="Arial"/>
          <w:sz w:val="20"/>
          <w:szCs w:val="20"/>
        </w:rPr>
        <w:t>Welcome, Introductions of Participants</w:t>
      </w:r>
      <w:r w:rsidR="00267906" w:rsidRPr="00A564BA">
        <w:rPr>
          <w:rFonts w:ascii="Arial" w:hAnsi="Arial" w:cs="Arial"/>
          <w:sz w:val="20"/>
          <w:szCs w:val="20"/>
        </w:rPr>
        <w:t>, organizational details</w:t>
      </w:r>
      <w:r w:rsidR="00267906" w:rsidRPr="00A564BA">
        <w:rPr>
          <w:rFonts w:ascii="Arial" w:hAnsi="Arial" w:cs="Arial"/>
          <w:sz w:val="20"/>
          <w:szCs w:val="20"/>
        </w:rPr>
        <w:tab/>
      </w:r>
      <w:r w:rsidR="00267906" w:rsidRPr="00A564BA">
        <w:rPr>
          <w:rFonts w:ascii="Arial" w:hAnsi="Arial" w:cs="Arial"/>
          <w:sz w:val="20"/>
          <w:szCs w:val="20"/>
        </w:rPr>
        <w:tab/>
      </w:r>
      <w:r w:rsidR="00365568">
        <w:rPr>
          <w:rFonts w:ascii="Arial" w:hAnsi="Arial" w:cs="Arial"/>
          <w:sz w:val="20"/>
          <w:szCs w:val="20"/>
        </w:rPr>
        <w:t>Weijun Fei</w:t>
      </w:r>
      <w:r w:rsidR="00FB4041">
        <w:rPr>
          <w:rFonts w:ascii="Arial" w:hAnsi="Arial" w:cs="Arial"/>
          <w:sz w:val="20"/>
          <w:szCs w:val="20"/>
        </w:rPr>
        <w:br/>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FB4041">
        <w:rPr>
          <w:rFonts w:ascii="Arial" w:hAnsi="Arial" w:cs="Arial"/>
          <w:sz w:val="20"/>
          <w:szCs w:val="20"/>
        </w:rPr>
        <w:tab/>
      </w:r>
      <w:r w:rsidR="00EB1560">
        <w:rPr>
          <w:rFonts w:ascii="Arial" w:hAnsi="Arial" w:cs="Arial"/>
          <w:sz w:val="20"/>
          <w:szCs w:val="20"/>
        </w:rPr>
        <w:t>Bernd Birklhuber,</w:t>
      </w:r>
      <w:r w:rsidR="00FB4041">
        <w:rPr>
          <w:rFonts w:ascii="Arial" w:hAnsi="Arial" w:cs="Arial"/>
          <w:sz w:val="20"/>
          <w:szCs w:val="20"/>
        </w:rPr>
        <w:t xml:space="preserve"> </w:t>
      </w:r>
      <w:r w:rsidR="001A183D">
        <w:rPr>
          <w:rFonts w:ascii="Arial" w:hAnsi="Arial" w:cs="Arial"/>
          <w:sz w:val="20"/>
          <w:szCs w:val="20"/>
        </w:rPr>
        <w:t>all</w:t>
      </w:r>
      <w:r w:rsidR="005D019B">
        <w:rPr>
          <w:rFonts w:ascii="Arial" w:hAnsi="Arial" w:cs="Arial"/>
          <w:sz w:val="20"/>
          <w:szCs w:val="20"/>
        </w:rPr>
        <w:br/>
      </w:r>
    </w:p>
    <w:bookmarkStart w:id="0" w:name="OLE_LINK1"/>
    <w:bookmarkStart w:id="1" w:name="OLE_LINK2"/>
    <w:p w:rsidR="00EB72BC" w:rsidRPr="00BB378C" w:rsidRDefault="00686ABC" w:rsidP="00BB378C">
      <w:pPr>
        <w:numPr>
          <w:ilvl w:val="0"/>
          <w:numId w:val="2"/>
        </w:numPr>
        <w:tabs>
          <w:tab w:val="left" w:pos="1800"/>
        </w:tabs>
        <w:rPr>
          <w:rFonts w:ascii="Arial" w:hAnsi="Arial" w:cs="Arial"/>
          <w:sz w:val="20"/>
          <w:szCs w:val="20"/>
        </w:rPr>
      </w:pPr>
      <w:r>
        <w:rPr>
          <w:rFonts w:ascii="Arial" w:hAnsi="Arial" w:cs="Arial"/>
          <w:color w:val="A6A6A6" w:themeColor="background1" w:themeShade="A6"/>
          <w:sz w:val="20"/>
          <w:szCs w:val="20"/>
        </w:rPr>
        <w:fldChar w:fldCharType="begin"/>
      </w:r>
      <w:r>
        <w:rPr>
          <w:rFonts w:ascii="Arial" w:hAnsi="Arial" w:cs="Arial"/>
          <w:color w:val="A6A6A6" w:themeColor="background1" w:themeShade="A6"/>
          <w:sz w:val="20"/>
          <w:szCs w:val="20"/>
        </w:rPr>
        <w:instrText xml:space="preserve"> HYPERLINK "http://ienc.openecdis.org/?q=content/iehg" </w:instrText>
      </w:r>
      <w:r>
        <w:rPr>
          <w:rFonts w:ascii="Arial" w:hAnsi="Arial" w:cs="Arial"/>
          <w:color w:val="A6A6A6" w:themeColor="background1" w:themeShade="A6"/>
          <w:sz w:val="20"/>
          <w:szCs w:val="20"/>
        </w:rPr>
        <w:fldChar w:fldCharType="separate"/>
      </w:r>
      <w:r w:rsidR="005D019B" w:rsidRPr="00686ABC">
        <w:rPr>
          <w:rStyle w:val="Hyperlink"/>
          <w:rFonts w:ascii="Arial" w:hAnsi="Arial" w:cs="Arial"/>
          <w:sz w:val="20"/>
          <w:szCs w:val="20"/>
        </w:rPr>
        <w:t xml:space="preserve">Presentation on </w:t>
      </w:r>
      <w:r w:rsidR="00207C33" w:rsidRPr="00686ABC">
        <w:rPr>
          <w:rStyle w:val="Hyperlink"/>
          <w:rFonts w:ascii="Arial" w:hAnsi="Arial" w:cs="Arial"/>
          <w:sz w:val="20"/>
          <w:szCs w:val="20"/>
        </w:rPr>
        <w:t>Inland ENCs and IEHG</w:t>
      </w:r>
      <w:r>
        <w:rPr>
          <w:rFonts w:ascii="Arial" w:hAnsi="Arial" w:cs="Arial"/>
          <w:color w:val="A6A6A6" w:themeColor="background1" w:themeShade="A6"/>
          <w:sz w:val="20"/>
          <w:szCs w:val="20"/>
        </w:rPr>
        <w:fldChar w:fldCharType="end"/>
      </w:r>
      <w:r w:rsidR="008350FB" w:rsidRPr="006E6395">
        <w:rPr>
          <w:rFonts w:ascii="Arial" w:hAnsi="Arial" w:cs="Arial"/>
          <w:color w:val="A6A6A6" w:themeColor="background1" w:themeShade="A6"/>
          <w:sz w:val="20"/>
          <w:szCs w:val="20"/>
        </w:rPr>
        <w:t xml:space="preserve"> </w:t>
      </w:r>
      <w:r w:rsidR="00460D91" w:rsidRPr="006E6395">
        <w:rPr>
          <w:rFonts w:ascii="Arial" w:hAnsi="Arial" w:cs="Arial"/>
          <w:color w:val="A6A6A6" w:themeColor="background1" w:themeShade="A6"/>
          <w:sz w:val="20"/>
          <w:szCs w:val="20"/>
        </w:rPr>
        <w:t>– Overview</w:t>
      </w:r>
      <w:r w:rsidR="008350FB" w:rsidRPr="006E6395">
        <w:rPr>
          <w:rFonts w:ascii="Arial" w:hAnsi="Arial" w:cs="Arial"/>
          <w:color w:val="A6A6A6" w:themeColor="background1" w:themeShade="A6"/>
          <w:sz w:val="20"/>
          <w:szCs w:val="20"/>
        </w:rPr>
        <w:tab/>
      </w:r>
      <w:r w:rsidR="008350FB" w:rsidRPr="006E6395">
        <w:rPr>
          <w:rFonts w:ascii="Arial" w:hAnsi="Arial" w:cs="Arial"/>
          <w:color w:val="A6A6A6" w:themeColor="background1" w:themeShade="A6"/>
          <w:sz w:val="20"/>
          <w:szCs w:val="20"/>
        </w:rPr>
        <w:tab/>
      </w:r>
      <w:r w:rsidR="008350FB" w:rsidRPr="006E6395">
        <w:rPr>
          <w:rFonts w:ascii="Arial" w:hAnsi="Arial" w:cs="Arial"/>
          <w:color w:val="A6A6A6" w:themeColor="background1" w:themeShade="A6"/>
          <w:sz w:val="20"/>
          <w:szCs w:val="20"/>
        </w:rPr>
        <w:tab/>
        <w:t xml:space="preserve">Bernd </w:t>
      </w:r>
      <w:proofErr w:type="gramStart"/>
      <w:r w:rsidR="008350FB" w:rsidRPr="006E6395">
        <w:rPr>
          <w:rFonts w:ascii="Arial" w:hAnsi="Arial" w:cs="Arial"/>
          <w:color w:val="A6A6A6" w:themeColor="background1" w:themeShade="A6"/>
          <w:sz w:val="20"/>
          <w:szCs w:val="20"/>
        </w:rPr>
        <w:t>Birklhuber</w:t>
      </w:r>
      <w:proofErr w:type="gramEnd"/>
      <w:r w:rsidR="008350FB" w:rsidRPr="006E6395">
        <w:rPr>
          <w:rFonts w:ascii="Arial" w:hAnsi="Arial" w:cs="Arial"/>
          <w:color w:val="A6A6A6" w:themeColor="background1" w:themeShade="A6"/>
          <w:sz w:val="20"/>
          <w:szCs w:val="20"/>
        </w:rPr>
        <w:br/>
        <w:t>[only if new countries participating</w:t>
      </w:r>
      <w:r w:rsidR="00770270" w:rsidRPr="006E6395">
        <w:rPr>
          <w:rFonts w:ascii="Arial" w:hAnsi="Arial" w:cs="Arial"/>
          <w:color w:val="A6A6A6" w:themeColor="background1" w:themeShade="A6"/>
          <w:sz w:val="20"/>
          <w:szCs w:val="20"/>
        </w:rPr>
        <w:t xml:space="preserve">] </w:t>
      </w:r>
      <w:r w:rsidR="005D019B" w:rsidRPr="006E6395">
        <w:rPr>
          <w:rFonts w:ascii="Arial" w:hAnsi="Arial" w:cs="Arial"/>
          <w:color w:val="A6A6A6" w:themeColor="background1" w:themeShade="A6"/>
          <w:sz w:val="20"/>
          <w:szCs w:val="20"/>
        </w:rPr>
        <w:br/>
      </w:r>
      <w:r w:rsidR="00203295">
        <w:rPr>
          <w:rFonts w:ascii="Arial" w:hAnsi="Arial" w:cs="Arial"/>
          <w:sz w:val="20"/>
          <w:szCs w:val="20"/>
        </w:rPr>
        <w:br/>
      </w:r>
      <w:r w:rsidR="009D607C">
        <w:rPr>
          <w:rFonts w:ascii="Arial" w:hAnsi="Arial" w:cs="Arial"/>
          <w:sz w:val="20"/>
          <w:szCs w:val="20"/>
        </w:rPr>
        <w:t>Update on the l</w:t>
      </w:r>
      <w:r w:rsidR="005D019B" w:rsidRPr="005D019B">
        <w:rPr>
          <w:rFonts w:ascii="Arial" w:hAnsi="Arial" w:cs="Arial"/>
          <w:sz w:val="20"/>
          <w:szCs w:val="20"/>
        </w:rPr>
        <w:t xml:space="preserve">egal and organizational background </w:t>
      </w:r>
      <w:r w:rsidR="008350FB">
        <w:rPr>
          <w:rFonts w:ascii="Arial" w:hAnsi="Arial" w:cs="Arial"/>
          <w:sz w:val="20"/>
          <w:szCs w:val="20"/>
        </w:rPr>
        <w:br/>
      </w:r>
      <w:r w:rsidR="009D607C">
        <w:rPr>
          <w:rFonts w:ascii="Arial" w:hAnsi="Arial" w:cs="Arial"/>
          <w:sz w:val="20"/>
          <w:szCs w:val="20"/>
        </w:rPr>
        <w:t xml:space="preserve">and the </w:t>
      </w:r>
      <w:r w:rsidR="008D033D">
        <w:rPr>
          <w:rFonts w:ascii="Arial" w:hAnsi="Arial" w:cs="Arial"/>
          <w:sz w:val="20"/>
          <w:szCs w:val="20"/>
        </w:rPr>
        <w:t xml:space="preserve">status of </w:t>
      </w:r>
      <w:r w:rsidR="009D607C">
        <w:rPr>
          <w:rFonts w:ascii="Arial" w:hAnsi="Arial" w:cs="Arial"/>
          <w:sz w:val="20"/>
          <w:szCs w:val="20"/>
        </w:rPr>
        <w:t xml:space="preserve">implementation </w:t>
      </w:r>
      <w:r w:rsidR="005D019B" w:rsidRPr="005D019B">
        <w:rPr>
          <w:rFonts w:ascii="Arial" w:hAnsi="Arial" w:cs="Arial"/>
          <w:sz w:val="20"/>
          <w:szCs w:val="20"/>
        </w:rPr>
        <w:t>in</w:t>
      </w:r>
      <w:bookmarkEnd w:id="0"/>
      <w:bookmarkEnd w:id="1"/>
      <w:r w:rsidR="005D019B">
        <w:rPr>
          <w:rFonts w:ascii="Arial" w:hAnsi="Arial" w:cs="Arial"/>
          <w:sz w:val="20"/>
          <w:szCs w:val="20"/>
        </w:rPr>
        <w:br/>
      </w:r>
      <w:r w:rsidR="00BB378C">
        <w:rPr>
          <w:rFonts w:ascii="Arial" w:hAnsi="Arial" w:cs="Arial"/>
          <w:sz w:val="20"/>
          <w:szCs w:val="20"/>
        </w:rPr>
        <w:t>Brazil</w:t>
      </w:r>
      <w:r w:rsidR="00BB378C">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sidRPr="005D019B">
        <w:rPr>
          <w:rFonts w:ascii="Arial" w:hAnsi="Arial" w:cs="Arial"/>
          <w:sz w:val="20"/>
          <w:szCs w:val="20"/>
        </w:rPr>
        <w:tab/>
      </w:r>
      <w:r w:rsidR="00BB378C">
        <w:rPr>
          <w:rFonts w:ascii="Arial" w:hAnsi="Arial" w:cs="Arial"/>
          <w:sz w:val="20"/>
          <w:szCs w:val="20"/>
        </w:rPr>
        <w:tab/>
        <w:t>Flavia Mandarino</w:t>
      </w:r>
      <w:r w:rsidR="00BB378C">
        <w:rPr>
          <w:rFonts w:ascii="Arial" w:hAnsi="Arial" w:cs="Arial"/>
          <w:sz w:val="20"/>
          <w:szCs w:val="20"/>
        </w:rPr>
        <w:br/>
        <w:t>China</w:t>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r>
      <w:r w:rsidR="00BB378C">
        <w:rPr>
          <w:rFonts w:ascii="Arial" w:hAnsi="Arial" w:cs="Arial"/>
          <w:sz w:val="20"/>
          <w:szCs w:val="20"/>
        </w:rPr>
        <w:tab/>
        <w:t>Weijun Fei</w:t>
      </w:r>
      <w:r w:rsidR="00BB378C">
        <w:rPr>
          <w:rFonts w:ascii="Arial" w:hAnsi="Arial" w:cs="Arial"/>
          <w:sz w:val="20"/>
          <w:szCs w:val="20"/>
        </w:rPr>
        <w:br/>
      </w:r>
      <w:r w:rsidR="00BB378C" w:rsidRPr="00BB378C">
        <w:rPr>
          <w:rFonts w:ascii="Arial" w:hAnsi="Arial" w:cs="Arial"/>
          <w:sz w:val="20"/>
          <w:szCs w:val="20"/>
        </w:rPr>
        <w:t>Europe</w:t>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r>
      <w:r w:rsidR="00BB378C" w:rsidRPr="00BB378C">
        <w:rPr>
          <w:rFonts w:ascii="Arial" w:hAnsi="Arial" w:cs="Arial"/>
          <w:sz w:val="20"/>
          <w:szCs w:val="20"/>
        </w:rPr>
        <w:tab/>
        <w:t>Bernd Birklhuber</w:t>
      </w:r>
      <w:r w:rsidR="00BB378C" w:rsidRPr="00BB378C">
        <w:rPr>
          <w:rFonts w:ascii="Arial" w:hAnsi="Arial" w:cs="Arial"/>
          <w:sz w:val="20"/>
          <w:szCs w:val="20"/>
        </w:rPr>
        <w:br/>
      </w:r>
      <w:r w:rsidR="005D019B" w:rsidRPr="00BB378C">
        <w:rPr>
          <w:rFonts w:ascii="Arial" w:hAnsi="Arial" w:cs="Arial"/>
          <w:sz w:val="20"/>
          <w:szCs w:val="20"/>
        </w:rPr>
        <w:t>U.S.</w:t>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5D019B" w:rsidRPr="00BB378C">
        <w:rPr>
          <w:rFonts w:ascii="Arial" w:hAnsi="Arial" w:cs="Arial"/>
          <w:sz w:val="20"/>
          <w:szCs w:val="20"/>
        </w:rPr>
        <w:tab/>
      </w:r>
      <w:r w:rsidR="009D0707" w:rsidRPr="00BB378C">
        <w:rPr>
          <w:rFonts w:ascii="Arial" w:hAnsi="Arial" w:cs="Arial"/>
          <w:sz w:val="20"/>
          <w:szCs w:val="20"/>
        </w:rPr>
        <w:tab/>
      </w:r>
      <w:r w:rsidR="005D019B" w:rsidRPr="00BB378C">
        <w:rPr>
          <w:rFonts w:ascii="Arial" w:hAnsi="Arial" w:cs="Arial"/>
          <w:sz w:val="20"/>
          <w:szCs w:val="20"/>
        </w:rPr>
        <w:t>Denise LaDue</w:t>
      </w:r>
      <w:r w:rsidR="005D019B" w:rsidRPr="00BB378C">
        <w:rPr>
          <w:rFonts w:ascii="Arial" w:hAnsi="Arial" w:cs="Arial"/>
          <w:sz w:val="20"/>
          <w:szCs w:val="20"/>
        </w:rPr>
        <w:br/>
      </w:r>
      <w:r w:rsidR="00EB72BC" w:rsidRPr="00BB378C">
        <w:rPr>
          <w:rFonts w:ascii="Arial" w:hAnsi="Arial" w:cs="Arial"/>
          <w:sz w:val="20"/>
          <w:szCs w:val="20"/>
        </w:rPr>
        <w:br/>
      </w:r>
    </w:p>
    <w:p w:rsidR="00DE626B" w:rsidRPr="006E6395" w:rsidRDefault="003B59A8" w:rsidP="00DE626B">
      <w:pPr>
        <w:numPr>
          <w:ilvl w:val="0"/>
          <w:numId w:val="2"/>
        </w:numPr>
        <w:tabs>
          <w:tab w:val="left" w:pos="1800"/>
        </w:tabs>
        <w:rPr>
          <w:rFonts w:ascii="Arial" w:hAnsi="Arial" w:cs="Arial"/>
          <w:color w:val="A6A6A6" w:themeColor="background1" w:themeShade="A6"/>
          <w:sz w:val="20"/>
          <w:szCs w:val="20"/>
        </w:rPr>
      </w:pPr>
      <w:r w:rsidRPr="006E6395">
        <w:rPr>
          <w:rFonts w:ascii="Arial" w:hAnsi="Arial" w:cs="Arial"/>
          <w:color w:val="A6A6A6" w:themeColor="background1" w:themeShade="A6"/>
          <w:sz w:val="20"/>
          <w:szCs w:val="20"/>
        </w:rPr>
        <w:t>[</w:t>
      </w:r>
      <w:r w:rsidR="00DE626B" w:rsidRPr="006E6395">
        <w:rPr>
          <w:rFonts w:ascii="Arial" w:hAnsi="Arial" w:cs="Arial"/>
          <w:color w:val="A6A6A6" w:themeColor="background1" w:themeShade="A6"/>
          <w:sz w:val="20"/>
          <w:szCs w:val="20"/>
        </w:rPr>
        <w:t xml:space="preserve">Presentations by the new participants about their </w:t>
      </w:r>
      <w:r w:rsidR="00DE626B" w:rsidRPr="006E6395">
        <w:rPr>
          <w:rFonts w:ascii="Arial" w:hAnsi="Arial" w:cs="Arial"/>
          <w:color w:val="A6A6A6" w:themeColor="background1" w:themeShade="A6"/>
          <w:sz w:val="20"/>
          <w:szCs w:val="20"/>
        </w:rPr>
        <w:br/>
        <w:t>river/inland waterway network, navigation and cartography</w:t>
      </w:r>
      <w:proofErr w:type="gramStart"/>
      <w:r w:rsidR="00DE626B" w:rsidRPr="006E6395">
        <w:rPr>
          <w:rFonts w:ascii="Arial" w:hAnsi="Arial" w:cs="Arial"/>
          <w:color w:val="A6A6A6" w:themeColor="background1" w:themeShade="A6"/>
          <w:sz w:val="20"/>
          <w:szCs w:val="20"/>
        </w:rPr>
        <w:t xml:space="preserve">: </w:t>
      </w:r>
      <w:proofErr w:type="gramEnd"/>
      <w:r w:rsidR="00DE626B" w:rsidRPr="006E6395">
        <w:rPr>
          <w:rFonts w:ascii="Arial" w:hAnsi="Arial" w:cs="Arial"/>
          <w:color w:val="A6A6A6" w:themeColor="background1" w:themeShade="A6"/>
          <w:sz w:val="20"/>
          <w:szCs w:val="20"/>
        </w:rPr>
        <w:br/>
      </w:r>
      <w:r w:rsidRPr="006E6395">
        <w:rPr>
          <w:rFonts w:ascii="Arial" w:hAnsi="Arial" w:cs="Arial"/>
          <w:color w:val="A6A6A6" w:themeColor="background1" w:themeShade="A6"/>
          <w:sz w:val="20"/>
          <w:szCs w:val="20"/>
        </w:rPr>
        <w:t>?]</w:t>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r>
      <w:r w:rsidR="00DE626B" w:rsidRPr="006E6395">
        <w:rPr>
          <w:rFonts w:ascii="Arial" w:hAnsi="Arial" w:cs="Arial"/>
          <w:color w:val="A6A6A6" w:themeColor="background1" w:themeShade="A6"/>
          <w:sz w:val="20"/>
          <w:szCs w:val="20"/>
        </w:rPr>
        <w:tab/>
        <w:t>?</w:t>
      </w:r>
      <w:r w:rsidR="00DE626B" w:rsidRPr="006E6395">
        <w:rPr>
          <w:rFonts w:ascii="Arial" w:hAnsi="Arial" w:cs="Arial"/>
          <w:color w:val="A6A6A6" w:themeColor="background1" w:themeShade="A6"/>
          <w:sz w:val="20"/>
          <w:szCs w:val="20"/>
        </w:rPr>
        <w:br/>
      </w:r>
    </w:p>
    <w:p w:rsidR="00686ABC" w:rsidRPr="007D03C7" w:rsidRDefault="00EB72BC" w:rsidP="007D03C7">
      <w:pPr>
        <w:numPr>
          <w:ilvl w:val="0"/>
          <w:numId w:val="2"/>
        </w:numPr>
        <w:tabs>
          <w:tab w:val="left" w:pos="1800"/>
        </w:tabs>
        <w:rPr>
          <w:rFonts w:ascii="Arial" w:hAnsi="Arial" w:cs="Arial"/>
          <w:sz w:val="20"/>
          <w:szCs w:val="20"/>
        </w:rPr>
      </w:pPr>
      <w:r>
        <w:rPr>
          <w:rFonts w:ascii="Arial" w:hAnsi="Arial" w:cs="Arial"/>
          <w:sz w:val="20"/>
          <w:szCs w:val="20"/>
        </w:rPr>
        <w:t>Presentation of Inland ENC applications by private companies</w:t>
      </w:r>
      <w:r w:rsidR="00F009AA">
        <w:rPr>
          <w:rFonts w:ascii="Arial" w:hAnsi="Arial" w:cs="Arial"/>
          <w:sz w:val="20"/>
          <w:szCs w:val="20"/>
        </w:rPr>
        <w:br/>
      </w:r>
      <w:r w:rsidR="00F009AA">
        <w:rPr>
          <w:rFonts w:ascii="Arial" w:hAnsi="Arial" w:cs="Arial"/>
          <w:sz w:val="20"/>
          <w:szCs w:val="20"/>
        </w:rPr>
        <w:tab/>
      </w:r>
      <w:r w:rsidR="00F009AA">
        <w:rPr>
          <w:rFonts w:ascii="Arial" w:hAnsi="Arial" w:cs="Arial"/>
          <w:sz w:val="20"/>
          <w:szCs w:val="20"/>
        </w:rPr>
        <w:tab/>
      </w:r>
      <w:r w:rsidR="00F009AA">
        <w:rPr>
          <w:rFonts w:ascii="Arial" w:hAnsi="Arial" w:cs="Arial"/>
          <w:sz w:val="20"/>
          <w:szCs w:val="20"/>
        </w:rPr>
        <w:tab/>
      </w:r>
      <w:r w:rsidR="00F009AA">
        <w:rPr>
          <w:rFonts w:ascii="Arial" w:hAnsi="Arial" w:cs="Arial"/>
          <w:sz w:val="20"/>
          <w:szCs w:val="20"/>
        </w:rPr>
        <w:tab/>
      </w:r>
      <w:r w:rsidR="00F009AA">
        <w:rPr>
          <w:rFonts w:ascii="Arial" w:hAnsi="Arial" w:cs="Arial"/>
          <w:sz w:val="20"/>
          <w:szCs w:val="20"/>
        </w:rPr>
        <w:tab/>
      </w:r>
      <w:r w:rsidR="00F009AA">
        <w:rPr>
          <w:rFonts w:ascii="Arial" w:hAnsi="Arial" w:cs="Arial"/>
          <w:sz w:val="20"/>
          <w:szCs w:val="20"/>
        </w:rPr>
        <w:tab/>
      </w:r>
      <w:r w:rsidR="00F009AA">
        <w:rPr>
          <w:rFonts w:ascii="Arial" w:hAnsi="Arial" w:cs="Arial"/>
          <w:sz w:val="20"/>
          <w:szCs w:val="20"/>
        </w:rPr>
        <w:tab/>
      </w:r>
      <w:r w:rsidR="003B59A8" w:rsidRPr="00F009AA">
        <w:rPr>
          <w:rFonts w:ascii="Arial" w:hAnsi="Arial" w:cs="Arial"/>
          <w:sz w:val="20"/>
          <w:szCs w:val="20"/>
        </w:rPr>
        <w:tab/>
      </w:r>
      <w:r w:rsidR="003B59A8" w:rsidRPr="00F009AA">
        <w:rPr>
          <w:rFonts w:ascii="Arial" w:hAnsi="Arial" w:cs="Arial"/>
          <w:sz w:val="20"/>
          <w:szCs w:val="20"/>
        </w:rPr>
        <w:tab/>
      </w:r>
      <w:r w:rsidR="002B6BC8">
        <w:rPr>
          <w:rFonts w:ascii="Arial" w:hAnsi="Arial" w:cs="Arial"/>
          <w:sz w:val="20"/>
          <w:szCs w:val="20"/>
        </w:rPr>
        <w:br/>
      </w:r>
      <w:proofErr w:type="spellStart"/>
      <w:r w:rsidR="002B6BC8">
        <w:rPr>
          <w:rFonts w:ascii="Arial" w:hAnsi="Arial" w:cs="Arial"/>
          <w:sz w:val="20"/>
          <w:szCs w:val="20"/>
        </w:rPr>
        <w:t>Caris</w:t>
      </w:r>
      <w:proofErr w:type="spellEnd"/>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r>
      <w:r w:rsidR="00686ABC">
        <w:rPr>
          <w:rFonts w:ascii="Arial" w:hAnsi="Arial" w:cs="Arial"/>
          <w:sz w:val="20"/>
          <w:szCs w:val="20"/>
        </w:rPr>
        <w:tab/>
        <w:t xml:space="preserve">Cameron </w:t>
      </w:r>
      <w:r w:rsidR="002B6BC8">
        <w:rPr>
          <w:rFonts w:ascii="Arial" w:hAnsi="Arial" w:cs="Arial"/>
          <w:sz w:val="20"/>
          <w:szCs w:val="20"/>
        </w:rPr>
        <w:t>McLeay?</w:t>
      </w:r>
      <w:r w:rsidR="00686ABC">
        <w:rPr>
          <w:rFonts w:ascii="Arial" w:hAnsi="Arial" w:cs="Arial"/>
          <w:sz w:val="20"/>
          <w:szCs w:val="20"/>
        </w:rPr>
        <w:br/>
        <w:t>ESRI</w:t>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t>Tom DePuyt</w:t>
      </w:r>
      <w:r w:rsidR="00686ABC">
        <w:rPr>
          <w:rFonts w:ascii="Arial" w:hAnsi="Arial" w:cs="Arial"/>
          <w:sz w:val="20"/>
          <w:szCs w:val="20"/>
        </w:rPr>
        <w:t>?</w:t>
      </w:r>
      <w:r w:rsidR="00686ABC">
        <w:rPr>
          <w:rFonts w:ascii="Arial" w:hAnsi="Arial" w:cs="Arial"/>
          <w:sz w:val="20"/>
          <w:szCs w:val="20"/>
        </w:rPr>
        <w:br/>
        <w:t>IIC Technologies Inc.</w:t>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t xml:space="preserve">John </w:t>
      </w:r>
      <w:proofErr w:type="spellStart"/>
      <w:r w:rsidR="002B6BC8">
        <w:rPr>
          <w:rFonts w:ascii="Arial" w:hAnsi="Arial" w:cs="Arial"/>
          <w:sz w:val="20"/>
          <w:szCs w:val="20"/>
        </w:rPr>
        <w:t>Conyon</w:t>
      </w:r>
      <w:proofErr w:type="spellEnd"/>
      <w:r w:rsidR="00686ABC">
        <w:rPr>
          <w:rFonts w:ascii="Arial" w:hAnsi="Arial" w:cs="Arial"/>
          <w:sz w:val="20"/>
          <w:szCs w:val="20"/>
        </w:rPr>
        <w:t>?</w:t>
      </w:r>
      <w:r w:rsidR="006E6395">
        <w:rPr>
          <w:rFonts w:ascii="Arial" w:hAnsi="Arial" w:cs="Arial"/>
          <w:sz w:val="20"/>
          <w:szCs w:val="20"/>
        </w:rPr>
        <w:br/>
      </w:r>
      <w:r w:rsidR="00686ABC">
        <w:rPr>
          <w:rFonts w:ascii="Arial" w:hAnsi="Arial" w:cs="Arial"/>
          <w:sz w:val="20"/>
          <w:szCs w:val="20"/>
        </w:rPr>
        <w:t>Laurel Technologies Company</w:t>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2B6BC8">
        <w:rPr>
          <w:rFonts w:ascii="Arial" w:hAnsi="Arial" w:cs="Arial"/>
          <w:sz w:val="20"/>
          <w:szCs w:val="20"/>
        </w:rPr>
        <w:tab/>
      </w:r>
      <w:r w:rsidR="007D03C7">
        <w:rPr>
          <w:rFonts w:ascii="Arial" w:hAnsi="Arial" w:cs="Arial"/>
          <w:sz w:val="20"/>
          <w:szCs w:val="20"/>
        </w:rPr>
        <w:t>Han Bin</w:t>
      </w:r>
      <w:r w:rsidR="007D03C7">
        <w:rPr>
          <w:rFonts w:ascii="Arial" w:hAnsi="Arial" w:cs="Arial"/>
          <w:sz w:val="20"/>
          <w:szCs w:val="20"/>
        </w:rPr>
        <w:br/>
      </w:r>
      <w:proofErr w:type="spellStart"/>
      <w:r w:rsidR="00686ABC" w:rsidRPr="007D03C7">
        <w:rPr>
          <w:rFonts w:ascii="Arial" w:hAnsi="Arial" w:cs="Arial"/>
          <w:sz w:val="20"/>
          <w:szCs w:val="20"/>
        </w:rPr>
        <w:t>SuperMap</w:t>
      </w:r>
      <w:proofErr w:type="spellEnd"/>
      <w:r w:rsidR="00686ABC" w:rsidRPr="007D03C7">
        <w:rPr>
          <w:rFonts w:ascii="Arial" w:hAnsi="Arial" w:cs="Arial"/>
          <w:sz w:val="20"/>
          <w:szCs w:val="20"/>
        </w:rPr>
        <w:t xml:space="preserve"> Co Ltd.</w:t>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t xml:space="preserve">Lin </w:t>
      </w:r>
      <w:proofErr w:type="spellStart"/>
      <w:r w:rsidR="002B6BC8" w:rsidRPr="007D03C7">
        <w:rPr>
          <w:rFonts w:ascii="Arial" w:hAnsi="Arial" w:cs="Arial"/>
          <w:sz w:val="20"/>
          <w:szCs w:val="20"/>
        </w:rPr>
        <w:t>Lin</w:t>
      </w:r>
      <w:proofErr w:type="spellEnd"/>
      <w:r w:rsidR="00686ABC" w:rsidRPr="007D03C7">
        <w:rPr>
          <w:rFonts w:ascii="Arial" w:hAnsi="Arial" w:cs="Arial"/>
          <w:sz w:val="20"/>
          <w:szCs w:val="20"/>
        </w:rPr>
        <w:t>?</w:t>
      </w:r>
      <w:r w:rsidR="00686ABC" w:rsidRPr="007D03C7">
        <w:rPr>
          <w:rFonts w:ascii="Arial" w:hAnsi="Arial" w:cs="Arial"/>
          <w:sz w:val="20"/>
          <w:szCs w:val="20"/>
        </w:rPr>
        <w:br/>
      </w:r>
      <w:proofErr w:type="spellStart"/>
      <w:r w:rsidR="00686ABC" w:rsidRPr="007D03C7">
        <w:rPr>
          <w:rFonts w:ascii="Arial" w:hAnsi="Arial" w:cs="Arial"/>
          <w:sz w:val="20"/>
          <w:szCs w:val="20"/>
        </w:rPr>
        <w:t>Tinnos</w:t>
      </w:r>
      <w:proofErr w:type="spellEnd"/>
      <w:r w:rsidR="00686ABC" w:rsidRPr="007D03C7">
        <w:rPr>
          <w:rFonts w:ascii="Arial" w:hAnsi="Arial" w:cs="Arial"/>
          <w:sz w:val="20"/>
          <w:szCs w:val="20"/>
        </w:rPr>
        <w:t xml:space="preserve"> Inc.</w:t>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r w:rsidR="002B6BC8" w:rsidRPr="007D03C7">
        <w:rPr>
          <w:rFonts w:ascii="Arial" w:hAnsi="Arial" w:cs="Arial"/>
          <w:sz w:val="20"/>
          <w:szCs w:val="20"/>
        </w:rPr>
        <w:tab/>
      </w:r>
      <w:proofErr w:type="spellStart"/>
      <w:r w:rsidR="002B6BC8" w:rsidRPr="007D03C7">
        <w:rPr>
          <w:rFonts w:ascii="Arial" w:hAnsi="Arial" w:cs="Arial"/>
          <w:sz w:val="20"/>
          <w:szCs w:val="20"/>
        </w:rPr>
        <w:t>Gigab</w:t>
      </w:r>
      <w:proofErr w:type="spellEnd"/>
      <w:r w:rsidR="002B6BC8" w:rsidRPr="007D03C7">
        <w:rPr>
          <w:rFonts w:ascii="Arial" w:hAnsi="Arial" w:cs="Arial"/>
          <w:sz w:val="20"/>
          <w:szCs w:val="20"/>
        </w:rPr>
        <w:t xml:space="preserve"> Ha</w:t>
      </w:r>
      <w:r w:rsidR="00686ABC" w:rsidRPr="007D03C7">
        <w:rPr>
          <w:rFonts w:ascii="Arial" w:hAnsi="Arial" w:cs="Arial"/>
          <w:sz w:val="20"/>
          <w:szCs w:val="20"/>
        </w:rPr>
        <w:t>?</w:t>
      </w:r>
    </w:p>
    <w:p w:rsidR="005D019B" w:rsidRPr="006E6395" w:rsidRDefault="006E6395" w:rsidP="00365568">
      <w:pPr>
        <w:tabs>
          <w:tab w:val="left" w:pos="1800"/>
        </w:tabs>
        <w:ind w:lef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105C75" w:rsidRPr="006E6395">
        <w:rPr>
          <w:rFonts w:ascii="Arial" w:hAnsi="Arial" w:cs="Arial"/>
          <w:sz w:val="20"/>
          <w:szCs w:val="20"/>
        </w:rPr>
        <w:br/>
      </w:r>
    </w:p>
    <w:p w:rsidR="005D019B" w:rsidRPr="005D019B" w:rsidRDefault="004B3318" w:rsidP="005D019B">
      <w:pPr>
        <w:numPr>
          <w:ilvl w:val="0"/>
          <w:numId w:val="2"/>
        </w:numPr>
        <w:tabs>
          <w:tab w:val="left" w:pos="1800"/>
        </w:tabs>
        <w:rPr>
          <w:rFonts w:ascii="Arial" w:hAnsi="Arial" w:cs="Arial"/>
          <w:sz w:val="20"/>
          <w:szCs w:val="20"/>
        </w:rPr>
      </w:pPr>
      <w:hyperlink r:id="rId11" w:history="1">
        <w:r w:rsidR="005D019B" w:rsidRPr="00BB61E0">
          <w:rPr>
            <w:rStyle w:val="Hyperlink"/>
            <w:rFonts w:ascii="Arial" w:hAnsi="Arial" w:cs="Arial"/>
            <w:sz w:val="20"/>
            <w:szCs w:val="20"/>
          </w:rPr>
          <w:t>Working methods of IEHG</w:t>
        </w:r>
      </w:hyperlink>
      <w:r w:rsidR="00075319">
        <w:rPr>
          <w:rFonts w:ascii="Arial" w:hAnsi="Arial" w:cs="Arial"/>
          <w:sz w:val="20"/>
          <w:szCs w:val="20"/>
        </w:rPr>
        <w:tab/>
      </w:r>
      <w:r w:rsidR="00075319">
        <w:rPr>
          <w:rFonts w:ascii="Arial" w:hAnsi="Arial" w:cs="Arial"/>
          <w:sz w:val="20"/>
          <w:szCs w:val="20"/>
        </w:rPr>
        <w:tab/>
      </w:r>
      <w:r w:rsidR="00075319">
        <w:rPr>
          <w:rFonts w:ascii="Arial" w:hAnsi="Arial" w:cs="Arial"/>
          <w:sz w:val="20"/>
          <w:szCs w:val="20"/>
        </w:rPr>
        <w:tab/>
      </w:r>
      <w:r w:rsidR="00075319">
        <w:rPr>
          <w:rFonts w:ascii="Arial" w:hAnsi="Arial" w:cs="Arial"/>
          <w:sz w:val="20"/>
          <w:szCs w:val="20"/>
        </w:rPr>
        <w:tab/>
      </w:r>
      <w:r w:rsidR="005D019B" w:rsidRPr="00075319">
        <w:rPr>
          <w:rFonts w:ascii="Arial" w:hAnsi="Arial" w:cs="Arial"/>
          <w:sz w:val="20"/>
          <w:szCs w:val="20"/>
        </w:rPr>
        <w:tab/>
      </w:r>
      <w:r w:rsidR="005D019B" w:rsidRPr="00075319">
        <w:rPr>
          <w:rFonts w:ascii="Arial" w:hAnsi="Arial" w:cs="Arial"/>
          <w:sz w:val="20"/>
          <w:szCs w:val="20"/>
        </w:rPr>
        <w:tab/>
        <w:t>Bernd Birklhuber</w:t>
      </w:r>
      <w:r w:rsidR="005D019B">
        <w:rPr>
          <w:rFonts w:ascii="Arial" w:hAnsi="Arial" w:cs="Arial"/>
          <w:sz w:val="20"/>
          <w:szCs w:val="20"/>
        </w:rPr>
        <w:br/>
      </w:r>
    </w:p>
    <w:p w:rsidR="008350FB" w:rsidRDefault="008350FB">
      <w:pPr>
        <w:rPr>
          <w:rFonts w:ascii="Arial" w:hAnsi="Arial" w:cs="Arial"/>
          <w:sz w:val="20"/>
          <w:szCs w:val="20"/>
        </w:rPr>
      </w:pPr>
      <w:r>
        <w:rPr>
          <w:rFonts w:ascii="Arial" w:hAnsi="Arial" w:cs="Arial"/>
          <w:sz w:val="20"/>
          <w:szCs w:val="20"/>
        </w:rPr>
        <w:br w:type="page"/>
      </w:r>
    </w:p>
    <w:p w:rsidR="00EB72BC" w:rsidRDefault="00EB72BC" w:rsidP="00EB72BC">
      <w:pPr>
        <w:tabs>
          <w:tab w:val="left" w:pos="1800"/>
        </w:tabs>
        <w:rPr>
          <w:rFonts w:ascii="Arial" w:hAnsi="Arial" w:cs="Arial"/>
          <w:sz w:val="20"/>
          <w:szCs w:val="20"/>
        </w:rPr>
      </w:pPr>
    </w:p>
    <w:p w:rsidR="005D019B" w:rsidRDefault="005D019B" w:rsidP="000B7C20">
      <w:pPr>
        <w:numPr>
          <w:ilvl w:val="0"/>
          <w:numId w:val="2"/>
        </w:numPr>
        <w:tabs>
          <w:tab w:val="left" w:pos="1800"/>
        </w:tabs>
        <w:rPr>
          <w:rFonts w:ascii="Arial" w:hAnsi="Arial" w:cs="Arial"/>
          <w:sz w:val="20"/>
          <w:szCs w:val="20"/>
        </w:rPr>
      </w:pPr>
      <w:r w:rsidRPr="00E8169F">
        <w:rPr>
          <w:rFonts w:ascii="Arial" w:hAnsi="Arial" w:cs="Arial"/>
          <w:sz w:val="20"/>
          <w:szCs w:val="20"/>
        </w:rPr>
        <w:t>E</w:t>
      </w:r>
      <w:r w:rsidR="0022378C">
        <w:rPr>
          <w:rFonts w:ascii="Arial" w:hAnsi="Arial" w:cs="Arial"/>
          <w:sz w:val="20"/>
          <w:szCs w:val="20"/>
        </w:rPr>
        <w:t xml:space="preserve">lection </w:t>
      </w:r>
      <w:r w:rsidRPr="00E8169F">
        <w:rPr>
          <w:rFonts w:ascii="Arial" w:hAnsi="Arial" w:cs="Arial"/>
          <w:sz w:val="20"/>
          <w:szCs w:val="20"/>
        </w:rPr>
        <w:t>of the Core Group of IEHG</w:t>
      </w:r>
      <w:r w:rsidR="00DA56AD">
        <w:rPr>
          <w:rFonts w:ascii="Arial" w:hAnsi="Arial" w:cs="Arial"/>
          <w:sz w:val="20"/>
          <w:szCs w:val="20"/>
        </w:rPr>
        <w:tab/>
      </w:r>
      <w:r w:rsidR="00DA56AD">
        <w:rPr>
          <w:rFonts w:ascii="Arial" w:hAnsi="Arial" w:cs="Arial"/>
          <w:sz w:val="20"/>
          <w:szCs w:val="20"/>
        </w:rPr>
        <w:tab/>
      </w:r>
      <w:r w:rsidR="00DA56AD">
        <w:rPr>
          <w:rFonts w:ascii="Arial" w:hAnsi="Arial" w:cs="Arial"/>
          <w:sz w:val="20"/>
          <w:szCs w:val="20"/>
        </w:rPr>
        <w:tab/>
      </w:r>
      <w:r w:rsidR="00DA56AD">
        <w:rPr>
          <w:rFonts w:ascii="Arial" w:hAnsi="Arial" w:cs="Arial"/>
          <w:sz w:val="20"/>
          <w:szCs w:val="20"/>
        </w:rPr>
        <w:tab/>
      </w:r>
      <w:r w:rsidR="0022378C">
        <w:rPr>
          <w:rFonts w:ascii="Arial" w:hAnsi="Arial" w:cs="Arial"/>
          <w:sz w:val="20"/>
          <w:szCs w:val="20"/>
        </w:rPr>
        <w:tab/>
        <w:t>all</w:t>
      </w:r>
      <w:r w:rsidR="009D0707">
        <w:rPr>
          <w:rFonts w:ascii="Arial" w:hAnsi="Arial" w:cs="Arial"/>
          <w:sz w:val="20"/>
          <w:szCs w:val="20"/>
        </w:rPr>
        <w:br/>
      </w:r>
      <w:r w:rsidR="009D0707">
        <w:rPr>
          <w:rFonts w:ascii="Arial" w:hAnsi="Arial" w:cs="Arial"/>
          <w:sz w:val="20"/>
          <w:szCs w:val="20"/>
        </w:rPr>
        <w:br/>
      </w:r>
      <w:r w:rsidR="006F5D58">
        <w:rPr>
          <w:rFonts w:ascii="Arial" w:hAnsi="Arial" w:cs="Arial"/>
          <w:sz w:val="20"/>
          <w:szCs w:val="20"/>
        </w:rPr>
        <w:t>Election of the chairs</w:t>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r>
      <w:r w:rsidR="006F5D58">
        <w:rPr>
          <w:rFonts w:ascii="Arial" w:hAnsi="Arial" w:cs="Arial"/>
          <w:sz w:val="20"/>
          <w:szCs w:val="20"/>
        </w:rPr>
        <w:tab/>
        <w:t>all</w:t>
      </w:r>
      <w:r w:rsidR="009D0707">
        <w:rPr>
          <w:rFonts w:ascii="Arial" w:hAnsi="Arial" w:cs="Arial"/>
          <w:sz w:val="20"/>
          <w:szCs w:val="20"/>
        </w:rPr>
        <w:br/>
      </w:r>
      <w:r w:rsidR="00996D83">
        <w:rPr>
          <w:rFonts w:ascii="Arial" w:hAnsi="Arial" w:cs="Arial"/>
          <w:sz w:val="20"/>
          <w:szCs w:val="20"/>
        </w:rPr>
        <w:br/>
      </w:r>
      <w:r w:rsidR="00996D83" w:rsidRPr="006E6395">
        <w:rPr>
          <w:rFonts w:ascii="Arial" w:hAnsi="Arial" w:cs="Arial"/>
          <w:color w:val="A6A6A6" w:themeColor="background1" w:themeShade="A6"/>
          <w:sz w:val="20"/>
          <w:szCs w:val="20"/>
        </w:rPr>
        <w:t xml:space="preserve">Amendment of the </w:t>
      </w:r>
      <w:hyperlink r:id="rId12" w:history="1">
        <w:r w:rsidR="00996D83" w:rsidRPr="00BB61E0">
          <w:rPr>
            <w:rStyle w:val="Hyperlink"/>
            <w:rFonts w:ascii="Arial" w:hAnsi="Arial" w:cs="Arial"/>
            <w:sz w:val="20"/>
            <w:szCs w:val="20"/>
          </w:rPr>
          <w:t>Terms of Reference</w:t>
        </w:r>
      </w:hyperlink>
      <w:r w:rsidR="008350FB" w:rsidRPr="006E6395">
        <w:rPr>
          <w:rFonts w:ascii="Arial" w:hAnsi="Arial" w:cs="Arial"/>
          <w:color w:val="A6A6A6" w:themeColor="background1" w:themeShade="A6"/>
          <w:sz w:val="20"/>
          <w:szCs w:val="20"/>
        </w:rPr>
        <w:br/>
        <w:t>[only if new countries participating]</w:t>
      </w:r>
      <w:r w:rsidR="00216661" w:rsidRPr="006E6395">
        <w:rPr>
          <w:rFonts w:ascii="Arial" w:hAnsi="Arial" w:cs="Arial"/>
          <w:color w:val="A6A6A6" w:themeColor="background1" w:themeShade="A6"/>
          <w:sz w:val="20"/>
          <w:szCs w:val="20"/>
        </w:rPr>
        <w:tab/>
      </w:r>
      <w:r w:rsidR="00216661" w:rsidRPr="006E6395">
        <w:rPr>
          <w:rFonts w:ascii="Arial" w:hAnsi="Arial" w:cs="Arial"/>
          <w:color w:val="A6A6A6" w:themeColor="background1" w:themeShade="A6"/>
          <w:sz w:val="20"/>
          <w:szCs w:val="20"/>
        </w:rPr>
        <w:tab/>
      </w:r>
      <w:r w:rsidR="00216661" w:rsidRPr="006E6395">
        <w:rPr>
          <w:rFonts w:ascii="Arial" w:hAnsi="Arial" w:cs="Arial"/>
          <w:color w:val="A6A6A6" w:themeColor="background1" w:themeShade="A6"/>
          <w:sz w:val="20"/>
          <w:szCs w:val="20"/>
        </w:rPr>
        <w:tab/>
      </w:r>
      <w:r w:rsidR="00216661" w:rsidRPr="006E6395">
        <w:rPr>
          <w:rFonts w:ascii="Arial" w:hAnsi="Arial" w:cs="Arial"/>
          <w:color w:val="A6A6A6" w:themeColor="background1" w:themeShade="A6"/>
          <w:sz w:val="20"/>
          <w:szCs w:val="20"/>
        </w:rPr>
        <w:tab/>
      </w:r>
      <w:r w:rsidR="00216661" w:rsidRPr="006E6395">
        <w:rPr>
          <w:rFonts w:ascii="Arial" w:hAnsi="Arial" w:cs="Arial"/>
          <w:color w:val="A6A6A6" w:themeColor="background1" w:themeShade="A6"/>
          <w:sz w:val="20"/>
          <w:szCs w:val="20"/>
        </w:rPr>
        <w:tab/>
        <w:t>Bernd Birklhuber</w:t>
      </w:r>
      <w:r w:rsidR="005C26F3" w:rsidRPr="006E6395">
        <w:rPr>
          <w:rFonts w:ascii="Arial" w:hAnsi="Arial" w:cs="Arial"/>
          <w:color w:val="A6A6A6" w:themeColor="background1" w:themeShade="A6"/>
          <w:sz w:val="20"/>
          <w:szCs w:val="20"/>
        </w:rPr>
        <w:br/>
      </w:r>
      <w:r w:rsidR="009D0707">
        <w:rPr>
          <w:rFonts w:ascii="Arial" w:hAnsi="Arial" w:cs="Arial"/>
          <w:i/>
          <w:sz w:val="20"/>
          <w:szCs w:val="20"/>
        </w:rPr>
        <w:br/>
      </w:r>
      <w:r w:rsidR="00C71069">
        <w:rPr>
          <w:rFonts w:ascii="Arial" w:hAnsi="Arial" w:cs="Arial"/>
          <w:sz w:val="20"/>
          <w:szCs w:val="20"/>
        </w:rPr>
        <w:t xml:space="preserve">Election of the representatives of IEHG in the Domain Control Body </w:t>
      </w:r>
      <w:r w:rsidR="00C71069">
        <w:rPr>
          <w:rFonts w:ascii="Arial" w:hAnsi="Arial" w:cs="Arial"/>
          <w:sz w:val="20"/>
          <w:szCs w:val="20"/>
        </w:rPr>
        <w:br/>
        <w:t>and the Executive Control Body of S-100</w:t>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r>
      <w:r w:rsidR="00216661">
        <w:rPr>
          <w:rFonts w:ascii="Arial" w:hAnsi="Arial" w:cs="Arial"/>
          <w:sz w:val="20"/>
          <w:szCs w:val="20"/>
        </w:rPr>
        <w:tab/>
        <w:t>all</w:t>
      </w:r>
      <w:r w:rsidR="00216661">
        <w:rPr>
          <w:rFonts w:ascii="Arial" w:hAnsi="Arial" w:cs="Arial"/>
          <w:sz w:val="20"/>
          <w:szCs w:val="20"/>
        </w:rPr>
        <w:br/>
      </w:r>
      <w:r w:rsidR="00216661">
        <w:rPr>
          <w:rFonts w:ascii="Arial" w:hAnsi="Arial" w:cs="Arial"/>
          <w:sz w:val="20"/>
          <w:szCs w:val="20"/>
        </w:rPr>
        <w:br/>
      </w:r>
      <w:r w:rsidR="00216661" w:rsidRPr="006E6395">
        <w:rPr>
          <w:rFonts w:ascii="Arial" w:hAnsi="Arial" w:cs="Arial"/>
          <w:color w:val="A6A6A6" w:themeColor="background1" w:themeShade="A6"/>
          <w:sz w:val="20"/>
          <w:szCs w:val="20"/>
        </w:rPr>
        <w:t xml:space="preserve">Update of the Introduction of the </w:t>
      </w:r>
      <w:r w:rsidR="00216661" w:rsidRPr="00BB61E0">
        <w:rPr>
          <w:rFonts w:ascii="Arial" w:hAnsi="Arial" w:cs="Arial"/>
          <w:color w:val="A6A6A6" w:themeColor="background1" w:themeShade="A6"/>
          <w:sz w:val="20"/>
          <w:szCs w:val="20"/>
        </w:rPr>
        <w:t>Encoding Guide for Inland ENCs</w:t>
      </w:r>
      <w:r w:rsidR="008350FB" w:rsidRPr="006E6395">
        <w:rPr>
          <w:rFonts w:ascii="Arial" w:hAnsi="Arial" w:cs="Arial"/>
          <w:color w:val="A6A6A6" w:themeColor="background1" w:themeShade="A6"/>
          <w:sz w:val="20"/>
          <w:szCs w:val="20"/>
        </w:rPr>
        <w:br/>
        <w:t>[only if new countries participating]</w:t>
      </w:r>
      <w:r w:rsidR="008350FB" w:rsidRPr="006E6395">
        <w:rPr>
          <w:rFonts w:ascii="Arial" w:hAnsi="Arial" w:cs="Arial"/>
          <w:color w:val="A6A6A6" w:themeColor="background1" w:themeShade="A6"/>
          <w:sz w:val="20"/>
          <w:szCs w:val="20"/>
        </w:rPr>
        <w:tab/>
      </w:r>
      <w:r w:rsidR="008350FB" w:rsidRPr="006E6395">
        <w:rPr>
          <w:rFonts w:ascii="Arial" w:hAnsi="Arial" w:cs="Arial"/>
          <w:color w:val="A6A6A6" w:themeColor="background1" w:themeShade="A6"/>
          <w:sz w:val="20"/>
          <w:szCs w:val="20"/>
        </w:rPr>
        <w:tab/>
      </w:r>
      <w:r w:rsidR="008350FB" w:rsidRPr="006E6395">
        <w:rPr>
          <w:rFonts w:ascii="Arial" w:hAnsi="Arial" w:cs="Arial"/>
          <w:color w:val="A6A6A6" w:themeColor="background1" w:themeShade="A6"/>
          <w:sz w:val="20"/>
          <w:szCs w:val="20"/>
        </w:rPr>
        <w:tab/>
      </w:r>
      <w:r w:rsidR="008350FB" w:rsidRPr="006E6395">
        <w:rPr>
          <w:rFonts w:ascii="Arial" w:hAnsi="Arial" w:cs="Arial"/>
          <w:color w:val="A6A6A6" w:themeColor="background1" w:themeShade="A6"/>
          <w:sz w:val="20"/>
          <w:szCs w:val="20"/>
        </w:rPr>
        <w:tab/>
      </w:r>
      <w:r w:rsidR="00216661" w:rsidRPr="006E6395">
        <w:rPr>
          <w:rFonts w:ascii="Arial" w:hAnsi="Arial" w:cs="Arial"/>
          <w:color w:val="A6A6A6" w:themeColor="background1" w:themeShade="A6"/>
          <w:sz w:val="20"/>
          <w:szCs w:val="20"/>
        </w:rPr>
        <w:tab/>
        <w:t>Bernd Birklhuber</w:t>
      </w:r>
      <w:r w:rsidR="00DA56AD" w:rsidRPr="006E6395">
        <w:rPr>
          <w:rFonts w:ascii="Arial" w:hAnsi="Arial" w:cs="Arial"/>
          <w:color w:val="A6A6A6" w:themeColor="background1" w:themeShade="A6"/>
          <w:sz w:val="20"/>
          <w:szCs w:val="20"/>
        </w:rPr>
        <w:br/>
      </w:r>
    </w:p>
    <w:p w:rsidR="00A00EC5" w:rsidRDefault="006E6395" w:rsidP="006E6395">
      <w:pPr>
        <w:numPr>
          <w:ilvl w:val="0"/>
          <w:numId w:val="2"/>
        </w:numPr>
        <w:tabs>
          <w:tab w:val="left" w:pos="1800"/>
        </w:tabs>
        <w:rPr>
          <w:rFonts w:ascii="Arial" w:hAnsi="Arial" w:cs="Arial"/>
          <w:sz w:val="20"/>
          <w:szCs w:val="20"/>
        </w:rPr>
      </w:pPr>
      <w:r w:rsidRPr="00365568">
        <w:rPr>
          <w:rFonts w:ascii="Arial" w:hAnsi="Arial" w:cs="Arial"/>
          <w:b/>
          <w:sz w:val="20"/>
          <w:szCs w:val="20"/>
        </w:rPr>
        <w:t xml:space="preserve">Updates to the </w:t>
      </w:r>
      <w:hyperlink r:id="rId13" w:history="1">
        <w:r w:rsidRPr="00BB61E0">
          <w:rPr>
            <w:rStyle w:val="Hyperlink"/>
            <w:rFonts w:ascii="Arial" w:hAnsi="Arial" w:cs="Arial"/>
            <w:b/>
            <w:sz w:val="20"/>
            <w:szCs w:val="20"/>
          </w:rPr>
          <w:t>Encoding Guide</w:t>
        </w:r>
      </w:hyperlink>
      <w:r w:rsidRPr="00365568">
        <w:rPr>
          <w:rFonts w:ascii="Arial" w:hAnsi="Arial" w:cs="Arial"/>
          <w:b/>
          <w:sz w:val="20"/>
          <w:szCs w:val="20"/>
        </w:rPr>
        <w:t xml:space="preserve"> and </w:t>
      </w:r>
      <w:hyperlink r:id="rId14" w:history="1">
        <w:r w:rsidRPr="00BB61E0">
          <w:rPr>
            <w:rStyle w:val="Hyperlink"/>
            <w:rFonts w:ascii="Arial" w:hAnsi="Arial" w:cs="Arial"/>
            <w:b/>
            <w:sz w:val="20"/>
            <w:szCs w:val="20"/>
          </w:rPr>
          <w:t>Product Spec</w:t>
        </w:r>
      </w:hyperlink>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t>all</w:t>
      </w:r>
      <w:r w:rsidR="00075319">
        <w:rPr>
          <w:rFonts w:ascii="Arial" w:hAnsi="Arial" w:cs="Arial"/>
          <w:sz w:val="20"/>
          <w:szCs w:val="20"/>
        </w:rPr>
        <w:br/>
      </w:r>
      <w:r w:rsidR="00075319">
        <w:rPr>
          <w:rFonts w:ascii="Arial" w:hAnsi="Arial" w:cs="Arial"/>
          <w:sz w:val="20"/>
          <w:szCs w:val="20"/>
        </w:rPr>
        <w:br/>
        <w:t>Questions and Change Requests regarding Inland ENCs for</w:t>
      </w:r>
      <w:r w:rsidR="00075319">
        <w:rPr>
          <w:rFonts w:ascii="Arial" w:hAnsi="Arial" w:cs="Arial"/>
          <w:sz w:val="20"/>
          <w:szCs w:val="20"/>
        </w:rPr>
        <w:br/>
        <w:t>the inland waterways of China</w:t>
      </w:r>
    </w:p>
    <w:p w:rsidR="006E6395" w:rsidRPr="00C8535F" w:rsidRDefault="00A00EC5" w:rsidP="00A00EC5">
      <w:pPr>
        <w:tabs>
          <w:tab w:val="left" w:pos="1800"/>
        </w:tabs>
        <w:ind w:left="720"/>
        <w:rPr>
          <w:rFonts w:ascii="Arial" w:hAnsi="Arial" w:cs="Arial"/>
          <w:sz w:val="20"/>
          <w:szCs w:val="20"/>
        </w:rPr>
      </w:pPr>
      <w:r>
        <w:rPr>
          <w:rFonts w:ascii="Arial" w:hAnsi="Arial" w:cs="Arial"/>
          <w:sz w:val="20"/>
          <w:szCs w:val="20"/>
        </w:rPr>
        <w:t xml:space="preserve">Other </w:t>
      </w:r>
      <w:hyperlink r:id="rId15" w:history="1">
        <w:r w:rsidRPr="00A00EC5">
          <w:rPr>
            <w:rStyle w:val="Hyperlink"/>
            <w:rFonts w:ascii="Arial" w:hAnsi="Arial" w:cs="Arial"/>
            <w:sz w:val="20"/>
            <w:szCs w:val="20"/>
          </w:rPr>
          <w:t>Change Requests</w:t>
        </w:r>
      </w:hyperlink>
      <w:r w:rsidR="006E6395" w:rsidRPr="00C8535F">
        <w:rPr>
          <w:rFonts w:ascii="Arial" w:hAnsi="Arial" w:cs="Arial"/>
          <w:sz w:val="20"/>
          <w:szCs w:val="20"/>
        </w:rPr>
        <w:br/>
      </w:r>
    </w:p>
    <w:p w:rsidR="008669FC" w:rsidRDefault="004B3318" w:rsidP="006E6395">
      <w:pPr>
        <w:numPr>
          <w:ilvl w:val="0"/>
          <w:numId w:val="2"/>
        </w:numPr>
        <w:tabs>
          <w:tab w:val="left" w:pos="1800"/>
        </w:tabs>
        <w:rPr>
          <w:rFonts w:ascii="Arial" w:hAnsi="Arial" w:cs="Arial"/>
          <w:sz w:val="20"/>
          <w:szCs w:val="20"/>
        </w:rPr>
      </w:pPr>
      <w:hyperlink r:id="rId16" w:history="1">
        <w:r w:rsidR="008669FC" w:rsidRPr="00BB61E0">
          <w:rPr>
            <w:rStyle w:val="Hyperlink"/>
            <w:rFonts w:ascii="Arial" w:hAnsi="Arial" w:cs="Arial"/>
            <w:sz w:val="20"/>
            <w:szCs w:val="20"/>
          </w:rPr>
          <w:t xml:space="preserve">bathymetric </w:t>
        </w:r>
        <w:r w:rsidR="00BB61E0" w:rsidRPr="00BB61E0">
          <w:rPr>
            <w:rStyle w:val="Hyperlink"/>
            <w:rFonts w:ascii="Arial" w:hAnsi="Arial" w:cs="Arial"/>
            <w:sz w:val="20"/>
            <w:szCs w:val="20"/>
          </w:rPr>
          <w:t>Inland</w:t>
        </w:r>
        <w:r w:rsidR="008669FC" w:rsidRPr="00BB61E0">
          <w:rPr>
            <w:rStyle w:val="Hyperlink"/>
            <w:rFonts w:ascii="Arial" w:hAnsi="Arial" w:cs="Arial"/>
            <w:sz w:val="20"/>
            <w:szCs w:val="20"/>
          </w:rPr>
          <w:t xml:space="preserve"> ENCs</w:t>
        </w:r>
      </w:hyperlink>
      <w:r w:rsidR="008669FC">
        <w:rPr>
          <w:rFonts w:ascii="Arial" w:hAnsi="Arial" w:cs="Arial"/>
          <w:sz w:val="20"/>
          <w:szCs w:val="20"/>
        </w:rPr>
        <w:tab/>
      </w:r>
      <w:r w:rsidR="008669FC">
        <w:rPr>
          <w:rFonts w:ascii="Arial" w:hAnsi="Arial" w:cs="Arial"/>
          <w:sz w:val="20"/>
          <w:szCs w:val="20"/>
        </w:rPr>
        <w:tab/>
      </w:r>
      <w:r w:rsidR="008669FC">
        <w:rPr>
          <w:rFonts w:ascii="Arial" w:hAnsi="Arial" w:cs="Arial"/>
          <w:sz w:val="20"/>
          <w:szCs w:val="20"/>
        </w:rPr>
        <w:tab/>
      </w:r>
      <w:r w:rsidR="008669FC">
        <w:rPr>
          <w:rFonts w:ascii="Arial" w:hAnsi="Arial" w:cs="Arial"/>
          <w:sz w:val="20"/>
          <w:szCs w:val="20"/>
        </w:rPr>
        <w:tab/>
      </w:r>
      <w:r w:rsidR="008669FC">
        <w:rPr>
          <w:rFonts w:ascii="Arial" w:hAnsi="Arial" w:cs="Arial"/>
          <w:sz w:val="20"/>
          <w:szCs w:val="20"/>
        </w:rPr>
        <w:tab/>
      </w:r>
      <w:r w:rsidR="008669FC">
        <w:rPr>
          <w:rFonts w:ascii="Arial" w:hAnsi="Arial" w:cs="Arial"/>
          <w:sz w:val="20"/>
          <w:szCs w:val="20"/>
        </w:rPr>
        <w:tab/>
        <w:t>Bernd Birklhuber</w:t>
      </w:r>
      <w:r w:rsidR="008669FC">
        <w:rPr>
          <w:rFonts w:ascii="Arial" w:hAnsi="Arial" w:cs="Arial"/>
          <w:sz w:val="20"/>
          <w:szCs w:val="20"/>
        </w:rPr>
        <w:br/>
      </w:r>
    </w:p>
    <w:p w:rsidR="006E6395" w:rsidRPr="00C8535F" w:rsidRDefault="006E6395" w:rsidP="006E6395">
      <w:pPr>
        <w:numPr>
          <w:ilvl w:val="0"/>
          <w:numId w:val="2"/>
        </w:numPr>
        <w:tabs>
          <w:tab w:val="left" w:pos="1800"/>
        </w:tabs>
        <w:rPr>
          <w:rFonts w:ascii="Arial" w:hAnsi="Arial" w:cs="Arial"/>
          <w:sz w:val="20"/>
          <w:szCs w:val="20"/>
        </w:rPr>
      </w:pPr>
      <w:r w:rsidRPr="00C8535F">
        <w:rPr>
          <w:rFonts w:ascii="Arial" w:hAnsi="Arial" w:cs="Arial"/>
          <w:sz w:val="20"/>
          <w:szCs w:val="20"/>
        </w:rPr>
        <w:t>Update intervals and processes</w:t>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r>
      <w:r w:rsidRPr="00C8535F">
        <w:rPr>
          <w:rFonts w:ascii="Arial" w:hAnsi="Arial" w:cs="Arial"/>
          <w:sz w:val="20"/>
          <w:szCs w:val="20"/>
        </w:rPr>
        <w:tab/>
        <w:t>all</w:t>
      </w:r>
      <w:r w:rsidRPr="00C8535F">
        <w:rPr>
          <w:rFonts w:ascii="Arial" w:hAnsi="Arial" w:cs="Arial"/>
          <w:sz w:val="20"/>
          <w:szCs w:val="20"/>
        </w:rPr>
        <w:br/>
      </w:r>
    </w:p>
    <w:p w:rsidR="006E6395" w:rsidRDefault="006E6395" w:rsidP="006E6395">
      <w:pPr>
        <w:numPr>
          <w:ilvl w:val="0"/>
          <w:numId w:val="2"/>
        </w:numPr>
        <w:tabs>
          <w:tab w:val="left" w:pos="1800"/>
        </w:tabs>
        <w:rPr>
          <w:rFonts w:ascii="Arial" w:hAnsi="Arial" w:cs="Arial"/>
          <w:sz w:val="20"/>
          <w:szCs w:val="20"/>
          <w:lang w:val="en-GB"/>
        </w:rPr>
      </w:pPr>
      <w:r w:rsidRPr="00C8535F">
        <w:rPr>
          <w:rFonts w:ascii="Arial" w:hAnsi="Arial" w:cs="Arial"/>
          <w:sz w:val="20"/>
          <w:szCs w:val="20"/>
        </w:rPr>
        <w:t>Proposals</w:t>
      </w:r>
      <w:r>
        <w:rPr>
          <w:rFonts w:ascii="Arial" w:hAnsi="Arial" w:cs="Arial"/>
          <w:sz w:val="20"/>
          <w:szCs w:val="20"/>
          <w:lang w:val="en-GB"/>
        </w:rPr>
        <w:t xml:space="preserve"> for quality standards for Inland ENCs</w:t>
      </w:r>
      <w:r>
        <w:rPr>
          <w:rFonts w:ascii="Arial" w:hAnsi="Arial" w:cs="Arial"/>
          <w:sz w:val="20"/>
          <w:szCs w:val="20"/>
          <w:lang w:val="en-GB"/>
        </w:rPr>
        <w:br/>
      </w:r>
      <w:r>
        <w:rPr>
          <w:rFonts w:ascii="Arial" w:hAnsi="Arial" w:cs="Arial"/>
          <w:sz w:val="20"/>
          <w:szCs w:val="20"/>
          <w:lang w:val="en-GB"/>
        </w:rPr>
        <w:br/>
        <w:t>recommended validation checks for Inland ENCs (based on S-58)</w:t>
      </w:r>
      <w:r>
        <w:rPr>
          <w:rFonts w:ascii="Arial" w:hAnsi="Arial" w:cs="Arial"/>
          <w:sz w:val="20"/>
          <w:szCs w:val="20"/>
          <w:lang w:val="en-GB"/>
        </w:rPr>
        <w:tab/>
      </w:r>
      <w:r w:rsidR="0067657B">
        <w:rPr>
          <w:rFonts w:ascii="Arial" w:hAnsi="Arial" w:cs="Arial"/>
          <w:sz w:val="20"/>
          <w:szCs w:val="20"/>
          <w:lang w:val="en-GB"/>
        </w:rPr>
        <w:t>Wieland Haupt</w:t>
      </w:r>
      <w:r>
        <w:rPr>
          <w:rFonts w:ascii="Arial" w:hAnsi="Arial" w:cs="Arial"/>
          <w:sz w:val="20"/>
          <w:szCs w:val="20"/>
          <w:lang w:val="en-GB"/>
        </w:rPr>
        <w:br/>
      </w:r>
      <w:r>
        <w:rPr>
          <w:rFonts w:ascii="Arial" w:hAnsi="Arial" w:cs="Arial"/>
          <w:sz w:val="20"/>
          <w:szCs w:val="20"/>
          <w:lang w:val="en-GB"/>
        </w:rPr>
        <w:br/>
      </w:r>
      <w:hyperlink r:id="rId17" w:history="1">
        <w:r w:rsidRPr="00BD0F42">
          <w:rPr>
            <w:rStyle w:val="Hyperlink"/>
            <w:rFonts w:ascii="Arial" w:hAnsi="Arial" w:cs="Arial"/>
            <w:sz w:val="20"/>
            <w:szCs w:val="20"/>
            <w:lang w:val="en-GB"/>
          </w:rPr>
          <w:t>minimum content of Inland ENCs</w:t>
        </w:r>
      </w:hyperlink>
      <w:r w:rsidRPr="002F5131">
        <w:rPr>
          <w:rFonts w:ascii="Arial" w:hAnsi="Arial" w:cs="Arial"/>
          <w:sz w:val="20"/>
          <w:szCs w:val="20"/>
          <w:lang w:val="en-GB"/>
        </w:rPr>
        <w:tab/>
      </w:r>
      <w:r w:rsidRPr="002F5131">
        <w:rPr>
          <w:rFonts w:ascii="Arial" w:hAnsi="Arial" w:cs="Arial"/>
          <w:sz w:val="20"/>
          <w:szCs w:val="20"/>
          <w:lang w:val="en-GB"/>
        </w:rPr>
        <w:tab/>
      </w:r>
      <w:r w:rsidRPr="002F5131">
        <w:rPr>
          <w:rFonts w:ascii="Arial" w:hAnsi="Arial" w:cs="Arial"/>
          <w:sz w:val="20"/>
          <w:szCs w:val="20"/>
          <w:lang w:val="en-GB"/>
        </w:rPr>
        <w:tab/>
      </w:r>
      <w:r w:rsidRPr="002F5131">
        <w:rPr>
          <w:rFonts w:ascii="Arial" w:hAnsi="Arial" w:cs="Arial"/>
          <w:sz w:val="20"/>
          <w:szCs w:val="20"/>
          <w:lang w:val="en-GB"/>
        </w:rPr>
        <w:tab/>
      </w:r>
      <w:r w:rsidRPr="002F5131">
        <w:rPr>
          <w:rFonts w:ascii="Arial" w:hAnsi="Arial" w:cs="Arial"/>
          <w:sz w:val="20"/>
          <w:szCs w:val="20"/>
          <w:lang w:val="en-GB"/>
        </w:rPr>
        <w:tab/>
      </w:r>
      <w:r>
        <w:rPr>
          <w:rFonts w:ascii="Arial" w:hAnsi="Arial" w:cs="Arial"/>
          <w:sz w:val="20"/>
          <w:szCs w:val="20"/>
          <w:lang w:val="en-GB"/>
        </w:rPr>
        <w:t>Bernd Birklhuber</w:t>
      </w:r>
      <w:r>
        <w:rPr>
          <w:rFonts w:ascii="Arial" w:hAnsi="Arial" w:cs="Arial"/>
          <w:sz w:val="20"/>
          <w:szCs w:val="20"/>
          <w:lang w:val="en-GB"/>
        </w:rPr>
        <w:br/>
      </w:r>
      <w:r>
        <w:rPr>
          <w:rFonts w:ascii="Arial" w:hAnsi="Arial" w:cs="Arial"/>
          <w:sz w:val="20"/>
          <w:szCs w:val="20"/>
          <w:lang w:val="en-GB"/>
        </w:rPr>
        <w:br/>
        <w:t>accuracy information in Inland ENCs</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t>?</w:t>
      </w:r>
      <w:r>
        <w:rPr>
          <w:rFonts w:ascii="Arial" w:hAnsi="Arial" w:cs="Arial"/>
          <w:sz w:val="20"/>
          <w:szCs w:val="20"/>
          <w:lang w:val="en-GB"/>
        </w:rPr>
        <w:br/>
      </w:r>
      <w:proofErr w:type="gramStart"/>
      <w:r>
        <w:rPr>
          <w:rFonts w:ascii="Arial" w:hAnsi="Arial" w:cs="Arial"/>
          <w:sz w:val="20"/>
          <w:szCs w:val="20"/>
          <w:lang w:val="en-GB"/>
        </w:rPr>
        <w:t>development</w:t>
      </w:r>
      <w:proofErr w:type="gramEnd"/>
      <w:r>
        <w:rPr>
          <w:rFonts w:ascii="Arial" w:hAnsi="Arial" w:cs="Arial"/>
          <w:sz w:val="20"/>
          <w:szCs w:val="20"/>
          <w:lang w:val="en-GB"/>
        </w:rPr>
        <w:t xml:space="preserve"> for S-101?</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br/>
      </w:r>
    </w:p>
    <w:p w:rsidR="00365568" w:rsidRPr="00365568" w:rsidRDefault="006E6395" w:rsidP="00365568">
      <w:pPr>
        <w:numPr>
          <w:ilvl w:val="0"/>
          <w:numId w:val="2"/>
        </w:numPr>
        <w:tabs>
          <w:tab w:val="left" w:pos="1800"/>
        </w:tabs>
        <w:rPr>
          <w:rFonts w:ascii="Arial" w:hAnsi="Arial" w:cs="Arial"/>
          <w:sz w:val="20"/>
          <w:szCs w:val="20"/>
        </w:rPr>
      </w:pPr>
      <w:r w:rsidRPr="00365568">
        <w:rPr>
          <w:rFonts w:ascii="Arial" w:hAnsi="Arial" w:cs="Arial"/>
          <w:sz w:val="20"/>
          <w:szCs w:val="20"/>
        </w:rPr>
        <w:t>Status of development of S-99, S-100 and S-101</w:t>
      </w:r>
      <w:r w:rsidR="00365568">
        <w:rPr>
          <w:rFonts w:ascii="Arial" w:hAnsi="Arial" w:cs="Arial"/>
          <w:sz w:val="20"/>
          <w:szCs w:val="20"/>
        </w:rPr>
        <w:tab/>
      </w:r>
      <w:r w:rsidR="00365568">
        <w:rPr>
          <w:rFonts w:ascii="Arial" w:hAnsi="Arial" w:cs="Arial"/>
          <w:sz w:val="20"/>
          <w:szCs w:val="20"/>
        </w:rPr>
        <w:tab/>
      </w:r>
      <w:r w:rsidR="00365568">
        <w:rPr>
          <w:rFonts w:ascii="Arial" w:hAnsi="Arial" w:cs="Arial"/>
          <w:sz w:val="20"/>
          <w:szCs w:val="20"/>
        </w:rPr>
        <w:tab/>
      </w:r>
      <w:r w:rsidR="00365568">
        <w:rPr>
          <w:rFonts w:ascii="Arial" w:hAnsi="Arial" w:cs="Arial"/>
          <w:sz w:val="20"/>
          <w:szCs w:val="20"/>
        </w:rPr>
        <w:tab/>
      </w:r>
      <w:r w:rsidR="00365568" w:rsidRPr="00365568">
        <w:rPr>
          <w:rFonts w:ascii="Arial" w:hAnsi="Arial" w:cs="Arial"/>
          <w:sz w:val="20"/>
          <w:szCs w:val="20"/>
        </w:rPr>
        <w:t>Denise LaDue</w:t>
      </w:r>
      <w:r w:rsidR="00365568">
        <w:rPr>
          <w:rFonts w:ascii="Arial" w:hAnsi="Arial" w:cs="Arial"/>
          <w:sz w:val="20"/>
          <w:szCs w:val="20"/>
        </w:rPr>
        <w:t>?</w:t>
      </w:r>
      <w:r w:rsidR="00365568" w:rsidRPr="00365568">
        <w:rPr>
          <w:rFonts w:ascii="Arial" w:hAnsi="Arial" w:cs="Arial"/>
          <w:sz w:val="20"/>
          <w:szCs w:val="20"/>
        </w:rPr>
        <w:t xml:space="preserve"> </w:t>
      </w:r>
      <w:r w:rsidR="00365568">
        <w:rPr>
          <w:rFonts w:ascii="Arial" w:hAnsi="Arial" w:cs="Arial"/>
          <w:sz w:val="20"/>
          <w:szCs w:val="20"/>
        </w:rPr>
        <w:br/>
      </w:r>
    </w:p>
    <w:p w:rsidR="008669FC" w:rsidRDefault="00365568" w:rsidP="008669FC">
      <w:pPr>
        <w:numPr>
          <w:ilvl w:val="0"/>
          <w:numId w:val="2"/>
        </w:numPr>
        <w:tabs>
          <w:tab w:val="left" w:pos="1800"/>
        </w:tabs>
        <w:rPr>
          <w:rFonts w:ascii="Arial" w:hAnsi="Arial" w:cs="Arial"/>
          <w:sz w:val="20"/>
          <w:szCs w:val="20"/>
          <w:lang w:val="en-GB"/>
        </w:rPr>
      </w:pPr>
      <w:r>
        <w:rPr>
          <w:rFonts w:ascii="Arial" w:hAnsi="Arial" w:cs="Arial"/>
          <w:sz w:val="20"/>
          <w:szCs w:val="20"/>
        </w:rPr>
        <w:t xml:space="preserve">Alignment </w:t>
      </w:r>
      <w:r w:rsidR="006E6395" w:rsidRPr="00365568">
        <w:rPr>
          <w:rFonts w:ascii="Arial" w:hAnsi="Arial" w:cs="Arial"/>
          <w:sz w:val="20"/>
          <w:szCs w:val="20"/>
        </w:rPr>
        <w:t xml:space="preserve">of </w:t>
      </w:r>
      <w:r>
        <w:rPr>
          <w:rFonts w:ascii="Arial" w:hAnsi="Arial" w:cs="Arial"/>
          <w:sz w:val="20"/>
          <w:szCs w:val="20"/>
        </w:rPr>
        <w:t xml:space="preserve">the </w:t>
      </w:r>
      <w:r w:rsidR="006E6395" w:rsidRPr="00365568">
        <w:rPr>
          <w:rFonts w:ascii="Arial" w:hAnsi="Arial" w:cs="Arial"/>
          <w:sz w:val="20"/>
          <w:szCs w:val="20"/>
        </w:rPr>
        <w:t xml:space="preserve">Inland ENC Product Specification with </w:t>
      </w:r>
      <w:r>
        <w:rPr>
          <w:rFonts w:ascii="Arial" w:hAnsi="Arial" w:cs="Arial"/>
          <w:sz w:val="20"/>
          <w:szCs w:val="20"/>
        </w:rPr>
        <w:t>S-101</w:t>
      </w:r>
      <w:r>
        <w:rPr>
          <w:rFonts w:ascii="Arial" w:hAnsi="Arial" w:cs="Arial"/>
          <w:sz w:val="20"/>
          <w:szCs w:val="20"/>
        </w:rPr>
        <w:tab/>
      </w:r>
      <w:r>
        <w:rPr>
          <w:rFonts w:ascii="Arial" w:hAnsi="Arial" w:cs="Arial"/>
          <w:sz w:val="20"/>
          <w:szCs w:val="20"/>
        </w:rPr>
        <w:tab/>
        <w:t>Bernd Birklhuber</w:t>
      </w:r>
      <w:r>
        <w:rPr>
          <w:rFonts w:ascii="Arial" w:hAnsi="Arial" w:cs="Arial"/>
          <w:sz w:val="20"/>
          <w:szCs w:val="20"/>
        </w:rPr>
        <w:br/>
      </w:r>
      <w:r w:rsidRPr="00365568">
        <w:rPr>
          <w:rFonts w:ascii="Arial" w:hAnsi="Arial" w:cs="Arial"/>
          <w:sz w:val="20"/>
          <w:szCs w:val="20"/>
        </w:rPr>
        <w:t>(S-401)</w:t>
      </w:r>
      <w:r w:rsidR="004848F5">
        <w:rPr>
          <w:rFonts w:ascii="Arial" w:hAnsi="Arial" w:cs="Arial"/>
          <w:sz w:val="20"/>
          <w:szCs w:val="20"/>
        </w:rPr>
        <w:br/>
      </w:r>
      <w:r w:rsidR="004848F5">
        <w:rPr>
          <w:rFonts w:ascii="Arial" w:hAnsi="Arial" w:cs="Arial"/>
          <w:sz w:val="20"/>
          <w:szCs w:val="20"/>
        </w:rPr>
        <w:br/>
        <w:t>Defi</w:t>
      </w:r>
      <w:r w:rsidR="00D41D4E">
        <w:rPr>
          <w:rFonts w:ascii="Arial" w:hAnsi="Arial" w:cs="Arial"/>
          <w:sz w:val="20"/>
          <w:szCs w:val="20"/>
        </w:rPr>
        <w:t>nition of “official Inland ENC”</w:t>
      </w:r>
      <w:r w:rsidR="004848F5">
        <w:rPr>
          <w:rFonts w:ascii="Arial" w:hAnsi="Arial" w:cs="Arial"/>
          <w:sz w:val="20"/>
          <w:szCs w:val="20"/>
        </w:rPr>
        <w:t xml:space="preserve"> producer codes </w:t>
      </w:r>
      <w:r w:rsidR="00D41D4E">
        <w:rPr>
          <w:rFonts w:ascii="Arial" w:hAnsi="Arial" w:cs="Arial"/>
          <w:sz w:val="20"/>
          <w:szCs w:val="20"/>
        </w:rPr>
        <w:br/>
      </w:r>
      <w:r w:rsidR="00D41D4E">
        <w:rPr>
          <w:rFonts w:ascii="Arial" w:hAnsi="Arial" w:cs="Arial"/>
          <w:sz w:val="20"/>
          <w:szCs w:val="20"/>
        </w:rPr>
        <w:br/>
      </w:r>
      <w:r w:rsidR="008669FC" w:rsidRPr="00C8535F">
        <w:rPr>
          <w:rFonts w:ascii="Arial" w:hAnsi="Arial" w:cs="Arial"/>
          <w:sz w:val="20"/>
          <w:szCs w:val="20"/>
        </w:rPr>
        <w:t>Portrayal domain</w:t>
      </w:r>
      <w:r w:rsidR="008669FC">
        <w:rPr>
          <w:rFonts w:ascii="Arial" w:hAnsi="Arial" w:cs="Arial"/>
          <w:sz w:val="20"/>
          <w:szCs w:val="20"/>
          <w:lang w:val="en-GB"/>
        </w:rPr>
        <w:t xml:space="preserve"> and specification for Inland ENCs</w:t>
      </w:r>
      <w:r w:rsidR="008669FC">
        <w:rPr>
          <w:rFonts w:ascii="Arial" w:hAnsi="Arial" w:cs="Arial"/>
          <w:sz w:val="20"/>
          <w:szCs w:val="20"/>
          <w:lang w:val="en-GB"/>
        </w:rPr>
        <w:tab/>
      </w:r>
      <w:r w:rsidR="008669FC">
        <w:rPr>
          <w:rFonts w:ascii="Arial" w:hAnsi="Arial" w:cs="Arial"/>
          <w:sz w:val="20"/>
          <w:szCs w:val="20"/>
          <w:lang w:val="en-GB"/>
        </w:rPr>
        <w:tab/>
      </w:r>
      <w:r w:rsidR="008669FC">
        <w:rPr>
          <w:rFonts w:ascii="Arial" w:hAnsi="Arial" w:cs="Arial"/>
          <w:sz w:val="20"/>
          <w:szCs w:val="20"/>
          <w:lang w:val="en-GB"/>
        </w:rPr>
        <w:tab/>
        <w:t>all</w:t>
      </w:r>
    </w:p>
    <w:p w:rsidR="006E6395" w:rsidRPr="00365568" w:rsidRDefault="00365568" w:rsidP="008669FC">
      <w:pPr>
        <w:tabs>
          <w:tab w:val="left" w:pos="1800"/>
        </w:tabs>
        <w:ind w:left="360"/>
        <w:rPr>
          <w:rFonts w:ascii="Arial" w:hAnsi="Arial" w:cs="Arial"/>
          <w:sz w:val="20"/>
          <w:szCs w:val="20"/>
        </w:rPr>
      </w:pPr>
      <w:r w:rsidRPr="00365568">
        <w:rPr>
          <w:rFonts w:ascii="Arial" w:hAnsi="Arial" w:cs="Arial"/>
          <w:sz w:val="20"/>
          <w:szCs w:val="20"/>
        </w:rPr>
        <w:br/>
      </w:r>
    </w:p>
    <w:p w:rsidR="006E6395" w:rsidRDefault="006E6395" w:rsidP="006E6395">
      <w:pPr>
        <w:numPr>
          <w:ilvl w:val="0"/>
          <w:numId w:val="2"/>
        </w:numPr>
        <w:tabs>
          <w:tab w:val="left" w:pos="1800"/>
        </w:tabs>
        <w:rPr>
          <w:rFonts w:ascii="Arial" w:hAnsi="Arial" w:cs="Arial"/>
          <w:sz w:val="20"/>
          <w:szCs w:val="20"/>
        </w:rPr>
      </w:pPr>
      <w:r>
        <w:rPr>
          <w:rFonts w:ascii="Arial" w:hAnsi="Arial" w:cs="Arial"/>
          <w:sz w:val="20"/>
          <w:szCs w:val="20"/>
        </w:rPr>
        <w:t>S-57 to S-100 converter development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315C60">
        <w:rPr>
          <w:rFonts w:ascii="Arial" w:hAnsi="Arial" w:cs="Arial"/>
          <w:sz w:val="20"/>
          <w:szCs w:val="20"/>
        </w:rPr>
        <w:t>?</w:t>
      </w:r>
    </w:p>
    <w:p w:rsidR="006E6395" w:rsidRDefault="006E6395" w:rsidP="006E6395">
      <w:pPr>
        <w:ind w:hanging="720"/>
        <w:rPr>
          <w:rFonts w:ascii="Arial" w:hAnsi="Arial" w:cs="Arial"/>
          <w:sz w:val="20"/>
          <w:szCs w:val="20"/>
          <w:lang w:val="en-GB"/>
        </w:rPr>
      </w:pPr>
    </w:p>
    <w:p w:rsidR="006E6395" w:rsidRPr="006E6395" w:rsidRDefault="006E6395" w:rsidP="006E6395">
      <w:pPr>
        <w:numPr>
          <w:ilvl w:val="0"/>
          <w:numId w:val="2"/>
        </w:numPr>
        <w:tabs>
          <w:tab w:val="left" w:pos="1800"/>
        </w:tabs>
        <w:rPr>
          <w:rFonts w:ascii="Arial" w:hAnsi="Arial" w:cs="Arial"/>
          <w:color w:val="A6A6A6" w:themeColor="background1" w:themeShade="A6"/>
          <w:sz w:val="20"/>
          <w:szCs w:val="20"/>
          <w:lang w:val="en-GB"/>
        </w:rPr>
      </w:pPr>
      <w:r w:rsidRPr="006E6395">
        <w:rPr>
          <w:rFonts w:ascii="Arial" w:hAnsi="Arial" w:cs="Arial"/>
          <w:color w:val="A6A6A6" w:themeColor="background1" w:themeShade="A6"/>
          <w:sz w:val="20"/>
          <w:szCs w:val="20"/>
          <w:lang w:val="en-GB"/>
        </w:rPr>
        <w:t>Use of USAGE and SCAMIN in Inland ENCs?</w:t>
      </w:r>
      <w:r w:rsidRPr="006E6395">
        <w:rPr>
          <w:rFonts w:ascii="Arial" w:hAnsi="Arial" w:cs="Arial"/>
          <w:color w:val="A6A6A6" w:themeColor="background1" w:themeShade="A6"/>
          <w:sz w:val="20"/>
          <w:szCs w:val="20"/>
          <w:lang w:val="en-GB"/>
        </w:rPr>
        <w:tab/>
      </w:r>
      <w:r w:rsidRPr="006E6395">
        <w:rPr>
          <w:rFonts w:ascii="Arial" w:hAnsi="Arial" w:cs="Arial"/>
          <w:color w:val="A6A6A6" w:themeColor="background1" w:themeShade="A6"/>
          <w:sz w:val="20"/>
          <w:szCs w:val="20"/>
          <w:lang w:val="en-GB"/>
        </w:rPr>
        <w:tab/>
      </w:r>
      <w:r w:rsidRPr="006E6395">
        <w:rPr>
          <w:rFonts w:ascii="Arial" w:hAnsi="Arial" w:cs="Arial"/>
          <w:color w:val="A6A6A6" w:themeColor="background1" w:themeShade="A6"/>
          <w:sz w:val="20"/>
          <w:szCs w:val="20"/>
          <w:lang w:val="en-GB"/>
        </w:rPr>
        <w:tab/>
      </w:r>
      <w:r w:rsidRPr="006E6395">
        <w:rPr>
          <w:rFonts w:ascii="Arial" w:hAnsi="Arial" w:cs="Arial"/>
          <w:color w:val="A6A6A6" w:themeColor="background1" w:themeShade="A6"/>
          <w:sz w:val="20"/>
          <w:szCs w:val="20"/>
          <w:lang w:val="en-GB"/>
        </w:rPr>
        <w:tab/>
        <w:t>?</w:t>
      </w:r>
      <w:r w:rsidRPr="006E6395">
        <w:rPr>
          <w:rFonts w:ascii="Arial" w:hAnsi="Arial" w:cs="Arial"/>
          <w:color w:val="A6A6A6" w:themeColor="background1" w:themeShade="A6"/>
          <w:sz w:val="20"/>
          <w:szCs w:val="20"/>
          <w:lang w:val="en-GB"/>
        </w:rPr>
        <w:br/>
      </w:r>
    </w:p>
    <w:p w:rsidR="00D43788" w:rsidRDefault="00D43788" w:rsidP="008350FB">
      <w:pPr>
        <w:numPr>
          <w:ilvl w:val="0"/>
          <w:numId w:val="2"/>
        </w:numPr>
        <w:tabs>
          <w:tab w:val="left" w:pos="1800"/>
        </w:tabs>
        <w:rPr>
          <w:rFonts w:ascii="Arial" w:hAnsi="Arial" w:cs="Arial"/>
          <w:sz w:val="20"/>
          <w:szCs w:val="20"/>
        </w:rPr>
      </w:pPr>
      <w:r>
        <w:rPr>
          <w:rFonts w:ascii="Arial" w:hAnsi="Arial" w:cs="Arial"/>
          <w:sz w:val="20"/>
          <w:szCs w:val="20"/>
        </w:rPr>
        <w:t>Annual Report to HSSC about IEHG</w:t>
      </w:r>
      <w:r>
        <w:rPr>
          <w:rFonts w:ascii="Arial" w:hAnsi="Arial" w:cs="Arial"/>
          <w:sz w:val="20"/>
          <w:szCs w:val="20"/>
        </w:rPr>
        <w:tab/>
      </w:r>
      <w:r>
        <w:rPr>
          <w:rFonts w:ascii="Arial" w:hAnsi="Arial" w:cs="Arial"/>
          <w:sz w:val="20"/>
          <w:szCs w:val="20"/>
        </w:rPr>
        <w:tab/>
      </w:r>
      <w:r>
        <w:rPr>
          <w:rFonts w:ascii="Arial" w:hAnsi="Arial" w:cs="Arial"/>
          <w:sz w:val="20"/>
          <w:szCs w:val="20"/>
        </w:rPr>
        <w:tab/>
      </w:r>
      <w:r w:rsidR="009D0707">
        <w:rPr>
          <w:rFonts w:ascii="Arial" w:hAnsi="Arial" w:cs="Arial"/>
          <w:sz w:val="20"/>
          <w:szCs w:val="20"/>
        </w:rPr>
        <w:tab/>
      </w:r>
      <w:r w:rsidR="009D0707">
        <w:rPr>
          <w:rFonts w:ascii="Arial" w:hAnsi="Arial" w:cs="Arial"/>
          <w:sz w:val="20"/>
          <w:szCs w:val="20"/>
        </w:rPr>
        <w:tab/>
      </w:r>
      <w:r w:rsidR="00684489">
        <w:rPr>
          <w:rFonts w:ascii="Arial" w:hAnsi="Arial" w:cs="Arial"/>
          <w:sz w:val="20"/>
          <w:szCs w:val="20"/>
        </w:rPr>
        <w:t>Denise LaDue</w:t>
      </w:r>
    </w:p>
    <w:p w:rsidR="003B59A8" w:rsidRPr="00C97BAF" w:rsidRDefault="003B59A8" w:rsidP="003B59A8">
      <w:pPr>
        <w:tabs>
          <w:tab w:val="left" w:pos="1800"/>
        </w:tabs>
        <w:ind w:left="720"/>
        <w:rPr>
          <w:rFonts w:ascii="Arial" w:hAnsi="Arial" w:cs="Arial"/>
          <w:sz w:val="20"/>
          <w:szCs w:val="20"/>
        </w:rPr>
      </w:pPr>
    </w:p>
    <w:p w:rsidR="00286F01" w:rsidRPr="00315C60" w:rsidRDefault="00CC78DE" w:rsidP="00C8535F">
      <w:pPr>
        <w:numPr>
          <w:ilvl w:val="0"/>
          <w:numId w:val="2"/>
        </w:numPr>
        <w:tabs>
          <w:tab w:val="left" w:pos="1800"/>
        </w:tabs>
        <w:rPr>
          <w:rFonts w:ascii="Arial" w:hAnsi="Arial" w:cs="Arial"/>
          <w:color w:val="A6A6A6" w:themeColor="background1" w:themeShade="A6"/>
          <w:sz w:val="20"/>
          <w:szCs w:val="20"/>
          <w:lang w:val="en-GB"/>
        </w:rPr>
      </w:pPr>
      <w:r w:rsidRPr="00CC78DE">
        <w:rPr>
          <w:rFonts w:ascii="Arial" w:hAnsi="Arial" w:cs="Arial"/>
          <w:sz w:val="20"/>
          <w:szCs w:val="20"/>
          <w:lang w:val="en-GB"/>
        </w:rPr>
        <w:t xml:space="preserve">Updates of the </w:t>
      </w:r>
      <w:hyperlink r:id="rId18" w:history="1">
        <w:r w:rsidR="00286F01" w:rsidRPr="00BD0F42">
          <w:rPr>
            <w:rStyle w:val="Hyperlink"/>
            <w:rFonts w:ascii="Arial" w:hAnsi="Arial" w:cs="Arial"/>
            <w:sz w:val="20"/>
            <w:szCs w:val="20"/>
            <w:lang w:val="en-GB"/>
          </w:rPr>
          <w:t>Information document</w:t>
        </w:r>
        <w:r w:rsidRPr="00BD0F42">
          <w:rPr>
            <w:rStyle w:val="Hyperlink"/>
            <w:rFonts w:ascii="Arial" w:hAnsi="Arial" w:cs="Arial"/>
            <w:sz w:val="20"/>
            <w:szCs w:val="20"/>
            <w:lang w:val="en-GB"/>
          </w:rPr>
          <w:t>s</w:t>
        </w:r>
        <w:r w:rsidR="00286F01" w:rsidRPr="00BD0F42">
          <w:rPr>
            <w:rStyle w:val="Hyperlink"/>
            <w:rFonts w:ascii="Arial" w:hAnsi="Arial" w:cs="Arial"/>
            <w:sz w:val="20"/>
            <w:szCs w:val="20"/>
            <w:lang w:val="en-GB"/>
          </w:rPr>
          <w:t xml:space="preserve"> on Inland ENCs</w:t>
        </w:r>
      </w:hyperlink>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684489" w:rsidRPr="00CC78DE">
        <w:rPr>
          <w:rFonts w:ascii="Arial" w:hAnsi="Arial" w:cs="Arial"/>
          <w:sz w:val="20"/>
          <w:szCs w:val="20"/>
          <w:lang w:val="en-GB"/>
        </w:rPr>
        <w:t xml:space="preserve">Bernd </w:t>
      </w:r>
      <w:proofErr w:type="gramStart"/>
      <w:r w:rsidR="00684489" w:rsidRPr="00CC78DE">
        <w:rPr>
          <w:rFonts w:ascii="Arial" w:hAnsi="Arial" w:cs="Arial"/>
          <w:sz w:val="20"/>
          <w:szCs w:val="20"/>
          <w:lang w:val="en-GB"/>
        </w:rPr>
        <w:t>Birklhuber</w:t>
      </w:r>
      <w:proofErr w:type="gramEnd"/>
      <w:r w:rsidR="00286F01" w:rsidRPr="00CC78DE">
        <w:rPr>
          <w:rFonts w:ascii="Arial" w:hAnsi="Arial" w:cs="Arial"/>
          <w:sz w:val="20"/>
          <w:szCs w:val="20"/>
          <w:lang w:val="en-GB"/>
        </w:rPr>
        <w:br/>
      </w:r>
      <w:r w:rsidR="007A5404" w:rsidRPr="00CC78DE">
        <w:rPr>
          <w:rFonts w:ascii="Arial" w:hAnsi="Arial" w:cs="Arial"/>
          <w:sz w:val="20"/>
          <w:szCs w:val="20"/>
          <w:lang w:val="en-GB"/>
        </w:rPr>
        <w:t>(Inland ENC.</w:t>
      </w:r>
      <w:r w:rsidR="005D3B1F" w:rsidRPr="00CC78DE">
        <w:rPr>
          <w:rFonts w:ascii="Arial" w:hAnsi="Arial" w:cs="Arial"/>
          <w:sz w:val="20"/>
          <w:szCs w:val="20"/>
          <w:lang w:val="en-GB"/>
        </w:rPr>
        <w:t>doc and Inland ENC.</w:t>
      </w:r>
      <w:r w:rsidR="007A5404" w:rsidRPr="00CC78DE">
        <w:rPr>
          <w:rFonts w:ascii="Arial" w:hAnsi="Arial" w:cs="Arial"/>
          <w:sz w:val="20"/>
          <w:szCs w:val="20"/>
          <w:lang w:val="en-GB"/>
        </w:rPr>
        <w:t>ppt)</w:t>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286F01" w:rsidRPr="00CC78DE">
        <w:rPr>
          <w:rFonts w:ascii="Arial" w:hAnsi="Arial" w:cs="Arial"/>
          <w:sz w:val="20"/>
          <w:szCs w:val="20"/>
          <w:lang w:val="en-GB"/>
        </w:rPr>
        <w:tab/>
      </w:r>
      <w:r w:rsidR="00805495">
        <w:rPr>
          <w:rFonts w:ascii="Arial" w:hAnsi="Arial" w:cs="Arial"/>
          <w:sz w:val="20"/>
          <w:szCs w:val="20"/>
          <w:lang w:val="en-GB"/>
        </w:rPr>
        <w:br/>
      </w:r>
      <w:r w:rsidR="00A37AD4">
        <w:rPr>
          <w:rFonts w:ascii="Arial" w:hAnsi="Arial" w:cs="Arial"/>
          <w:sz w:val="20"/>
          <w:szCs w:val="20"/>
          <w:lang w:val="en-GB"/>
        </w:rPr>
        <w:br/>
      </w:r>
      <w:r w:rsidR="00805495" w:rsidRPr="00315C60">
        <w:rPr>
          <w:rFonts w:ascii="Arial" w:hAnsi="Arial" w:cs="Arial"/>
          <w:color w:val="A6A6A6" w:themeColor="background1" w:themeShade="A6"/>
          <w:sz w:val="20"/>
          <w:szCs w:val="20"/>
          <w:lang w:val="en-GB"/>
        </w:rPr>
        <w:t>Article for HYDRO International</w:t>
      </w:r>
      <w:r w:rsidR="00805495" w:rsidRPr="00315C60">
        <w:rPr>
          <w:rFonts w:ascii="Arial" w:hAnsi="Arial" w:cs="Arial"/>
          <w:color w:val="A6A6A6" w:themeColor="background1" w:themeShade="A6"/>
          <w:sz w:val="20"/>
          <w:szCs w:val="20"/>
          <w:lang w:val="en-GB"/>
        </w:rPr>
        <w:tab/>
      </w:r>
      <w:r w:rsidR="00805495" w:rsidRPr="00315C60">
        <w:rPr>
          <w:rFonts w:ascii="Arial" w:hAnsi="Arial" w:cs="Arial"/>
          <w:color w:val="A6A6A6" w:themeColor="background1" w:themeShade="A6"/>
          <w:sz w:val="20"/>
          <w:szCs w:val="20"/>
          <w:lang w:val="en-GB"/>
        </w:rPr>
        <w:tab/>
      </w:r>
      <w:r w:rsidR="00805495" w:rsidRPr="00315C60">
        <w:rPr>
          <w:rFonts w:ascii="Arial" w:hAnsi="Arial" w:cs="Arial"/>
          <w:color w:val="A6A6A6" w:themeColor="background1" w:themeShade="A6"/>
          <w:sz w:val="20"/>
          <w:szCs w:val="20"/>
          <w:lang w:val="en-GB"/>
        </w:rPr>
        <w:tab/>
      </w:r>
      <w:r w:rsidR="00805495" w:rsidRPr="00315C60">
        <w:rPr>
          <w:rFonts w:ascii="Arial" w:hAnsi="Arial" w:cs="Arial"/>
          <w:color w:val="A6A6A6" w:themeColor="background1" w:themeShade="A6"/>
          <w:sz w:val="20"/>
          <w:szCs w:val="20"/>
          <w:lang w:val="en-GB"/>
        </w:rPr>
        <w:tab/>
      </w:r>
      <w:r w:rsidR="00805495" w:rsidRPr="00315C60">
        <w:rPr>
          <w:rFonts w:ascii="Arial" w:hAnsi="Arial" w:cs="Arial"/>
          <w:color w:val="A6A6A6" w:themeColor="background1" w:themeShade="A6"/>
          <w:sz w:val="20"/>
          <w:szCs w:val="20"/>
          <w:lang w:val="en-GB"/>
        </w:rPr>
        <w:tab/>
      </w:r>
      <w:r w:rsidR="00805495" w:rsidRPr="00315C60">
        <w:rPr>
          <w:rFonts w:ascii="Arial" w:hAnsi="Arial" w:cs="Arial"/>
          <w:color w:val="A6A6A6" w:themeColor="background1" w:themeShade="A6"/>
          <w:sz w:val="20"/>
          <w:szCs w:val="20"/>
          <w:lang w:val="en-GB"/>
        </w:rPr>
        <w:tab/>
      </w:r>
      <w:r w:rsidR="006E6395" w:rsidRPr="00315C60">
        <w:rPr>
          <w:rFonts w:ascii="Arial" w:hAnsi="Arial" w:cs="Arial"/>
          <w:color w:val="A6A6A6" w:themeColor="background1" w:themeShade="A6"/>
          <w:sz w:val="20"/>
          <w:szCs w:val="20"/>
          <w:lang w:val="en-GB"/>
        </w:rPr>
        <w:t>?</w:t>
      </w:r>
    </w:p>
    <w:p w:rsidR="00740F00" w:rsidRPr="00CC78DE" w:rsidRDefault="00740F00" w:rsidP="004D7943">
      <w:pPr>
        <w:ind w:left="540" w:hanging="720"/>
        <w:rPr>
          <w:rFonts w:ascii="Arial" w:hAnsi="Arial" w:cs="Arial"/>
          <w:sz w:val="20"/>
          <w:szCs w:val="20"/>
          <w:lang w:val="en-GB"/>
        </w:rPr>
      </w:pPr>
    </w:p>
    <w:p w:rsidR="008669FC" w:rsidRDefault="008E17AB" w:rsidP="008669FC">
      <w:pPr>
        <w:numPr>
          <w:ilvl w:val="0"/>
          <w:numId w:val="2"/>
        </w:numPr>
        <w:tabs>
          <w:tab w:val="left" w:pos="1800"/>
        </w:tabs>
        <w:rPr>
          <w:rFonts w:ascii="Arial" w:hAnsi="Arial" w:cs="Arial"/>
          <w:sz w:val="20"/>
          <w:szCs w:val="20"/>
          <w:lang w:val="en-GB"/>
        </w:rPr>
      </w:pPr>
      <w:r w:rsidRPr="008669FC">
        <w:rPr>
          <w:rFonts w:ascii="Arial" w:hAnsi="Arial" w:cs="Arial"/>
          <w:sz w:val="20"/>
          <w:szCs w:val="20"/>
          <w:lang w:val="en-GB"/>
        </w:rPr>
        <w:t>Future operation of:</w:t>
      </w:r>
      <w:r w:rsidR="002F5131" w:rsidRPr="008669FC">
        <w:rPr>
          <w:rFonts w:ascii="Arial" w:hAnsi="Arial" w:cs="Arial"/>
          <w:sz w:val="20"/>
          <w:szCs w:val="20"/>
          <w:lang w:val="en-GB"/>
        </w:rPr>
        <w:br/>
      </w:r>
      <w:r w:rsidR="002F5131" w:rsidRPr="008669FC">
        <w:rPr>
          <w:rFonts w:ascii="Arial" w:hAnsi="Arial" w:cs="Arial"/>
          <w:sz w:val="20"/>
          <w:szCs w:val="20"/>
          <w:lang w:val="en-GB"/>
        </w:rPr>
        <w:br/>
      </w:r>
      <w:r w:rsidR="007E5177" w:rsidRPr="008669FC">
        <w:rPr>
          <w:rFonts w:ascii="Arial" w:hAnsi="Arial" w:cs="Arial"/>
          <w:sz w:val="20"/>
          <w:szCs w:val="20"/>
          <w:lang w:val="en-GB"/>
        </w:rPr>
        <w:lastRenderedPageBreak/>
        <w:t xml:space="preserve">the </w:t>
      </w:r>
      <w:hyperlink r:id="rId19" w:history="1">
        <w:r w:rsidR="00EE44BD" w:rsidRPr="00BD0F42">
          <w:rPr>
            <w:rStyle w:val="Hyperlink"/>
            <w:rFonts w:ascii="Arial" w:hAnsi="Arial" w:cs="Arial"/>
            <w:sz w:val="20"/>
            <w:szCs w:val="20"/>
            <w:lang w:val="en-GB"/>
          </w:rPr>
          <w:t>ienc.openecdis.org</w:t>
        </w:r>
      </w:hyperlink>
      <w:r w:rsidR="00EE44BD" w:rsidRPr="008669FC">
        <w:rPr>
          <w:rFonts w:ascii="Arial" w:hAnsi="Arial" w:cs="Arial"/>
          <w:sz w:val="20"/>
          <w:szCs w:val="20"/>
          <w:lang w:val="en-GB"/>
        </w:rPr>
        <w:t xml:space="preserve"> website</w:t>
      </w:r>
      <w:r w:rsidR="006206FA" w:rsidRPr="008669FC">
        <w:rPr>
          <w:rFonts w:ascii="Arial" w:hAnsi="Arial" w:cs="Arial"/>
          <w:sz w:val="20"/>
          <w:szCs w:val="20"/>
          <w:lang w:val="en-GB"/>
        </w:rPr>
        <w:tab/>
      </w:r>
      <w:r w:rsidR="006206FA" w:rsidRPr="008669FC">
        <w:rPr>
          <w:rFonts w:ascii="Arial" w:hAnsi="Arial" w:cs="Arial"/>
          <w:sz w:val="20"/>
          <w:szCs w:val="20"/>
          <w:lang w:val="en-GB"/>
        </w:rPr>
        <w:tab/>
      </w:r>
      <w:r w:rsidR="006206FA" w:rsidRPr="008669FC">
        <w:rPr>
          <w:rFonts w:ascii="Arial" w:hAnsi="Arial" w:cs="Arial"/>
          <w:sz w:val="20"/>
          <w:szCs w:val="20"/>
          <w:lang w:val="en-GB"/>
        </w:rPr>
        <w:tab/>
      </w:r>
      <w:r w:rsidR="006206FA" w:rsidRPr="008669FC">
        <w:rPr>
          <w:rFonts w:ascii="Arial" w:hAnsi="Arial" w:cs="Arial"/>
          <w:sz w:val="20"/>
          <w:szCs w:val="20"/>
          <w:lang w:val="en-GB"/>
        </w:rPr>
        <w:tab/>
      </w:r>
      <w:r w:rsidR="006206FA" w:rsidRPr="008669FC">
        <w:rPr>
          <w:rFonts w:ascii="Arial" w:hAnsi="Arial" w:cs="Arial"/>
          <w:sz w:val="20"/>
          <w:szCs w:val="20"/>
          <w:lang w:val="en-GB"/>
        </w:rPr>
        <w:tab/>
      </w:r>
      <w:r w:rsidR="006206FA" w:rsidRPr="008669FC">
        <w:rPr>
          <w:rFonts w:ascii="Arial" w:hAnsi="Arial" w:cs="Arial"/>
          <w:sz w:val="20"/>
          <w:szCs w:val="20"/>
          <w:lang w:val="en-GB"/>
        </w:rPr>
        <w:tab/>
        <w:t>Bernd Birklhuber</w:t>
      </w:r>
      <w:r w:rsidR="00DF4BF6" w:rsidRPr="008669FC">
        <w:rPr>
          <w:rFonts w:ascii="Arial" w:hAnsi="Arial" w:cs="Arial"/>
          <w:sz w:val="20"/>
          <w:szCs w:val="20"/>
          <w:lang w:val="en-GB"/>
        </w:rPr>
        <w:br/>
      </w:r>
      <w:r w:rsidR="00DF4BF6" w:rsidRPr="008669FC">
        <w:rPr>
          <w:rFonts w:ascii="Arial" w:hAnsi="Arial" w:cs="Arial"/>
          <w:sz w:val="20"/>
          <w:szCs w:val="20"/>
          <w:lang w:val="en-GB"/>
        </w:rPr>
        <w:br/>
      </w:r>
      <w:hyperlink r:id="rId20" w:history="1">
        <w:r w:rsidR="007E5177" w:rsidRPr="00BD0F42">
          <w:rPr>
            <w:rStyle w:val="Hyperlink"/>
            <w:rFonts w:ascii="Arial" w:hAnsi="Arial" w:cs="Arial"/>
            <w:sz w:val="20"/>
            <w:szCs w:val="20"/>
            <w:lang w:val="en-GB"/>
          </w:rPr>
          <w:t>discussion forum for Inland ENCs</w:t>
        </w:r>
      </w:hyperlink>
      <w:r w:rsidR="00DF4BF6" w:rsidRPr="008669FC">
        <w:rPr>
          <w:rFonts w:ascii="Arial" w:hAnsi="Arial" w:cs="Arial"/>
          <w:sz w:val="20"/>
          <w:szCs w:val="20"/>
          <w:lang w:val="en-GB"/>
        </w:rPr>
        <w:tab/>
      </w:r>
      <w:r w:rsidR="00DF4BF6" w:rsidRPr="008669FC">
        <w:rPr>
          <w:rFonts w:ascii="Arial" w:hAnsi="Arial" w:cs="Arial"/>
          <w:sz w:val="20"/>
          <w:szCs w:val="20"/>
          <w:lang w:val="en-GB"/>
        </w:rPr>
        <w:tab/>
      </w:r>
      <w:r w:rsidR="00DF4BF6" w:rsidRPr="008669FC">
        <w:rPr>
          <w:rFonts w:ascii="Arial" w:hAnsi="Arial" w:cs="Arial"/>
          <w:sz w:val="20"/>
          <w:szCs w:val="20"/>
          <w:lang w:val="en-GB"/>
        </w:rPr>
        <w:tab/>
      </w:r>
      <w:r w:rsidR="00DF4BF6" w:rsidRPr="008669FC">
        <w:rPr>
          <w:rFonts w:ascii="Arial" w:hAnsi="Arial" w:cs="Arial"/>
          <w:sz w:val="20"/>
          <w:szCs w:val="20"/>
          <w:lang w:val="en-GB"/>
        </w:rPr>
        <w:tab/>
      </w:r>
      <w:r w:rsidR="009B0538" w:rsidRPr="008669FC">
        <w:rPr>
          <w:rFonts w:ascii="Arial" w:hAnsi="Arial" w:cs="Arial"/>
          <w:sz w:val="20"/>
          <w:szCs w:val="20"/>
          <w:lang w:val="en-GB"/>
        </w:rPr>
        <w:tab/>
      </w:r>
      <w:r w:rsidR="00AA0BD5" w:rsidRPr="008669FC">
        <w:rPr>
          <w:rFonts w:ascii="Arial" w:hAnsi="Arial" w:cs="Arial"/>
          <w:sz w:val="20"/>
          <w:szCs w:val="20"/>
          <w:lang w:val="en-GB"/>
        </w:rPr>
        <w:t>Denise LaDue</w:t>
      </w:r>
      <w:r w:rsidR="002F5131" w:rsidRPr="008669FC">
        <w:rPr>
          <w:rFonts w:ascii="Arial" w:hAnsi="Arial" w:cs="Arial"/>
          <w:sz w:val="20"/>
          <w:szCs w:val="20"/>
          <w:lang w:val="en-GB"/>
        </w:rPr>
        <w:br/>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tab/>
      </w:r>
      <w:r w:rsidR="002F5131" w:rsidRPr="008669FC">
        <w:rPr>
          <w:rFonts w:ascii="Arial" w:hAnsi="Arial" w:cs="Arial"/>
          <w:sz w:val="20"/>
          <w:szCs w:val="20"/>
          <w:lang w:val="en-GB"/>
        </w:rPr>
        <w:br/>
      </w:r>
      <w:hyperlink r:id="rId21" w:history="1">
        <w:r w:rsidR="00FB1012" w:rsidRPr="00BD0F42">
          <w:rPr>
            <w:rStyle w:val="Hyperlink"/>
            <w:rFonts w:ascii="Arial" w:hAnsi="Arial" w:cs="Arial"/>
            <w:sz w:val="20"/>
            <w:szCs w:val="20"/>
            <w:lang w:val="en-GB"/>
          </w:rPr>
          <w:t>IENC Register</w:t>
        </w:r>
      </w:hyperlink>
      <w:r w:rsidR="00FB1012" w:rsidRPr="008669FC">
        <w:rPr>
          <w:rFonts w:ascii="Arial" w:hAnsi="Arial" w:cs="Arial"/>
          <w:sz w:val="20"/>
          <w:szCs w:val="20"/>
          <w:lang w:val="en-GB"/>
        </w:rPr>
        <w:t xml:space="preserve"> (as part of </w:t>
      </w:r>
      <w:r w:rsidR="00C04FC0" w:rsidRPr="008669FC">
        <w:rPr>
          <w:rFonts w:ascii="Arial" w:hAnsi="Arial" w:cs="Arial"/>
          <w:sz w:val="20"/>
          <w:szCs w:val="20"/>
          <w:lang w:val="en-GB"/>
        </w:rPr>
        <w:t>S-100</w:t>
      </w:r>
      <w:r w:rsidR="00FB1012" w:rsidRPr="008669FC">
        <w:rPr>
          <w:rFonts w:ascii="Arial" w:hAnsi="Arial" w:cs="Arial"/>
          <w:sz w:val="20"/>
          <w:szCs w:val="20"/>
          <w:lang w:val="en-GB"/>
        </w:rPr>
        <w:t xml:space="preserve"> Registry)</w:t>
      </w:r>
      <w:r w:rsidRPr="008669FC">
        <w:rPr>
          <w:rFonts w:ascii="Arial" w:hAnsi="Arial" w:cs="Arial"/>
          <w:sz w:val="20"/>
          <w:szCs w:val="20"/>
          <w:lang w:val="en-GB"/>
        </w:rPr>
        <w:tab/>
      </w:r>
      <w:r w:rsidRPr="008669FC">
        <w:rPr>
          <w:rFonts w:ascii="Arial" w:hAnsi="Arial" w:cs="Arial"/>
          <w:sz w:val="20"/>
          <w:szCs w:val="20"/>
          <w:lang w:val="en-GB"/>
        </w:rPr>
        <w:tab/>
      </w:r>
      <w:r w:rsidR="009B0538" w:rsidRPr="008669FC">
        <w:rPr>
          <w:rFonts w:ascii="Arial" w:hAnsi="Arial" w:cs="Arial"/>
          <w:sz w:val="20"/>
          <w:szCs w:val="20"/>
          <w:lang w:val="en-GB"/>
        </w:rPr>
        <w:tab/>
      </w:r>
      <w:r w:rsidR="009B0538" w:rsidRPr="008669FC">
        <w:rPr>
          <w:rFonts w:ascii="Arial" w:hAnsi="Arial" w:cs="Arial"/>
          <w:sz w:val="20"/>
          <w:szCs w:val="20"/>
          <w:lang w:val="en-GB"/>
        </w:rPr>
        <w:tab/>
      </w:r>
      <w:r w:rsidR="00190BD3" w:rsidRPr="008669FC">
        <w:rPr>
          <w:rFonts w:ascii="Arial" w:hAnsi="Arial" w:cs="Arial"/>
          <w:sz w:val="20"/>
          <w:szCs w:val="20"/>
          <w:lang w:val="en-GB"/>
        </w:rPr>
        <w:t>Denise LaD</w:t>
      </w:r>
      <w:r w:rsidRPr="008669FC">
        <w:rPr>
          <w:rFonts w:ascii="Arial" w:hAnsi="Arial" w:cs="Arial"/>
          <w:sz w:val="20"/>
          <w:szCs w:val="20"/>
          <w:lang w:val="en-GB"/>
        </w:rPr>
        <w:t>ue</w:t>
      </w:r>
      <w:r w:rsidR="008669FC">
        <w:rPr>
          <w:rFonts w:ascii="Arial" w:hAnsi="Arial" w:cs="Arial"/>
          <w:sz w:val="20"/>
          <w:szCs w:val="20"/>
          <w:lang w:val="en-GB"/>
        </w:rPr>
        <w:br/>
      </w:r>
    </w:p>
    <w:p w:rsidR="009D72FE" w:rsidRPr="008669FC" w:rsidRDefault="009B0538" w:rsidP="008669FC">
      <w:pPr>
        <w:numPr>
          <w:ilvl w:val="0"/>
          <w:numId w:val="2"/>
        </w:numPr>
        <w:tabs>
          <w:tab w:val="left" w:pos="1800"/>
        </w:tabs>
        <w:rPr>
          <w:rFonts w:ascii="Arial" w:hAnsi="Arial" w:cs="Arial"/>
          <w:sz w:val="20"/>
          <w:szCs w:val="20"/>
          <w:lang w:val="en-GB"/>
        </w:rPr>
      </w:pPr>
      <w:r w:rsidRPr="008669FC">
        <w:rPr>
          <w:rFonts w:ascii="Arial" w:hAnsi="Arial" w:cs="Arial"/>
          <w:sz w:val="20"/>
          <w:szCs w:val="20"/>
          <w:lang w:val="en-GB"/>
        </w:rPr>
        <w:t>A</w:t>
      </w:r>
      <w:r w:rsidR="009D72FE" w:rsidRPr="008669FC">
        <w:rPr>
          <w:rFonts w:ascii="Arial" w:hAnsi="Arial" w:cs="Arial"/>
          <w:sz w:val="20"/>
          <w:szCs w:val="20"/>
          <w:lang w:val="en-GB"/>
        </w:rPr>
        <w:t xml:space="preserve">ny </w:t>
      </w:r>
      <w:r w:rsidRPr="008669FC">
        <w:rPr>
          <w:rFonts w:ascii="Arial" w:hAnsi="Arial" w:cs="Arial"/>
          <w:sz w:val="20"/>
          <w:szCs w:val="20"/>
          <w:lang w:val="en-GB"/>
        </w:rPr>
        <w:t>o</w:t>
      </w:r>
      <w:r w:rsidR="009D72FE" w:rsidRPr="008669FC">
        <w:rPr>
          <w:rFonts w:ascii="Arial" w:hAnsi="Arial" w:cs="Arial"/>
          <w:sz w:val="20"/>
          <w:szCs w:val="20"/>
          <w:lang w:val="en-GB"/>
        </w:rPr>
        <w:t xml:space="preserve">ther </w:t>
      </w:r>
      <w:r w:rsidRPr="008669FC">
        <w:rPr>
          <w:rFonts w:ascii="Arial" w:hAnsi="Arial" w:cs="Arial"/>
          <w:sz w:val="20"/>
          <w:szCs w:val="20"/>
          <w:lang w:val="en-GB"/>
        </w:rPr>
        <w:t>b</w:t>
      </w:r>
      <w:r w:rsidR="009D72FE" w:rsidRPr="008669FC">
        <w:rPr>
          <w:rFonts w:ascii="Arial" w:hAnsi="Arial" w:cs="Arial"/>
          <w:sz w:val="20"/>
          <w:szCs w:val="20"/>
          <w:lang w:val="en-GB"/>
        </w:rPr>
        <w:t>usiness</w:t>
      </w:r>
      <w:r w:rsidR="009948CB" w:rsidRPr="008669FC">
        <w:rPr>
          <w:rFonts w:ascii="Arial" w:hAnsi="Arial" w:cs="Arial"/>
          <w:sz w:val="20"/>
          <w:szCs w:val="20"/>
          <w:lang w:val="en-GB"/>
        </w:rPr>
        <w:tab/>
      </w:r>
      <w:r w:rsidR="009948CB" w:rsidRPr="008669FC">
        <w:rPr>
          <w:rFonts w:ascii="Arial" w:hAnsi="Arial" w:cs="Arial"/>
          <w:sz w:val="20"/>
          <w:szCs w:val="20"/>
          <w:lang w:val="en-GB"/>
        </w:rPr>
        <w:tab/>
      </w:r>
      <w:r w:rsidR="009948CB" w:rsidRPr="008669FC">
        <w:rPr>
          <w:rFonts w:ascii="Arial" w:hAnsi="Arial" w:cs="Arial"/>
          <w:sz w:val="20"/>
          <w:szCs w:val="20"/>
          <w:lang w:val="en-GB"/>
        </w:rPr>
        <w:tab/>
      </w:r>
      <w:r w:rsidR="009948CB" w:rsidRPr="008669FC">
        <w:rPr>
          <w:rFonts w:ascii="Arial" w:hAnsi="Arial" w:cs="Arial"/>
          <w:sz w:val="20"/>
          <w:szCs w:val="20"/>
          <w:lang w:val="en-GB"/>
        </w:rPr>
        <w:tab/>
      </w:r>
      <w:r w:rsidR="009948CB" w:rsidRPr="008669FC">
        <w:rPr>
          <w:rFonts w:ascii="Arial" w:hAnsi="Arial" w:cs="Arial"/>
          <w:sz w:val="20"/>
          <w:szCs w:val="20"/>
          <w:lang w:val="en-GB"/>
        </w:rPr>
        <w:tab/>
      </w:r>
      <w:r w:rsidR="009948CB" w:rsidRPr="008669FC">
        <w:rPr>
          <w:rFonts w:ascii="Arial" w:hAnsi="Arial" w:cs="Arial"/>
          <w:sz w:val="20"/>
          <w:szCs w:val="20"/>
          <w:lang w:val="en-GB"/>
        </w:rPr>
        <w:tab/>
      </w:r>
      <w:r w:rsidR="009948CB" w:rsidRPr="008669FC">
        <w:rPr>
          <w:rFonts w:ascii="Arial" w:hAnsi="Arial" w:cs="Arial"/>
          <w:sz w:val="20"/>
          <w:szCs w:val="20"/>
          <w:lang w:val="en-GB"/>
        </w:rPr>
        <w:tab/>
        <w:t>all</w:t>
      </w:r>
    </w:p>
    <w:p w:rsidR="00BE3880" w:rsidRPr="00BE3880" w:rsidRDefault="00C8535F" w:rsidP="004D7943">
      <w:pPr>
        <w:ind w:left="360" w:hanging="720"/>
        <w:rPr>
          <w:rFonts w:ascii="Arial" w:hAnsi="Arial" w:cs="Arial"/>
          <w:sz w:val="20"/>
          <w:szCs w:val="20"/>
          <w:lang w:val="en-GB"/>
        </w:rPr>
      </w:pPr>
      <w:r>
        <w:rPr>
          <w:rFonts w:ascii="Arial" w:hAnsi="Arial" w:cs="Arial"/>
          <w:sz w:val="20"/>
          <w:szCs w:val="20"/>
          <w:lang w:val="en-GB"/>
        </w:rPr>
        <w:tab/>
      </w:r>
      <w:r>
        <w:rPr>
          <w:rFonts w:ascii="Arial" w:hAnsi="Arial" w:cs="Arial"/>
          <w:sz w:val="20"/>
          <w:szCs w:val="20"/>
          <w:lang w:val="en-GB"/>
        </w:rPr>
        <w:tab/>
      </w:r>
      <w:r w:rsidR="00BE3880" w:rsidRPr="00BE3880">
        <w:rPr>
          <w:rFonts w:ascii="Arial" w:hAnsi="Arial" w:cs="Arial"/>
          <w:sz w:val="20"/>
          <w:szCs w:val="20"/>
          <w:lang w:val="en-GB"/>
        </w:rPr>
        <w:t>- How to encourage more countries/regions to join IEHG</w:t>
      </w:r>
    </w:p>
    <w:p w:rsidR="00BE3880" w:rsidRPr="00BE3880" w:rsidRDefault="00BE3880" w:rsidP="004D7943">
      <w:pPr>
        <w:tabs>
          <w:tab w:val="left" w:pos="720"/>
        </w:tabs>
        <w:ind w:left="360" w:hanging="720"/>
        <w:rPr>
          <w:rFonts w:ascii="Arial" w:hAnsi="Arial" w:cs="Arial"/>
          <w:sz w:val="20"/>
          <w:szCs w:val="20"/>
          <w:lang w:val="en-GB"/>
        </w:rPr>
      </w:pPr>
      <w:r w:rsidRPr="00BE3880">
        <w:rPr>
          <w:rFonts w:ascii="Arial" w:hAnsi="Arial" w:cs="Arial"/>
          <w:sz w:val="20"/>
          <w:szCs w:val="20"/>
          <w:lang w:val="en-GB"/>
        </w:rPr>
        <w:tab/>
      </w:r>
      <w:r w:rsidR="00C8535F">
        <w:rPr>
          <w:rFonts w:ascii="Arial" w:hAnsi="Arial" w:cs="Arial"/>
          <w:sz w:val="20"/>
          <w:szCs w:val="20"/>
          <w:lang w:val="en-GB"/>
        </w:rPr>
        <w:tab/>
      </w:r>
      <w:r w:rsidRPr="00BE3880">
        <w:rPr>
          <w:rFonts w:ascii="Arial" w:hAnsi="Arial" w:cs="Arial"/>
          <w:sz w:val="20"/>
          <w:szCs w:val="20"/>
          <w:lang w:val="en-GB"/>
        </w:rPr>
        <w:t>- South America</w:t>
      </w:r>
    </w:p>
    <w:p w:rsidR="00BE3880" w:rsidRDefault="00BE3880" w:rsidP="004D7943">
      <w:pPr>
        <w:tabs>
          <w:tab w:val="left" w:pos="720"/>
        </w:tabs>
        <w:ind w:left="360" w:hanging="720"/>
        <w:rPr>
          <w:rFonts w:ascii="Arial" w:hAnsi="Arial" w:cs="Arial"/>
          <w:sz w:val="20"/>
          <w:szCs w:val="20"/>
          <w:lang w:val="en-GB"/>
        </w:rPr>
      </w:pPr>
      <w:r w:rsidRPr="00BE3880">
        <w:rPr>
          <w:rFonts w:ascii="Arial" w:hAnsi="Arial" w:cs="Arial"/>
          <w:sz w:val="20"/>
          <w:szCs w:val="20"/>
          <w:lang w:val="en-GB"/>
        </w:rPr>
        <w:tab/>
      </w:r>
      <w:r w:rsidR="00C8535F">
        <w:rPr>
          <w:rFonts w:ascii="Arial" w:hAnsi="Arial" w:cs="Arial"/>
          <w:sz w:val="20"/>
          <w:szCs w:val="20"/>
          <w:lang w:val="en-GB"/>
        </w:rPr>
        <w:tab/>
      </w:r>
      <w:r w:rsidRPr="00BE3880">
        <w:rPr>
          <w:rFonts w:ascii="Arial" w:hAnsi="Arial" w:cs="Arial"/>
          <w:sz w:val="20"/>
          <w:szCs w:val="20"/>
          <w:lang w:val="en-GB"/>
        </w:rPr>
        <w:t>- East Asia</w:t>
      </w:r>
    </w:p>
    <w:p w:rsidR="009D72FE" w:rsidRDefault="009D72FE" w:rsidP="004D7943">
      <w:pPr>
        <w:ind w:left="1260" w:hanging="720"/>
        <w:rPr>
          <w:rFonts w:ascii="Arial" w:hAnsi="Arial" w:cs="Arial"/>
          <w:sz w:val="20"/>
          <w:szCs w:val="20"/>
          <w:lang w:val="en-GB"/>
        </w:rPr>
      </w:pPr>
    </w:p>
    <w:p w:rsidR="009B0538" w:rsidRDefault="009D72FE" w:rsidP="00C8535F">
      <w:pPr>
        <w:numPr>
          <w:ilvl w:val="0"/>
          <w:numId w:val="2"/>
        </w:numPr>
        <w:tabs>
          <w:tab w:val="left" w:pos="1800"/>
        </w:tabs>
        <w:rPr>
          <w:rFonts w:ascii="Arial" w:hAnsi="Arial" w:cs="Arial"/>
          <w:sz w:val="20"/>
          <w:szCs w:val="20"/>
          <w:lang w:val="en-GB"/>
        </w:rPr>
      </w:pPr>
      <w:r>
        <w:rPr>
          <w:rFonts w:ascii="Arial" w:hAnsi="Arial" w:cs="Arial"/>
          <w:sz w:val="20"/>
          <w:szCs w:val="20"/>
          <w:lang w:val="en-GB"/>
        </w:rPr>
        <w:t>N</w:t>
      </w:r>
      <w:r w:rsidR="009B0538">
        <w:rPr>
          <w:rFonts w:ascii="Arial" w:hAnsi="Arial" w:cs="Arial"/>
          <w:sz w:val="20"/>
          <w:szCs w:val="20"/>
          <w:lang w:val="en-GB"/>
        </w:rPr>
        <w:t>ext meeting</w:t>
      </w:r>
      <w:r w:rsidR="00460D91">
        <w:rPr>
          <w:rFonts w:ascii="Arial" w:hAnsi="Arial" w:cs="Arial"/>
          <w:sz w:val="20"/>
          <w:szCs w:val="20"/>
          <w:lang w:val="en-GB"/>
        </w:rPr>
        <w:t xml:space="preserve"> – Date and Location</w:t>
      </w:r>
    </w:p>
    <w:p w:rsidR="00EA3404" w:rsidRPr="00207C33" w:rsidRDefault="007A5404" w:rsidP="004D7943">
      <w:pPr>
        <w:ind w:left="540" w:hanging="720"/>
        <w:rPr>
          <w:rFonts w:ascii="Arial" w:hAnsi="Arial" w:cs="Arial"/>
          <w:b/>
          <w:sz w:val="20"/>
          <w:szCs w:val="20"/>
          <w:lang w:val="en-GB"/>
        </w:rPr>
      </w:pPr>
      <w:r>
        <w:rPr>
          <w:rFonts w:ascii="Arial" w:hAnsi="Arial" w:cs="Arial"/>
          <w:b/>
          <w:sz w:val="20"/>
          <w:szCs w:val="20"/>
          <w:lang w:val="en-GB"/>
        </w:rPr>
        <w:br w:type="page"/>
      </w:r>
      <w:r w:rsidR="006A70BB">
        <w:rPr>
          <w:rFonts w:ascii="Arial" w:hAnsi="Arial" w:cs="Arial"/>
          <w:b/>
          <w:sz w:val="20"/>
          <w:szCs w:val="20"/>
          <w:lang w:val="en-GB"/>
        </w:rPr>
        <w:lastRenderedPageBreak/>
        <w:t>Preliminary t</w:t>
      </w:r>
      <w:r w:rsidR="00EA3404" w:rsidRPr="00207C33">
        <w:rPr>
          <w:rFonts w:ascii="Arial" w:hAnsi="Arial" w:cs="Arial"/>
          <w:b/>
          <w:sz w:val="20"/>
          <w:szCs w:val="20"/>
          <w:lang w:val="en-GB"/>
        </w:rPr>
        <w:t>ime schedule:</w:t>
      </w:r>
    </w:p>
    <w:p w:rsidR="00EA3404" w:rsidRDefault="00EA3404" w:rsidP="00EA3404">
      <w:pPr>
        <w:ind w:left="540" w:hanging="540"/>
        <w:rPr>
          <w:rFonts w:ascii="Arial" w:hAnsi="Arial" w:cs="Arial"/>
          <w:b/>
          <w:sz w:val="20"/>
          <w:szCs w:val="20"/>
          <w:lang w:val="en-GB"/>
        </w:rPr>
      </w:pPr>
    </w:p>
    <w:p w:rsidR="009D0707" w:rsidRPr="009D0707" w:rsidRDefault="009D0707" w:rsidP="00EA3404">
      <w:pPr>
        <w:ind w:left="540" w:hanging="540"/>
        <w:rPr>
          <w:rFonts w:ascii="Arial" w:hAnsi="Arial" w:cs="Arial"/>
          <w:i/>
          <w:sz w:val="20"/>
          <w:szCs w:val="20"/>
          <w:lang w:val="en-GB"/>
        </w:rPr>
      </w:pPr>
    </w:p>
    <w:p w:rsidR="003B59A8" w:rsidRDefault="00E46CEF" w:rsidP="00EA3404">
      <w:pPr>
        <w:ind w:left="540" w:hanging="540"/>
        <w:rPr>
          <w:rFonts w:ascii="Arial" w:hAnsi="Arial" w:cs="Arial"/>
          <w:b/>
          <w:sz w:val="20"/>
          <w:szCs w:val="20"/>
          <w:lang w:val="en-GB"/>
        </w:rPr>
      </w:pPr>
      <w:r>
        <w:rPr>
          <w:rFonts w:ascii="Arial" w:hAnsi="Arial" w:cs="Arial"/>
          <w:b/>
          <w:sz w:val="20"/>
          <w:szCs w:val="20"/>
          <w:lang w:val="en-GB"/>
        </w:rPr>
        <w:t xml:space="preserve">Tuesday, </w:t>
      </w:r>
      <w:r w:rsidR="003B59A8">
        <w:rPr>
          <w:rFonts w:ascii="Arial" w:hAnsi="Arial" w:cs="Arial"/>
          <w:b/>
          <w:sz w:val="20"/>
          <w:szCs w:val="20"/>
          <w:lang w:val="en-GB"/>
        </w:rPr>
        <w:t xml:space="preserve">October </w:t>
      </w:r>
      <w:r w:rsidR="00315C60">
        <w:rPr>
          <w:rFonts w:ascii="Arial" w:hAnsi="Arial" w:cs="Arial"/>
          <w:b/>
          <w:sz w:val="20"/>
          <w:szCs w:val="20"/>
          <w:lang w:val="en-GB"/>
        </w:rPr>
        <w:t>13</w:t>
      </w:r>
      <w:r w:rsidR="003B59A8" w:rsidRPr="003B59A8">
        <w:rPr>
          <w:rFonts w:ascii="Arial" w:hAnsi="Arial" w:cs="Arial"/>
          <w:b/>
          <w:sz w:val="20"/>
          <w:szCs w:val="20"/>
          <w:vertAlign w:val="superscript"/>
          <w:lang w:val="en-GB"/>
        </w:rPr>
        <w:t>th</w:t>
      </w:r>
      <w:r w:rsidR="003B59A8">
        <w:rPr>
          <w:rFonts w:ascii="Arial" w:hAnsi="Arial" w:cs="Arial"/>
          <w:b/>
          <w:sz w:val="20"/>
          <w:szCs w:val="20"/>
          <w:lang w:val="en-GB"/>
        </w:rPr>
        <w:t xml:space="preserve"> </w:t>
      </w:r>
      <w:r>
        <w:rPr>
          <w:rFonts w:ascii="Arial" w:hAnsi="Arial" w:cs="Arial"/>
          <w:b/>
          <w:sz w:val="20"/>
          <w:szCs w:val="20"/>
          <w:lang w:val="en-GB"/>
        </w:rPr>
        <w:t xml:space="preserve">and Wednesday, </w:t>
      </w:r>
      <w:r>
        <w:rPr>
          <w:rFonts w:ascii="Arial" w:hAnsi="Arial" w:cs="Arial"/>
          <w:b/>
          <w:sz w:val="20"/>
          <w:szCs w:val="20"/>
          <w:lang w:val="en-GB"/>
        </w:rPr>
        <w:t>October</w:t>
      </w:r>
      <w:r w:rsidRPr="00207C33">
        <w:rPr>
          <w:rFonts w:ascii="Arial" w:hAnsi="Arial" w:cs="Arial"/>
          <w:b/>
          <w:sz w:val="20"/>
          <w:szCs w:val="20"/>
          <w:lang w:val="en-GB"/>
        </w:rPr>
        <w:t xml:space="preserve"> </w:t>
      </w:r>
      <w:r>
        <w:rPr>
          <w:rFonts w:ascii="Arial" w:hAnsi="Arial" w:cs="Arial"/>
          <w:b/>
          <w:sz w:val="20"/>
          <w:szCs w:val="20"/>
          <w:lang w:val="en-GB"/>
        </w:rPr>
        <w:t>14</w:t>
      </w:r>
      <w:r w:rsidRPr="00207C33">
        <w:rPr>
          <w:rFonts w:ascii="Arial" w:hAnsi="Arial" w:cs="Arial"/>
          <w:b/>
          <w:sz w:val="20"/>
          <w:szCs w:val="20"/>
          <w:vertAlign w:val="superscript"/>
          <w:lang w:val="en-GB"/>
        </w:rPr>
        <w:t>th</w:t>
      </w:r>
      <w:r w:rsidRPr="00207C33">
        <w:rPr>
          <w:rFonts w:ascii="Arial" w:hAnsi="Arial" w:cs="Arial"/>
          <w:b/>
          <w:sz w:val="20"/>
          <w:szCs w:val="20"/>
          <w:lang w:val="en-GB"/>
        </w:rPr>
        <w:t xml:space="preserve"> </w:t>
      </w:r>
      <w:r w:rsidR="003B59A8">
        <w:rPr>
          <w:rFonts w:ascii="Arial" w:hAnsi="Arial" w:cs="Arial"/>
          <w:b/>
          <w:sz w:val="20"/>
          <w:szCs w:val="20"/>
          <w:lang w:val="en-GB"/>
        </w:rPr>
        <w:t>201</w:t>
      </w:r>
      <w:r w:rsidR="00315C60">
        <w:rPr>
          <w:rFonts w:ascii="Arial" w:hAnsi="Arial" w:cs="Arial"/>
          <w:b/>
          <w:sz w:val="20"/>
          <w:szCs w:val="20"/>
          <w:lang w:val="en-GB"/>
        </w:rPr>
        <w:t>5</w:t>
      </w:r>
    </w:p>
    <w:p w:rsidR="00E46CEF" w:rsidRDefault="00E46CEF" w:rsidP="00E46CEF">
      <w:pPr>
        <w:ind w:left="540" w:hanging="540"/>
        <w:rPr>
          <w:rFonts w:ascii="Arial" w:hAnsi="Arial" w:cs="Arial"/>
          <w:sz w:val="20"/>
          <w:szCs w:val="20"/>
        </w:rPr>
      </w:pP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 xml:space="preserve">09:00 - 10:30      morning session </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10:30 - 10:50      coffee break</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10:50 - 12:00      midday session</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12:00 - 13:00      lunch break</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13:00 - 14:30      afternoon session</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14:30 - 15:00      coffee break</w:t>
      </w:r>
    </w:p>
    <w:p w:rsidR="00E46CEF" w:rsidRPr="00E46CEF" w:rsidRDefault="00E46CEF" w:rsidP="00E46CEF">
      <w:pPr>
        <w:ind w:left="540" w:hanging="540"/>
        <w:rPr>
          <w:rFonts w:ascii="Arial" w:hAnsi="Arial" w:cs="Arial"/>
          <w:sz w:val="20"/>
          <w:szCs w:val="20"/>
        </w:rPr>
      </w:pPr>
      <w:r w:rsidRPr="00E46CEF">
        <w:rPr>
          <w:rFonts w:ascii="Arial" w:hAnsi="Arial" w:cs="Arial"/>
          <w:sz w:val="20"/>
          <w:szCs w:val="20"/>
        </w:rPr>
        <w:t>15:00 - 16:30      continuation of afternoon session</w:t>
      </w:r>
    </w:p>
    <w:p w:rsidR="003B59A8" w:rsidRDefault="003B59A8" w:rsidP="00EA3404">
      <w:pPr>
        <w:ind w:left="540" w:hanging="540"/>
        <w:rPr>
          <w:rFonts w:ascii="Arial" w:hAnsi="Arial" w:cs="Arial"/>
          <w:b/>
          <w:sz w:val="20"/>
          <w:szCs w:val="20"/>
          <w:lang w:val="en-GB"/>
        </w:rPr>
      </w:pPr>
    </w:p>
    <w:p w:rsidR="003B59A8" w:rsidRPr="003B59A8" w:rsidRDefault="003B59A8" w:rsidP="00EA3404">
      <w:pPr>
        <w:ind w:left="540" w:hanging="540"/>
        <w:rPr>
          <w:rFonts w:ascii="Arial" w:hAnsi="Arial" w:cs="Arial"/>
          <w:sz w:val="20"/>
          <w:szCs w:val="20"/>
          <w:lang w:val="en-GB"/>
        </w:rPr>
      </w:pPr>
    </w:p>
    <w:p w:rsidR="007F06EB" w:rsidRPr="00207C33" w:rsidRDefault="00E46CEF" w:rsidP="00EA3404">
      <w:pPr>
        <w:ind w:left="900" w:hanging="900"/>
        <w:rPr>
          <w:rFonts w:ascii="Arial" w:hAnsi="Arial" w:cs="Arial"/>
          <w:b/>
          <w:sz w:val="20"/>
          <w:szCs w:val="20"/>
          <w:lang w:val="en-GB"/>
        </w:rPr>
      </w:pPr>
      <w:r>
        <w:rPr>
          <w:rFonts w:ascii="Arial" w:hAnsi="Arial" w:cs="Arial"/>
          <w:b/>
          <w:sz w:val="20"/>
          <w:szCs w:val="20"/>
          <w:lang w:val="en-GB"/>
        </w:rPr>
        <w:t xml:space="preserve">Thursday, </w:t>
      </w:r>
      <w:r w:rsidR="00035B9E">
        <w:rPr>
          <w:rFonts w:ascii="Arial" w:hAnsi="Arial" w:cs="Arial"/>
          <w:b/>
          <w:sz w:val="20"/>
          <w:szCs w:val="20"/>
          <w:lang w:val="en-GB"/>
        </w:rPr>
        <w:t xml:space="preserve">October </w:t>
      </w:r>
      <w:r w:rsidR="00315C60">
        <w:rPr>
          <w:rFonts w:ascii="Arial" w:hAnsi="Arial" w:cs="Arial"/>
          <w:b/>
          <w:sz w:val="20"/>
          <w:szCs w:val="20"/>
          <w:lang w:val="en-GB"/>
        </w:rPr>
        <w:t>15</w:t>
      </w:r>
      <w:r w:rsidR="00035B9E" w:rsidRPr="00035B9E">
        <w:rPr>
          <w:rFonts w:ascii="Arial" w:hAnsi="Arial" w:cs="Arial"/>
          <w:b/>
          <w:sz w:val="20"/>
          <w:szCs w:val="20"/>
          <w:vertAlign w:val="superscript"/>
          <w:lang w:val="en-GB"/>
        </w:rPr>
        <w:t>th</w:t>
      </w:r>
      <w:r w:rsidR="00035B9E">
        <w:rPr>
          <w:rFonts w:ascii="Arial" w:hAnsi="Arial" w:cs="Arial"/>
          <w:b/>
          <w:sz w:val="20"/>
          <w:szCs w:val="20"/>
          <w:lang w:val="en-GB"/>
        </w:rPr>
        <w:t xml:space="preserve"> 201</w:t>
      </w:r>
      <w:r w:rsidR="00315C60">
        <w:rPr>
          <w:rFonts w:ascii="Arial" w:hAnsi="Arial" w:cs="Arial"/>
          <w:b/>
          <w:sz w:val="20"/>
          <w:szCs w:val="20"/>
          <w:lang w:val="en-GB"/>
        </w:rPr>
        <w:t>5</w:t>
      </w:r>
    </w:p>
    <w:p w:rsidR="007F06EB" w:rsidRPr="00207C33" w:rsidRDefault="007F06EB" w:rsidP="00EA3404">
      <w:pPr>
        <w:ind w:left="900" w:hanging="900"/>
        <w:rPr>
          <w:rFonts w:ascii="Arial" w:hAnsi="Arial" w:cs="Arial"/>
          <w:sz w:val="20"/>
          <w:szCs w:val="20"/>
          <w:lang w:val="en-GB"/>
        </w:rPr>
      </w:pPr>
    </w:p>
    <w:p w:rsidR="00E46CEF" w:rsidRPr="00E46CEF" w:rsidRDefault="00E46CEF" w:rsidP="00E46CEF">
      <w:pPr>
        <w:ind w:left="900" w:hanging="900"/>
        <w:rPr>
          <w:rFonts w:ascii="Arial" w:hAnsi="Arial" w:cs="Arial"/>
          <w:sz w:val="20"/>
          <w:szCs w:val="20"/>
        </w:rPr>
      </w:pPr>
      <w:r w:rsidRPr="00E46CEF">
        <w:rPr>
          <w:rFonts w:ascii="Arial" w:hAnsi="Arial" w:cs="Arial"/>
          <w:sz w:val="20"/>
          <w:szCs w:val="20"/>
        </w:rPr>
        <w:t xml:space="preserve">09:00 - 10:30      morning session </w:t>
      </w:r>
    </w:p>
    <w:p w:rsidR="00E46CEF" w:rsidRPr="00E46CEF" w:rsidRDefault="00E46CEF" w:rsidP="00E46CEF">
      <w:pPr>
        <w:ind w:left="900" w:hanging="900"/>
        <w:rPr>
          <w:rFonts w:ascii="Arial" w:hAnsi="Arial" w:cs="Arial"/>
          <w:sz w:val="20"/>
          <w:szCs w:val="20"/>
        </w:rPr>
      </w:pPr>
      <w:r w:rsidRPr="00E46CEF">
        <w:rPr>
          <w:rFonts w:ascii="Arial" w:hAnsi="Arial" w:cs="Arial"/>
          <w:sz w:val="20"/>
          <w:szCs w:val="20"/>
        </w:rPr>
        <w:t>10:30 - 10:50      coffee break</w:t>
      </w:r>
    </w:p>
    <w:p w:rsidR="00E46CEF" w:rsidRPr="00E46CEF" w:rsidRDefault="00E46CEF" w:rsidP="00E46CEF">
      <w:pPr>
        <w:ind w:left="900" w:hanging="900"/>
        <w:rPr>
          <w:rFonts w:ascii="Arial" w:hAnsi="Arial" w:cs="Arial"/>
          <w:sz w:val="20"/>
          <w:szCs w:val="20"/>
        </w:rPr>
      </w:pPr>
      <w:r w:rsidRPr="00E46CEF">
        <w:rPr>
          <w:rFonts w:ascii="Arial" w:hAnsi="Arial" w:cs="Arial"/>
          <w:sz w:val="20"/>
          <w:szCs w:val="20"/>
        </w:rPr>
        <w:t>10:50 - 12:00      midday session and end of meeting</w:t>
      </w:r>
    </w:p>
    <w:p w:rsidR="00E46CEF" w:rsidRPr="00E46CEF" w:rsidRDefault="00E46CEF" w:rsidP="00E46CEF">
      <w:pPr>
        <w:ind w:left="900" w:hanging="900"/>
        <w:rPr>
          <w:rFonts w:ascii="Arial" w:hAnsi="Arial" w:cs="Arial"/>
          <w:sz w:val="20"/>
          <w:szCs w:val="20"/>
        </w:rPr>
      </w:pPr>
      <w:r w:rsidRPr="00E46CEF">
        <w:rPr>
          <w:rFonts w:ascii="Arial" w:hAnsi="Arial" w:cs="Arial"/>
          <w:sz w:val="20"/>
          <w:szCs w:val="20"/>
        </w:rPr>
        <w:t xml:space="preserve">12:00 - 13:00      lunch </w:t>
      </w:r>
    </w:p>
    <w:p w:rsidR="00E46CEF" w:rsidRPr="00E46CEF" w:rsidRDefault="00E46CEF" w:rsidP="00E46CEF">
      <w:pPr>
        <w:ind w:left="1560" w:hanging="1560"/>
        <w:rPr>
          <w:rFonts w:ascii="Arial" w:hAnsi="Arial" w:cs="Arial"/>
          <w:sz w:val="20"/>
          <w:szCs w:val="20"/>
        </w:rPr>
      </w:pPr>
      <w:r w:rsidRPr="00E46CEF">
        <w:rPr>
          <w:rFonts w:ascii="Arial" w:hAnsi="Arial" w:cs="Arial"/>
          <w:sz w:val="20"/>
          <w:szCs w:val="20"/>
        </w:rPr>
        <w:t>13:00 - 16:00      further work on the S-101 Alignment</w:t>
      </w:r>
      <w:r>
        <w:rPr>
          <w:rFonts w:ascii="Arial" w:hAnsi="Arial" w:cs="Arial"/>
          <w:sz w:val="20"/>
          <w:szCs w:val="20"/>
        </w:rPr>
        <w:t xml:space="preserve"> </w:t>
      </w:r>
      <w:r w:rsidRPr="00E46CEF">
        <w:rPr>
          <w:rFonts w:ascii="Arial" w:hAnsi="Arial" w:cs="Arial"/>
          <w:sz w:val="20"/>
          <w:szCs w:val="20"/>
        </w:rPr>
        <w:t>and work of Core group on the</w:t>
      </w:r>
      <w:r>
        <w:rPr>
          <w:rFonts w:ascii="Arial" w:hAnsi="Arial" w:cs="Arial"/>
          <w:sz w:val="20"/>
          <w:szCs w:val="20"/>
        </w:rPr>
        <w:t xml:space="preserve"> </w:t>
      </w:r>
      <w:r w:rsidRPr="00E46CEF">
        <w:rPr>
          <w:rFonts w:ascii="Arial" w:hAnsi="Arial" w:cs="Arial"/>
          <w:sz w:val="20"/>
          <w:szCs w:val="20"/>
        </w:rPr>
        <w:t xml:space="preserve">conclusions of the </w:t>
      </w:r>
      <w:bookmarkStart w:id="2" w:name="_GoBack"/>
      <w:bookmarkEnd w:id="2"/>
      <w:r w:rsidRPr="00E46CEF">
        <w:rPr>
          <w:rFonts w:ascii="Arial" w:hAnsi="Arial" w:cs="Arial"/>
          <w:sz w:val="20"/>
          <w:szCs w:val="20"/>
        </w:rPr>
        <w:t>meeting</w:t>
      </w:r>
    </w:p>
    <w:p w:rsidR="003F65C6" w:rsidRPr="00E46CEF" w:rsidRDefault="003F65C6" w:rsidP="00EA3404">
      <w:pPr>
        <w:ind w:left="900" w:hanging="900"/>
        <w:rPr>
          <w:rFonts w:ascii="Arial" w:hAnsi="Arial" w:cs="Arial"/>
          <w:sz w:val="20"/>
          <w:szCs w:val="20"/>
        </w:rPr>
      </w:pPr>
    </w:p>
    <w:p w:rsidR="00214329" w:rsidRPr="00203295" w:rsidRDefault="00EA3404" w:rsidP="00214329">
      <w:pPr>
        <w:spacing w:line="360" w:lineRule="auto"/>
        <w:rPr>
          <w:rFonts w:ascii="Arial" w:hAnsi="Arial" w:cs="Arial"/>
          <w:b/>
          <w:sz w:val="28"/>
          <w:szCs w:val="28"/>
          <w:lang w:val="en-GB"/>
        </w:rPr>
      </w:pPr>
      <w:r>
        <w:br w:type="page"/>
      </w:r>
    </w:p>
    <w:p w:rsidR="0093520D" w:rsidRPr="00557023" w:rsidRDefault="003403BA" w:rsidP="00557023">
      <w:pPr>
        <w:spacing w:line="360" w:lineRule="auto"/>
        <w:rPr>
          <w:rFonts w:ascii="Arial" w:hAnsi="Arial" w:cs="Arial"/>
          <w:b/>
          <w:sz w:val="20"/>
          <w:szCs w:val="20"/>
          <w:lang w:val="en-GB"/>
        </w:rPr>
      </w:pPr>
      <w:r w:rsidRPr="00203295">
        <w:rPr>
          <w:rFonts w:ascii="Arial" w:hAnsi="Arial" w:cs="Arial"/>
          <w:b/>
          <w:sz w:val="28"/>
          <w:szCs w:val="28"/>
          <w:lang w:val="en-GB"/>
        </w:rPr>
        <w:lastRenderedPageBreak/>
        <w:t>Annex</w:t>
      </w:r>
    </w:p>
    <w:p w:rsidR="003403BA" w:rsidRDefault="003403BA" w:rsidP="003403BA">
      <w:pPr>
        <w:tabs>
          <w:tab w:val="left" w:pos="3600"/>
        </w:tabs>
        <w:spacing w:line="360" w:lineRule="auto"/>
        <w:ind w:left="360"/>
        <w:rPr>
          <w:rFonts w:ascii="Arial" w:hAnsi="Arial" w:cs="Arial"/>
          <w:sz w:val="20"/>
          <w:szCs w:val="20"/>
          <w:lang w:val="en-GB"/>
        </w:rPr>
      </w:pPr>
    </w:p>
    <w:p w:rsidR="000B7C20" w:rsidRDefault="000B7C20" w:rsidP="003403BA">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Agenda points 1 to </w:t>
      </w:r>
      <w:r w:rsidR="00ED0180">
        <w:rPr>
          <w:rFonts w:ascii="Arial" w:hAnsi="Arial" w:cs="Arial"/>
          <w:b/>
          <w:sz w:val="20"/>
          <w:szCs w:val="20"/>
          <w:lang w:val="en-GB"/>
        </w:rPr>
        <w:t>5</w:t>
      </w:r>
      <w:r>
        <w:rPr>
          <w:rFonts w:ascii="Arial" w:hAnsi="Arial" w:cs="Arial"/>
          <w:b/>
          <w:sz w:val="20"/>
          <w:szCs w:val="20"/>
          <w:lang w:val="en-GB"/>
        </w:rPr>
        <w:t xml:space="preserve"> </w:t>
      </w:r>
      <w:r w:rsidRPr="000B7C20">
        <w:rPr>
          <w:rFonts w:ascii="Arial" w:hAnsi="Arial" w:cs="Arial"/>
          <w:sz w:val="20"/>
          <w:szCs w:val="20"/>
          <w:lang w:val="en-GB"/>
        </w:rPr>
        <w:t>should provide an introduction to the work of the Inland ENC Harmonization Group (IEHG) for new participants and provide the possibility for new participants to inform the group about their river/inland waterway network, navigation and cartography</w:t>
      </w:r>
      <w:r>
        <w:rPr>
          <w:rFonts w:ascii="Arial" w:hAnsi="Arial" w:cs="Arial"/>
          <w:sz w:val="20"/>
          <w:szCs w:val="20"/>
          <w:lang w:val="en-GB"/>
        </w:rPr>
        <w:t>. The individual presentations should have a maximum length of 20 minutes.</w:t>
      </w:r>
      <w:r w:rsidR="00ED0180">
        <w:rPr>
          <w:rFonts w:ascii="Arial" w:hAnsi="Arial" w:cs="Arial"/>
          <w:sz w:val="20"/>
          <w:szCs w:val="20"/>
          <w:lang w:val="en-GB"/>
        </w:rPr>
        <w:br/>
        <w:t xml:space="preserve">If there are no new countries </w:t>
      </w:r>
      <w:proofErr w:type="gramStart"/>
      <w:r w:rsidR="00ED0180">
        <w:rPr>
          <w:rFonts w:ascii="Arial" w:hAnsi="Arial" w:cs="Arial"/>
          <w:sz w:val="20"/>
          <w:szCs w:val="20"/>
          <w:lang w:val="en-GB"/>
        </w:rPr>
        <w:t>participating</w:t>
      </w:r>
      <w:proofErr w:type="gramEnd"/>
      <w:r w:rsidR="00ED0180">
        <w:rPr>
          <w:rFonts w:ascii="Arial" w:hAnsi="Arial" w:cs="Arial"/>
          <w:sz w:val="20"/>
          <w:szCs w:val="20"/>
          <w:lang w:val="en-GB"/>
        </w:rPr>
        <w:t xml:space="preserve"> the agenda points will only deal with updates regarding the status of implementation</w:t>
      </w:r>
      <w:r w:rsidR="00B4401C">
        <w:rPr>
          <w:rFonts w:ascii="Arial" w:hAnsi="Arial" w:cs="Arial"/>
          <w:sz w:val="20"/>
          <w:szCs w:val="20"/>
          <w:lang w:val="en-GB"/>
        </w:rPr>
        <w:t xml:space="preserve"> and the IENC applications</w:t>
      </w:r>
      <w:r w:rsidR="00ED0180">
        <w:rPr>
          <w:rFonts w:ascii="Arial" w:hAnsi="Arial" w:cs="Arial"/>
          <w:sz w:val="20"/>
          <w:szCs w:val="20"/>
          <w:lang w:val="en-GB"/>
        </w:rPr>
        <w:t>.</w:t>
      </w:r>
    </w:p>
    <w:p w:rsidR="00214329" w:rsidRDefault="00214329" w:rsidP="003403BA">
      <w:pPr>
        <w:tabs>
          <w:tab w:val="left" w:pos="3600"/>
        </w:tabs>
        <w:spacing w:line="360" w:lineRule="auto"/>
        <w:ind w:left="360"/>
        <w:rPr>
          <w:rFonts w:ascii="Arial" w:hAnsi="Arial" w:cs="Arial"/>
          <w:sz w:val="20"/>
          <w:szCs w:val="20"/>
          <w:lang w:val="en-GB"/>
        </w:rPr>
      </w:pPr>
    </w:p>
    <w:p w:rsidR="00214329" w:rsidRPr="00214329" w:rsidRDefault="00214329" w:rsidP="00214329">
      <w:pPr>
        <w:ind w:left="360"/>
        <w:rPr>
          <w:rFonts w:ascii="Arial" w:hAnsi="Arial" w:cs="Arial"/>
          <w:b/>
          <w:sz w:val="20"/>
          <w:szCs w:val="20"/>
          <w:highlight w:val="lightGray"/>
        </w:rPr>
      </w:pPr>
      <w:r>
        <w:rPr>
          <w:rFonts w:ascii="Arial" w:hAnsi="Arial" w:cs="Arial"/>
          <w:b/>
          <w:sz w:val="20"/>
          <w:szCs w:val="20"/>
          <w:highlight w:val="lightGray"/>
        </w:rPr>
        <w:t xml:space="preserve">Open </w:t>
      </w:r>
      <w:r w:rsidRPr="00214329">
        <w:rPr>
          <w:rFonts w:ascii="Arial" w:hAnsi="Arial" w:cs="Arial"/>
          <w:b/>
          <w:sz w:val="20"/>
          <w:szCs w:val="20"/>
          <w:highlight w:val="lightGray"/>
        </w:rPr>
        <w:t xml:space="preserve">Action Items from last meeting:  </w:t>
      </w:r>
    </w:p>
    <w:p w:rsidR="00214329" w:rsidRPr="00214329" w:rsidRDefault="00214329" w:rsidP="00214329">
      <w:pPr>
        <w:ind w:left="709" w:hanging="283"/>
        <w:rPr>
          <w:rFonts w:ascii="Arial" w:hAnsi="Arial" w:cs="Arial"/>
          <w:sz w:val="20"/>
          <w:szCs w:val="20"/>
          <w:highlight w:val="lightGray"/>
        </w:rPr>
      </w:pPr>
      <w:r>
        <w:rPr>
          <w:rFonts w:ascii="Arial" w:hAnsi="Arial" w:cs="Arial"/>
          <w:sz w:val="20"/>
          <w:szCs w:val="20"/>
          <w:highlight w:val="lightGray"/>
        </w:rPr>
        <w:t>-</w:t>
      </w:r>
      <w:r>
        <w:rPr>
          <w:rFonts w:ascii="Arial" w:hAnsi="Arial" w:cs="Arial"/>
          <w:sz w:val="20"/>
          <w:szCs w:val="20"/>
          <w:highlight w:val="lightGray"/>
        </w:rPr>
        <w:tab/>
      </w:r>
      <w:r w:rsidRPr="00214329">
        <w:rPr>
          <w:rFonts w:ascii="Arial" w:hAnsi="Arial" w:cs="Arial"/>
          <w:sz w:val="20"/>
          <w:szCs w:val="20"/>
          <w:highlight w:val="lightGray"/>
        </w:rPr>
        <w:t>Please provide an email to Bernd containing updates to the information on Inland ENC coverage.</w:t>
      </w:r>
    </w:p>
    <w:p w:rsidR="00214329" w:rsidRPr="00214329" w:rsidRDefault="00214329" w:rsidP="00214329">
      <w:pPr>
        <w:ind w:left="709" w:hanging="283"/>
        <w:rPr>
          <w:rFonts w:ascii="Arial" w:hAnsi="Arial" w:cs="Arial"/>
          <w:sz w:val="20"/>
          <w:szCs w:val="20"/>
          <w:highlight w:val="lightGray"/>
        </w:rPr>
      </w:pPr>
      <w:r>
        <w:rPr>
          <w:rFonts w:ascii="Arial" w:hAnsi="Arial" w:cs="Arial"/>
          <w:sz w:val="20"/>
          <w:szCs w:val="20"/>
          <w:highlight w:val="lightGray"/>
        </w:rPr>
        <w:t>-</w:t>
      </w:r>
      <w:r>
        <w:rPr>
          <w:rFonts w:ascii="Arial" w:hAnsi="Arial" w:cs="Arial"/>
          <w:sz w:val="20"/>
          <w:szCs w:val="20"/>
          <w:highlight w:val="lightGray"/>
        </w:rPr>
        <w:tab/>
        <w:t xml:space="preserve">The </w:t>
      </w:r>
      <w:r w:rsidRPr="00AB1C93">
        <w:rPr>
          <w:rFonts w:ascii="Arial" w:hAnsi="Arial" w:cs="Arial"/>
          <w:sz w:val="20"/>
          <w:szCs w:val="20"/>
          <w:highlight w:val="lightGray"/>
        </w:rPr>
        <w:t>IEHG website contains a list of both National Organizations and Private Companies involved with IENCs.  If not listed, please provide web address to Bernd for inclusion on the website.</w:t>
      </w:r>
    </w:p>
    <w:p w:rsidR="00214329" w:rsidRPr="00214329" w:rsidRDefault="00214329" w:rsidP="003403BA">
      <w:pPr>
        <w:tabs>
          <w:tab w:val="left" w:pos="3600"/>
        </w:tabs>
        <w:spacing w:line="360" w:lineRule="auto"/>
        <w:ind w:left="360"/>
        <w:rPr>
          <w:rFonts w:ascii="Arial" w:hAnsi="Arial" w:cs="Arial"/>
          <w:sz w:val="20"/>
          <w:szCs w:val="20"/>
        </w:rPr>
      </w:pPr>
    </w:p>
    <w:p w:rsidR="000B7C20" w:rsidRDefault="000B7C20" w:rsidP="003403BA">
      <w:pPr>
        <w:tabs>
          <w:tab w:val="left" w:pos="3600"/>
        </w:tabs>
        <w:spacing w:line="360" w:lineRule="auto"/>
        <w:ind w:left="360"/>
        <w:rPr>
          <w:rFonts w:ascii="Arial" w:hAnsi="Arial" w:cs="Arial"/>
          <w:b/>
          <w:sz w:val="20"/>
          <w:szCs w:val="20"/>
          <w:lang w:val="en-GB"/>
        </w:rPr>
      </w:pPr>
    </w:p>
    <w:p w:rsidR="003403BA" w:rsidRDefault="003403BA" w:rsidP="003403BA">
      <w:pPr>
        <w:tabs>
          <w:tab w:val="left" w:pos="3600"/>
        </w:tabs>
        <w:spacing w:line="360" w:lineRule="auto"/>
        <w:ind w:left="360"/>
        <w:rPr>
          <w:rFonts w:ascii="Arial" w:hAnsi="Arial" w:cs="Arial"/>
          <w:b/>
          <w:sz w:val="20"/>
          <w:szCs w:val="20"/>
          <w:lang w:val="en-GB"/>
        </w:rPr>
      </w:pPr>
      <w:r w:rsidRPr="003403BA">
        <w:rPr>
          <w:rFonts w:ascii="Arial" w:hAnsi="Arial" w:cs="Arial"/>
          <w:b/>
          <w:sz w:val="20"/>
          <w:szCs w:val="20"/>
          <w:lang w:val="en-GB"/>
        </w:rPr>
        <w:t xml:space="preserve">Ad Agenda point </w:t>
      </w:r>
      <w:r w:rsidR="00ED0180">
        <w:rPr>
          <w:rFonts w:ascii="Arial" w:hAnsi="Arial" w:cs="Arial"/>
          <w:b/>
          <w:sz w:val="20"/>
          <w:szCs w:val="20"/>
          <w:lang w:val="en-GB"/>
        </w:rPr>
        <w:t>6</w:t>
      </w:r>
      <w:r w:rsidRPr="003403BA">
        <w:rPr>
          <w:rFonts w:ascii="Arial" w:hAnsi="Arial" w:cs="Arial"/>
          <w:b/>
          <w:sz w:val="20"/>
          <w:szCs w:val="20"/>
          <w:lang w:val="en-GB"/>
        </w:rPr>
        <w:t xml:space="preserve"> </w:t>
      </w:r>
    </w:p>
    <w:p w:rsidR="002C7111" w:rsidRDefault="002C7111" w:rsidP="003403BA">
      <w:pPr>
        <w:tabs>
          <w:tab w:val="left" w:pos="3600"/>
        </w:tabs>
        <w:spacing w:line="360" w:lineRule="auto"/>
        <w:ind w:left="360"/>
        <w:rPr>
          <w:rFonts w:ascii="Arial" w:hAnsi="Arial" w:cs="Arial"/>
          <w:b/>
          <w:sz w:val="20"/>
          <w:szCs w:val="20"/>
          <w:lang w:val="en-GB"/>
        </w:rPr>
      </w:pPr>
    </w:p>
    <w:p w:rsidR="002C7111" w:rsidRDefault="002C7111" w:rsidP="003403BA">
      <w:pPr>
        <w:tabs>
          <w:tab w:val="left" w:pos="3600"/>
        </w:tabs>
        <w:spacing w:line="360" w:lineRule="auto"/>
        <w:ind w:left="360"/>
        <w:rPr>
          <w:rFonts w:ascii="Arial" w:hAnsi="Arial" w:cs="Arial"/>
          <w:sz w:val="20"/>
          <w:szCs w:val="20"/>
        </w:rPr>
      </w:pPr>
      <w:r>
        <w:rPr>
          <w:rFonts w:ascii="Arial" w:hAnsi="Arial" w:cs="Arial"/>
          <w:b/>
          <w:sz w:val="20"/>
          <w:szCs w:val="20"/>
          <w:lang w:val="en-GB"/>
        </w:rPr>
        <w:t>Election of chairs</w:t>
      </w:r>
    </w:p>
    <w:p w:rsidR="002C7111" w:rsidRDefault="002C7111" w:rsidP="003403BA">
      <w:pPr>
        <w:tabs>
          <w:tab w:val="left" w:pos="3600"/>
        </w:tabs>
        <w:spacing w:line="360" w:lineRule="auto"/>
        <w:ind w:left="360"/>
        <w:rPr>
          <w:rFonts w:ascii="Arial" w:hAnsi="Arial" w:cs="Arial"/>
          <w:sz w:val="20"/>
          <w:szCs w:val="20"/>
          <w:lang w:val="en-GB"/>
        </w:rPr>
      </w:pPr>
    </w:p>
    <w:p w:rsidR="003403BA" w:rsidRPr="003403BA"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According to the Terms of Reference of IEHG the group is electing </w:t>
      </w:r>
      <w:r w:rsidRPr="003403BA">
        <w:rPr>
          <w:rFonts w:ascii="Arial" w:hAnsi="Arial" w:cs="Arial"/>
          <w:sz w:val="20"/>
          <w:szCs w:val="20"/>
          <w:lang w:val="en-GB"/>
        </w:rPr>
        <w:t xml:space="preserve">chairpersons, vice-chairs and technical coordinators </w:t>
      </w:r>
      <w:r>
        <w:rPr>
          <w:rFonts w:ascii="Arial" w:hAnsi="Arial" w:cs="Arial"/>
          <w:sz w:val="20"/>
          <w:szCs w:val="20"/>
          <w:lang w:val="en-GB"/>
        </w:rPr>
        <w:t>b</w:t>
      </w:r>
      <w:r w:rsidRPr="003403BA">
        <w:rPr>
          <w:rFonts w:ascii="Arial" w:hAnsi="Arial" w:cs="Arial"/>
          <w:sz w:val="20"/>
          <w:szCs w:val="20"/>
          <w:lang w:val="en-GB"/>
        </w:rPr>
        <w:t>y simple majority vote.</w:t>
      </w:r>
      <w:r>
        <w:rPr>
          <w:rFonts w:ascii="Arial" w:hAnsi="Arial" w:cs="Arial"/>
          <w:sz w:val="20"/>
          <w:szCs w:val="20"/>
          <w:lang w:val="en-GB"/>
        </w:rPr>
        <w:t xml:space="preserve"> The Core Group consists of</w:t>
      </w:r>
    </w:p>
    <w:p w:rsidR="003403BA" w:rsidRP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 xml:space="preserve">1) Chair – Two persons (co-chairs) each from a different region.  Only representatives of waterway authorities can become chairpersons.  </w:t>
      </w:r>
    </w:p>
    <w:p w:rsidR="003403BA" w:rsidRP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2) One vice-chair from each region, which is not already a chair.</w:t>
      </w:r>
    </w:p>
    <w:p w:rsidR="003403BA" w:rsidRDefault="003403BA" w:rsidP="003403BA">
      <w:pPr>
        <w:tabs>
          <w:tab w:val="left" w:pos="3600"/>
        </w:tabs>
        <w:spacing w:line="360" w:lineRule="auto"/>
        <w:ind w:left="360"/>
        <w:rPr>
          <w:rFonts w:ascii="Arial" w:hAnsi="Arial" w:cs="Arial"/>
          <w:sz w:val="20"/>
          <w:szCs w:val="20"/>
          <w:lang w:val="en-GB"/>
        </w:rPr>
      </w:pPr>
      <w:r w:rsidRPr="003403BA">
        <w:rPr>
          <w:rFonts w:ascii="Arial" w:hAnsi="Arial" w:cs="Arial"/>
          <w:sz w:val="20"/>
          <w:szCs w:val="20"/>
          <w:lang w:val="en-GB"/>
        </w:rPr>
        <w:t>3) Technical Coordinators - One technical coordinator for each region.</w:t>
      </w:r>
    </w:p>
    <w:p w:rsidR="003403BA" w:rsidRDefault="003403BA" w:rsidP="003403BA">
      <w:pPr>
        <w:tabs>
          <w:tab w:val="left" w:pos="3600"/>
        </w:tabs>
        <w:spacing w:line="360" w:lineRule="auto"/>
        <w:ind w:left="360"/>
        <w:rPr>
          <w:rFonts w:ascii="Arial" w:hAnsi="Arial" w:cs="Arial"/>
          <w:sz w:val="20"/>
          <w:szCs w:val="20"/>
          <w:lang w:val="en-GB"/>
        </w:rPr>
      </w:pPr>
    </w:p>
    <w:p w:rsidR="0022378C"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Currently the Chairs are Denise LaDue (North America) and Bernd Birklhuber (Europe)</w:t>
      </w:r>
      <w:proofErr w:type="gramStart"/>
      <w:r>
        <w:rPr>
          <w:rFonts w:ascii="Arial" w:hAnsi="Arial" w:cs="Arial"/>
          <w:sz w:val="20"/>
          <w:szCs w:val="20"/>
          <w:lang w:val="en-GB"/>
        </w:rPr>
        <w:t>,</w:t>
      </w:r>
      <w:proofErr w:type="gramEnd"/>
      <w:r>
        <w:rPr>
          <w:rFonts w:ascii="Arial" w:hAnsi="Arial" w:cs="Arial"/>
          <w:sz w:val="20"/>
          <w:szCs w:val="20"/>
          <w:lang w:val="en-GB"/>
        </w:rPr>
        <w:t xml:space="preserve"> the Vice Chairs are Flavia Mandarino (South America) and Fei Weijun (Asia). </w:t>
      </w:r>
    </w:p>
    <w:p w:rsidR="0022378C" w:rsidRDefault="0022378C" w:rsidP="003403BA">
      <w:pPr>
        <w:tabs>
          <w:tab w:val="left" w:pos="3600"/>
        </w:tabs>
        <w:spacing w:line="360" w:lineRule="auto"/>
        <w:ind w:left="360"/>
        <w:rPr>
          <w:rFonts w:ascii="Arial" w:hAnsi="Arial" w:cs="Arial"/>
          <w:sz w:val="20"/>
          <w:szCs w:val="20"/>
          <w:lang w:val="en-GB"/>
        </w:rPr>
      </w:pPr>
    </w:p>
    <w:p w:rsidR="003403BA" w:rsidRPr="003403BA" w:rsidRDefault="003403BA"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The technical coordinators are </w:t>
      </w:r>
      <w:r w:rsidR="00B4401C">
        <w:rPr>
          <w:rFonts w:ascii="Arial" w:hAnsi="Arial" w:cs="Arial"/>
          <w:sz w:val="20"/>
          <w:szCs w:val="20"/>
          <w:lang w:val="en-GB"/>
        </w:rPr>
        <w:t xml:space="preserve">Brian </w:t>
      </w:r>
      <w:proofErr w:type="spellStart"/>
      <w:r w:rsidR="00B4401C">
        <w:rPr>
          <w:rFonts w:ascii="Arial" w:hAnsi="Arial" w:cs="Arial"/>
          <w:sz w:val="20"/>
          <w:szCs w:val="20"/>
          <w:lang w:val="en-GB"/>
        </w:rPr>
        <w:t>Tetreault</w:t>
      </w:r>
      <w:proofErr w:type="spellEnd"/>
      <w:r>
        <w:rPr>
          <w:rFonts w:ascii="Arial" w:hAnsi="Arial" w:cs="Arial"/>
          <w:sz w:val="20"/>
          <w:szCs w:val="20"/>
          <w:lang w:val="en-GB"/>
        </w:rPr>
        <w:t xml:space="preserve"> (North America), Yong Baek (Asia), Pieta Kluytenaar (Europe), and Angel Terry (South America)</w:t>
      </w:r>
      <w:r w:rsidR="0022378C">
        <w:rPr>
          <w:rFonts w:ascii="Arial" w:hAnsi="Arial" w:cs="Arial"/>
          <w:sz w:val="20"/>
          <w:szCs w:val="20"/>
          <w:lang w:val="en-GB"/>
        </w:rPr>
        <w:t>.</w:t>
      </w:r>
    </w:p>
    <w:p w:rsidR="003403BA" w:rsidRDefault="003403BA" w:rsidP="003403BA">
      <w:pPr>
        <w:tabs>
          <w:tab w:val="left" w:pos="3600"/>
        </w:tabs>
        <w:spacing w:line="360" w:lineRule="auto"/>
        <w:ind w:left="360"/>
        <w:rPr>
          <w:rFonts w:ascii="Arial" w:hAnsi="Arial" w:cs="Arial"/>
          <w:sz w:val="20"/>
          <w:szCs w:val="20"/>
          <w:lang w:val="en-GB"/>
        </w:rPr>
      </w:pPr>
    </w:p>
    <w:p w:rsidR="0022378C" w:rsidRDefault="0022378C"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The meeting should confirm the current Core Group members or elect new members. Each region can elect its technical coordinator and its candidate for chair/vice chair. The whole group is electing the two chairs from the group of the candidates.</w:t>
      </w:r>
    </w:p>
    <w:p w:rsidR="002C7111" w:rsidRDefault="002C7111" w:rsidP="003403BA">
      <w:pPr>
        <w:tabs>
          <w:tab w:val="left" w:pos="3600"/>
        </w:tabs>
        <w:spacing w:line="360" w:lineRule="auto"/>
        <w:ind w:left="360"/>
        <w:rPr>
          <w:rFonts w:ascii="Arial" w:hAnsi="Arial" w:cs="Arial"/>
          <w:sz w:val="20"/>
          <w:szCs w:val="20"/>
          <w:lang w:val="en-GB"/>
        </w:rPr>
      </w:pPr>
    </w:p>
    <w:p w:rsidR="002C7111" w:rsidRDefault="002C7111" w:rsidP="003403BA">
      <w:pPr>
        <w:tabs>
          <w:tab w:val="left" w:pos="3600"/>
        </w:tabs>
        <w:spacing w:line="360" w:lineRule="auto"/>
        <w:ind w:left="360"/>
        <w:rPr>
          <w:rFonts w:ascii="Arial" w:hAnsi="Arial" w:cs="Arial"/>
          <w:sz w:val="20"/>
          <w:szCs w:val="20"/>
          <w:lang w:val="en-GB"/>
        </w:rPr>
      </w:pPr>
    </w:p>
    <w:p w:rsidR="002C7111" w:rsidRPr="002C7111" w:rsidRDefault="002C7111" w:rsidP="003403BA">
      <w:pPr>
        <w:tabs>
          <w:tab w:val="left" w:pos="3600"/>
        </w:tabs>
        <w:spacing w:line="360" w:lineRule="auto"/>
        <w:ind w:left="360"/>
        <w:rPr>
          <w:rFonts w:ascii="Arial" w:hAnsi="Arial" w:cs="Arial"/>
          <w:b/>
          <w:sz w:val="20"/>
          <w:szCs w:val="20"/>
          <w:lang w:val="en-GB"/>
        </w:rPr>
      </w:pPr>
      <w:r w:rsidRPr="002C7111">
        <w:rPr>
          <w:rFonts w:ascii="Arial" w:hAnsi="Arial" w:cs="Arial"/>
          <w:b/>
          <w:sz w:val="20"/>
          <w:szCs w:val="20"/>
        </w:rPr>
        <w:t>Amendment of the Terms of Reference</w:t>
      </w:r>
    </w:p>
    <w:p w:rsidR="002C7111" w:rsidRDefault="002C7111" w:rsidP="003403BA">
      <w:pPr>
        <w:tabs>
          <w:tab w:val="left" w:pos="3600"/>
        </w:tabs>
        <w:spacing w:line="360" w:lineRule="auto"/>
        <w:ind w:left="360"/>
        <w:rPr>
          <w:rFonts w:ascii="Arial" w:hAnsi="Arial" w:cs="Arial"/>
          <w:sz w:val="20"/>
          <w:szCs w:val="20"/>
          <w:lang w:val="en-GB"/>
        </w:rPr>
      </w:pPr>
    </w:p>
    <w:p w:rsidR="002C7111" w:rsidRDefault="006A70BB" w:rsidP="003403BA">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There might be requests for amendments of the Terms of Reference of IEHG (available at </w:t>
      </w:r>
      <w:hyperlink r:id="rId22" w:history="1">
        <w:r w:rsidR="00B4401C" w:rsidRPr="00B4401C">
          <w:rPr>
            <w:rStyle w:val="Hyperlink"/>
            <w:rFonts w:ascii="Arial" w:hAnsi="Arial" w:cs="Arial"/>
            <w:sz w:val="20"/>
            <w:szCs w:val="20"/>
            <w:lang w:val="en-GB"/>
          </w:rPr>
          <w:t>http://ienc.openecdis.org/?q=content/iehg</w:t>
        </w:r>
      </w:hyperlink>
      <w:r w:rsidR="000B7C20">
        <w:rPr>
          <w:rFonts w:ascii="Arial" w:hAnsi="Arial" w:cs="Arial"/>
          <w:sz w:val="20"/>
          <w:szCs w:val="20"/>
          <w:lang w:val="en-GB"/>
        </w:rPr>
        <w:t>)</w:t>
      </w:r>
      <w:r w:rsidR="002C7111" w:rsidRPr="002C7111">
        <w:rPr>
          <w:rFonts w:ascii="Arial" w:hAnsi="Arial" w:cs="Arial"/>
          <w:sz w:val="20"/>
          <w:szCs w:val="20"/>
          <w:lang w:val="en-GB"/>
        </w:rPr>
        <w:br/>
      </w:r>
    </w:p>
    <w:p w:rsidR="002C7111" w:rsidRDefault="00871434" w:rsidP="003403BA">
      <w:pPr>
        <w:tabs>
          <w:tab w:val="left" w:pos="3600"/>
        </w:tabs>
        <w:spacing w:line="360" w:lineRule="auto"/>
        <w:ind w:left="360"/>
        <w:rPr>
          <w:rFonts w:ascii="Arial" w:hAnsi="Arial" w:cs="Arial"/>
          <w:b/>
          <w:sz w:val="20"/>
          <w:szCs w:val="20"/>
        </w:rPr>
      </w:pPr>
      <w:r w:rsidRPr="00871434">
        <w:rPr>
          <w:rFonts w:ascii="Arial" w:hAnsi="Arial" w:cs="Arial"/>
          <w:b/>
          <w:sz w:val="20"/>
          <w:szCs w:val="20"/>
        </w:rPr>
        <w:t xml:space="preserve">Election of the representatives of IEHG in the Domain Control Body </w:t>
      </w:r>
      <w:r w:rsidRPr="00871434">
        <w:rPr>
          <w:rFonts w:ascii="Arial" w:hAnsi="Arial" w:cs="Arial"/>
          <w:b/>
          <w:sz w:val="20"/>
          <w:szCs w:val="20"/>
        </w:rPr>
        <w:br/>
        <w:t>and the Executive Control Body of S-100</w:t>
      </w:r>
    </w:p>
    <w:p w:rsidR="00871434" w:rsidRDefault="00871434" w:rsidP="003403BA">
      <w:pPr>
        <w:tabs>
          <w:tab w:val="left" w:pos="3600"/>
        </w:tabs>
        <w:spacing w:line="360" w:lineRule="auto"/>
        <w:ind w:left="360"/>
        <w:rPr>
          <w:rFonts w:ascii="Arial" w:hAnsi="Arial" w:cs="Arial"/>
          <w:b/>
          <w:sz w:val="20"/>
          <w:szCs w:val="20"/>
        </w:rPr>
      </w:pPr>
    </w:p>
    <w:p w:rsidR="00871434" w:rsidRDefault="00871434" w:rsidP="003403BA">
      <w:pPr>
        <w:tabs>
          <w:tab w:val="left" w:pos="3600"/>
        </w:tabs>
        <w:spacing w:line="360" w:lineRule="auto"/>
        <w:ind w:left="360"/>
        <w:rPr>
          <w:rFonts w:ascii="Arial" w:hAnsi="Arial" w:cs="Arial"/>
          <w:sz w:val="20"/>
          <w:szCs w:val="20"/>
        </w:rPr>
      </w:pPr>
      <w:r w:rsidRPr="00871434">
        <w:rPr>
          <w:rFonts w:ascii="Arial" w:hAnsi="Arial" w:cs="Arial"/>
          <w:sz w:val="20"/>
          <w:szCs w:val="20"/>
        </w:rPr>
        <w:t>IEHG</w:t>
      </w:r>
      <w:r>
        <w:rPr>
          <w:rFonts w:ascii="Arial" w:hAnsi="Arial" w:cs="Arial"/>
          <w:sz w:val="20"/>
          <w:szCs w:val="20"/>
        </w:rPr>
        <w:t xml:space="preserve"> is the owner of the Inland ENC domain in the S-100 registry and has to nominate representatives for the Domain Control Body and the Executive Control Body of S-100 in accordance with S-99. Currently Denise LaDue and Pieta Kluytenaar are the representatives. IEHG should confirm the current representatives or elect new representatives.</w:t>
      </w:r>
    </w:p>
    <w:p w:rsidR="00216661" w:rsidRDefault="00216661" w:rsidP="003403BA">
      <w:pPr>
        <w:tabs>
          <w:tab w:val="left" w:pos="3600"/>
        </w:tabs>
        <w:spacing w:line="360" w:lineRule="auto"/>
        <w:ind w:left="360"/>
        <w:rPr>
          <w:rFonts w:ascii="Arial" w:hAnsi="Arial" w:cs="Arial"/>
          <w:sz w:val="20"/>
          <w:szCs w:val="20"/>
        </w:rPr>
      </w:pPr>
    </w:p>
    <w:p w:rsidR="00216661" w:rsidRPr="00216661" w:rsidRDefault="00216661" w:rsidP="003403BA">
      <w:pPr>
        <w:tabs>
          <w:tab w:val="left" w:pos="3600"/>
        </w:tabs>
        <w:spacing w:line="360" w:lineRule="auto"/>
        <w:ind w:left="360"/>
        <w:rPr>
          <w:rFonts w:ascii="Arial" w:hAnsi="Arial" w:cs="Arial"/>
          <w:b/>
          <w:sz w:val="20"/>
          <w:szCs w:val="20"/>
        </w:rPr>
      </w:pPr>
      <w:r w:rsidRPr="00216661">
        <w:rPr>
          <w:rFonts w:ascii="Arial" w:hAnsi="Arial" w:cs="Arial"/>
          <w:b/>
          <w:sz w:val="20"/>
          <w:szCs w:val="20"/>
        </w:rPr>
        <w:t>Update of the Introduction of the Encoding Guide for Inland ENCs</w:t>
      </w:r>
    </w:p>
    <w:p w:rsidR="00216661" w:rsidRDefault="00216661" w:rsidP="003403BA">
      <w:pPr>
        <w:tabs>
          <w:tab w:val="left" w:pos="3600"/>
        </w:tabs>
        <w:spacing w:line="360" w:lineRule="auto"/>
        <w:ind w:left="360"/>
        <w:rPr>
          <w:rFonts w:ascii="Arial" w:hAnsi="Arial" w:cs="Arial"/>
          <w:sz w:val="20"/>
          <w:szCs w:val="20"/>
        </w:rPr>
      </w:pPr>
    </w:p>
    <w:p w:rsidR="00216661" w:rsidRDefault="00216661" w:rsidP="003403BA">
      <w:pPr>
        <w:tabs>
          <w:tab w:val="left" w:pos="3600"/>
        </w:tabs>
        <w:spacing w:line="360" w:lineRule="auto"/>
        <w:ind w:left="360"/>
        <w:rPr>
          <w:rFonts w:ascii="Arial" w:hAnsi="Arial" w:cs="Arial"/>
          <w:sz w:val="20"/>
          <w:szCs w:val="20"/>
        </w:rPr>
      </w:pPr>
      <w:r>
        <w:rPr>
          <w:rFonts w:ascii="Arial" w:hAnsi="Arial" w:cs="Arial"/>
          <w:sz w:val="20"/>
          <w:szCs w:val="20"/>
        </w:rPr>
        <w:t xml:space="preserve">The Introduction section of the Encoding Guide for Inland ENCs is containing a short history of IEHG. </w:t>
      </w:r>
      <w:r w:rsidR="000B7C20">
        <w:rPr>
          <w:rFonts w:ascii="Arial" w:hAnsi="Arial" w:cs="Arial"/>
          <w:sz w:val="20"/>
          <w:szCs w:val="20"/>
        </w:rPr>
        <w:t>It should be updated if new countries have joined IEHG.</w:t>
      </w:r>
    </w:p>
    <w:p w:rsidR="00AB7307" w:rsidRDefault="00AB7307" w:rsidP="003403BA">
      <w:pPr>
        <w:tabs>
          <w:tab w:val="left" w:pos="3600"/>
        </w:tabs>
        <w:spacing w:line="360" w:lineRule="auto"/>
        <w:ind w:left="360"/>
        <w:rPr>
          <w:rFonts w:ascii="Arial" w:hAnsi="Arial" w:cs="Arial"/>
          <w:sz w:val="20"/>
          <w:szCs w:val="20"/>
        </w:rPr>
      </w:pPr>
    </w:p>
    <w:p w:rsidR="000B7C20" w:rsidRDefault="000B7C20" w:rsidP="003403BA">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ED0180">
        <w:rPr>
          <w:rFonts w:ascii="Arial" w:hAnsi="Arial" w:cs="Arial"/>
          <w:b/>
          <w:sz w:val="20"/>
          <w:szCs w:val="20"/>
          <w:lang w:val="en-GB"/>
        </w:rPr>
        <w:t>7</w:t>
      </w:r>
    </w:p>
    <w:p w:rsidR="004A5E11" w:rsidRDefault="004A5E11" w:rsidP="004A5E11">
      <w:pPr>
        <w:tabs>
          <w:tab w:val="left" w:pos="3600"/>
        </w:tabs>
        <w:spacing w:line="360" w:lineRule="auto"/>
        <w:ind w:left="360"/>
        <w:rPr>
          <w:rFonts w:ascii="Arial" w:hAnsi="Arial" w:cs="Arial"/>
          <w:b/>
          <w:sz w:val="20"/>
          <w:szCs w:val="20"/>
          <w:lang w:val="en-GB"/>
        </w:rPr>
      </w:pPr>
      <w:r w:rsidRPr="00F03716">
        <w:rPr>
          <w:rFonts w:ascii="Arial" w:hAnsi="Arial" w:cs="Arial"/>
          <w:b/>
          <w:sz w:val="20"/>
          <w:szCs w:val="20"/>
          <w:lang w:val="en-GB"/>
        </w:rPr>
        <w:t>Updates to the Encoding Guide and Product Specification</w:t>
      </w:r>
    </w:p>
    <w:p w:rsidR="004A5E11" w:rsidRDefault="004A5E11" w:rsidP="004A5E11">
      <w:pPr>
        <w:tabs>
          <w:tab w:val="left" w:pos="3600"/>
        </w:tabs>
        <w:spacing w:line="360" w:lineRule="auto"/>
        <w:ind w:left="360"/>
        <w:rPr>
          <w:rFonts w:ascii="Arial" w:hAnsi="Arial" w:cs="Arial"/>
          <w:b/>
          <w:sz w:val="20"/>
          <w:szCs w:val="20"/>
          <w:lang w:val="en-GB"/>
        </w:rPr>
      </w:pPr>
    </w:p>
    <w:p w:rsidR="004A5E11" w:rsidRDefault="004A5E11" w:rsidP="004A5E11">
      <w:pPr>
        <w:tabs>
          <w:tab w:val="left" w:pos="3600"/>
        </w:tabs>
        <w:spacing w:line="360" w:lineRule="auto"/>
        <w:ind w:left="360"/>
        <w:rPr>
          <w:rFonts w:ascii="Arial" w:hAnsi="Arial" w:cs="Arial"/>
          <w:sz w:val="20"/>
          <w:szCs w:val="20"/>
          <w:lang w:val="en-GB"/>
        </w:rPr>
      </w:pPr>
      <w:r>
        <w:rPr>
          <w:rFonts w:ascii="Arial" w:hAnsi="Arial" w:cs="Arial"/>
          <w:sz w:val="20"/>
          <w:szCs w:val="20"/>
          <w:lang w:val="en-GB"/>
        </w:rPr>
        <w:t>Change Requests for the Encoding Guide or the Product Specification should be transmitted at least six weeks b</w:t>
      </w:r>
      <w:r w:rsidR="00B4401C">
        <w:rPr>
          <w:rFonts w:ascii="Arial" w:hAnsi="Arial" w:cs="Arial"/>
          <w:sz w:val="20"/>
          <w:szCs w:val="20"/>
          <w:lang w:val="en-GB"/>
        </w:rPr>
        <w:t>efore the meeting (i.e. before 31th August 2015</w:t>
      </w:r>
      <w:r>
        <w:rPr>
          <w:rFonts w:ascii="Arial" w:hAnsi="Arial" w:cs="Arial"/>
          <w:sz w:val="20"/>
          <w:szCs w:val="20"/>
          <w:lang w:val="en-GB"/>
        </w:rPr>
        <w:t>). If everybody agrees with the Change Requests they are adopted before the meeting. If there are objections</w:t>
      </w:r>
      <w:r w:rsidR="00B4401C">
        <w:rPr>
          <w:rFonts w:ascii="Arial" w:hAnsi="Arial" w:cs="Arial"/>
          <w:sz w:val="20"/>
          <w:szCs w:val="20"/>
          <w:lang w:val="en-GB"/>
        </w:rPr>
        <w:t>,</w:t>
      </w:r>
      <w:r>
        <w:rPr>
          <w:rFonts w:ascii="Arial" w:hAnsi="Arial" w:cs="Arial"/>
          <w:sz w:val="20"/>
          <w:szCs w:val="20"/>
          <w:lang w:val="en-GB"/>
        </w:rPr>
        <w:t xml:space="preserve"> the Change Requests can be discussed at the meeting. The meeting will try to find solutions for those CRs. The proposals of the meeting will be distributed via the discussion forum and will be adopted within a period of six weeks after the meeting.</w:t>
      </w:r>
    </w:p>
    <w:p w:rsidR="00075319" w:rsidRDefault="00075319" w:rsidP="004A5E11">
      <w:pPr>
        <w:tabs>
          <w:tab w:val="left" w:pos="3600"/>
        </w:tabs>
        <w:spacing w:line="360" w:lineRule="auto"/>
        <w:ind w:left="360"/>
        <w:rPr>
          <w:rFonts w:ascii="Arial" w:hAnsi="Arial" w:cs="Arial"/>
          <w:sz w:val="20"/>
          <w:szCs w:val="20"/>
          <w:lang w:val="en-GB"/>
        </w:rPr>
      </w:pPr>
    </w:p>
    <w:p w:rsidR="00075319" w:rsidRDefault="00075319" w:rsidP="004A5E11">
      <w:pPr>
        <w:tabs>
          <w:tab w:val="left" w:pos="3600"/>
        </w:tabs>
        <w:spacing w:line="360" w:lineRule="auto"/>
        <w:ind w:left="360"/>
        <w:rPr>
          <w:rFonts w:ascii="Arial" w:hAnsi="Arial" w:cs="Arial"/>
          <w:sz w:val="20"/>
          <w:szCs w:val="20"/>
          <w:lang w:val="en-GB"/>
        </w:rPr>
      </w:pPr>
      <w:r>
        <w:rPr>
          <w:rFonts w:ascii="Arial" w:hAnsi="Arial" w:cs="Arial"/>
          <w:sz w:val="20"/>
          <w:szCs w:val="20"/>
          <w:lang w:val="en-GB"/>
        </w:rPr>
        <w:t>It is intended to give special attention to problems arising from special features on the Chinese inland waterways.</w:t>
      </w:r>
    </w:p>
    <w:p w:rsidR="00AB7307" w:rsidRDefault="00AB7307" w:rsidP="003403BA">
      <w:pPr>
        <w:tabs>
          <w:tab w:val="left" w:pos="3600"/>
        </w:tabs>
        <w:spacing w:line="360" w:lineRule="auto"/>
        <w:ind w:left="360"/>
        <w:rPr>
          <w:rFonts w:ascii="Arial" w:hAnsi="Arial" w:cs="Arial"/>
          <w:sz w:val="20"/>
          <w:szCs w:val="20"/>
        </w:rPr>
      </w:pPr>
    </w:p>
    <w:p w:rsidR="00F03716" w:rsidRDefault="00F03716"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ED0180">
        <w:rPr>
          <w:rFonts w:ascii="Arial" w:hAnsi="Arial" w:cs="Arial"/>
          <w:b/>
          <w:sz w:val="20"/>
          <w:szCs w:val="20"/>
          <w:lang w:val="en-GB"/>
        </w:rPr>
        <w:t>8</w:t>
      </w:r>
    </w:p>
    <w:p w:rsidR="008669FC" w:rsidRDefault="008669FC"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Bathymetric Inland ENCs</w:t>
      </w:r>
    </w:p>
    <w:p w:rsidR="008669FC" w:rsidRDefault="008669FC" w:rsidP="00F03716">
      <w:pPr>
        <w:tabs>
          <w:tab w:val="left" w:pos="3600"/>
        </w:tabs>
        <w:spacing w:line="360" w:lineRule="auto"/>
        <w:ind w:left="360"/>
        <w:rPr>
          <w:rFonts w:ascii="Arial" w:hAnsi="Arial" w:cs="Arial"/>
          <w:b/>
          <w:sz w:val="20"/>
          <w:szCs w:val="20"/>
          <w:lang w:val="en-GB"/>
        </w:rPr>
      </w:pPr>
    </w:p>
    <w:p w:rsidR="008669FC" w:rsidRPr="008669FC" w:rsidRDefault="008669FC" w:rsidP="00F03716">
      <w:pPr>
        <w:tabs>
          <w:tab w:val="left" w:pos="3600"/>
        </w:tabs>
        <w:spacing w:line="360" w:lineRule="auto"/>
        <w:ind w:left="360"/>
        <w:rPr>
          <w:rFonts w:ascii="Arial" w:hAnsi="Arial" w:cs="Arial"/>
          <w:sz w:val="20"/>
          <w:szCs w:val="20"/>
          <w:lang w:val="en-GB"/>
        </w:rPr>
      </w:pPr>
      <w:r w:rsidRPr="008669FC">
        <w:rPr>
          <w:rFonts w:ascii="Arial" w:hAnsi="Arial" w:cs="Arial"/>
          <w:sz w:val="20"/>
          <w:szCs w:val="20"/>
          <w:lang w:val="en-GB"/>
        </w:rPr>
        <w:t>The European side has developed</w:t>
      </w:r>
      <w:r>
        <w:rPr>
          <w:rFonts w:ascii="Arial" w:hAnsi="Arial" w:cs="Arial"/>
          <w:sz w:val="20"/>
          <w:szCs w:val="20"/>
          <w:lang w:val="en-GB"/>
        </w:rPr>
        <w:t xml:space="preserve"> a Product Specification for bathymetric Inland ENCs within a Research and Development project of the European Union. Bathymetric Inland ENCs provide the possibility to produce updates of depth information in Inland ENCs from the survey data in a very efficient and fast way. The Product Specification will be presented and IEHG could decide to make it available for other regions, too.</w:t>
      </w:r>
    </w:p>
    <w:p w:rsidR="008669FC" w:rsidRDefault="008669FC" w:rsidP="00F03716">
      <w:pPr>
        <w:tabs>
          <w:tab w:val="left" w:pos="3600"/>
        </w:tabs>
        <w:spacing w:line="360" w:lineRule="auto"/>
        <w:ind w:left="360"/>
        <w:rPr>
          <w:rFonts w:ascii="Arial" w:hAnsi="Arial" w:cs="Arial"/>
          <w:b/>
          <w:sz w:val="20"/>
          <w:szCs w:val="20"/>
          <w:lang w:val="en-GB"/>
        </w:rPr>
      </w:pPr>
    </w:p>
    <w:p w:rsidR="008669FC" w:rsidRDefault="008669FC"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Ad Agenda point 9</w:t>
      </w:r>
    </w:p>
    <w:p w:rsidR="004A5E11" w:rsidRPr="00AB7307" w:rsidRDefault="004A5E11" w:rsidP="004A5E11">
      <w:pPr>
        <w:tabs>
          <w:tab w:val="left" w:pos="3600"/>
        </w:tabs>
        <w:spacing w:line="360" w:lineRule="auto"/>
        <w:ind w:left="360"/>
        <w:rPr>
          <w:rFonts w:ascii="Arial" w:hAnsi="Arial" w:cs="Arial"/>
          <w:b/>
          <w:sz w:val="20"/>
          <w:szCs w:val="20"/>
          <w:lang w:val="en-GB"/>
        </w:rPr>
      </w:pPr>
      <w:r w:rsidRPr="00AB7307">
        <w:rPr>
          <w:rFonts w:ascii="Arial" w:hAnsi="Arial" w:cs="Arial"/>
          <w:b/>
          <w:sz w:val="20"/>
          <w:szCs w:val="20"/>
          <w:lang w:val="en-GB"/>
        </w:rPr>
        <w:t>Update intervals and processes</w:t>
      </w:r>
    </w:p>
    <w:p w:rsidR="004A5E11" w:rsidRDefault="004A5E11" w:rsidP="004A5E11">
      <w:pPr>
        <w:tabs>
          <w:tab w:val="left" w:pos="3600"/>
        </w:tabs>
        <w:spacing w:line="360" w:lineRule="auto"/>
        <w:ind w:left="360"/>
        <w:rPr>
          <w:rFonts w:ascii="Arial" w:hAnsi="Arial" w:cs="Arial"/>
          <w:sz w:val="20"/>
          <w:szCs w:val="20"/>
          <w:lang w:val="en-GB"/>
        </w:rPr>
      </w:pPr>
    </w:p>
    <w:p w:rsidR="004A5E11" w:rsidRDefault="004A5E11" w:rsidP="004A5E11">
      <w:pPr>
        <w:tabs>
          <w:tab w:val="left" w:pos="3600"/>
        </w:tabs>
        <w:spacing w:line="360" w:lineRule="auto"/>
        <w:ind w:left="360"/>
        <w:rPr>
          <w:rFonts w:ascii="Arial" w:hAnsi="Arial" w:cs="Arial"/>
          <w:sz w:val="20"/>
          <w:szCs w:val="20"/>
          <w:lang w:val="en-GB"/>
        </w:rPr>
      </w:pPr>
      <w:r>
        <w:rPr>
          <w:rFonts w:ascii="Arial" w:hAnsi="Arial" w:cs="Arial"/>
          <w:sz w:val="20"/>
          <w:szCs w:val="20"/>
          <w:lang w:val="en-GB"/>
        </w:rPr>
        <w:t xml:space="preserve">The procedure for the adoption of Change Requests is defined in the Terms of Reference of IEHG (available at </w:t>
      </w:r>
      <w:hyperlink r:id="rId23" w:history="1">
        <w:r w:rsidR="00B4401C" w:rsidRPr="00B4401C">
          <w:rPr>
            <w:rStyle w:val="Hyperlink"/>
            <w:rFonts w:ascii="Arial" w:hAnsi="Arial" w:cs="Arial"/>
            <w:sz w:val="20"/>
            <w:szCs w:val="20"/>
            <w:lang w:val="en-GB"/>
          </w:rPr>
          <w:t>http://ienc.openecdis.org/?q=content/iehg</w:t>
        </w:r>
      </w:hyperlink>
      <w:r>
        <w:rPr>
          <w:rFonts w:ascii="Arial" w:hAnsi="Arial" w:cs="Arial"/>
          <w:sz w:val="20"/>
          <w:szCs w:val="20"/>
          <w:lang w:val="en-GB"/>
        </w:rPr>
        <w:t>).</w:t>
      </w:r>
    </w:p>
    <w:p w:rsidR="004A5E11" w:rsidRDefault="004A5E11" w:rsidP="004A5E11">
      <w:pPr>
        <w:tabs>
          <w:tab w:val="left" w:pos="3600"/>
        </w:tabs>
        <w:spacing w:line="360" w:lineRule="auto"/>
        <w:ind w:left="360"/>
        <w:rPr>
          <w:rFonts w:ascii="Arial" w:hAnsi="Arial" w:cs="Arial"/>
          <w:sz w:val="20"/>
          <w:szCs w:val="20"/>
          <w:lang w:val="en-GB"/>
        </w:rPr>
      </w:pPr>
    </w:p>
    <w:p w:rsidR="004A5E11" w:rsidRDefault="004A5E11" w:rsidP="004A5E11">
      <w:pPr>
        <w:tabs>
          <w:tab w:val="left" w:pos="3600"/>
        </w:tabs>
        <w:spacing w:line="360" w:lineRule="auto"/>
        <w:ind w:left="360"/>
        <w:rPr>
          <w:rFonts w:ascii="Arial" w:hAnsi="Arial" w:cs="Arial"/>
          <w:sz w:val="20"/>
          <w:szCs w:val="20"/>
          <w:lang w:val="en-GB"/>
        </w:rPr>
      </w:pPr>
      <w:r>
        <w:rPr>
          <w:rFonts w:ascii="Arial" w:hAnsi="Arial" w:cs="Arial"/>
          <w:sz w:val="20"/>
          <w:szCs w:val="20"/>
          <w:lang w:val="en-GB"/>
        </w:rPr>
        <w:t>If IEHG decides to publish a new edition of the Product Specification and the Encoding Guide</w:t>
      </w:r>
      <w:r w:rsidR="00B4401C">
        <w:rPr>
          <w:rFonts w:ascii="Arial" w:hAnsi="Arial" w:cs="Arial"/>
          <w:sz w:val="20"/>
          <w:szCs w:val="20"/>
          <w:lang w:val="en-GB"/>
        </w:rPr>
        <w:t>,</w:t>
      </w:r>
      <w:r>
        <w:rPr>
          <w:rFonts w:ascii="Arial" w:hAnsi="Arial" w:cs="Arial"/>
          <w:sz w:val="20"/>
          <w:szCs w:val="20"/>
          <w:lang w:val="en-GB"/>
        </w:rPr>
        <w:t xml:space="preserve"> or a new version of the Encoding Guide only</w:t>
      </w:r>
      <w:r w:rsidR="00B4401C">
        <w:rPr>
          <w:rFonts w:ascii="Arial" w:hAnsi="Arial" w:cs="Arial"/>
          <w:sz w:val="20"/>
          <w:szCs w:val="20"/>
          <w:lang w:val="en-GB"/>
        </w:rPr>
        <w:t>,</w:t>
      </w:r>
      <w:r>
        <w:rPr>
          <w:rFonts w:ascii="Arial" w:hAnsi="Arial" w:cs="Arial"/>
          <w:sz w:val="20"/>
          <w:szCs w:val="20"/>
          <w:lang w:val="en-GB"/>
        </w:rPr>
        <w:t xml:space="preserve"> it might discuss the time schedule for the publication and the implementation and use of the new edition/version.</w:t>
      </w:r>
    </w:p>
    <w:p w:rsidR="003463DE" w:rsidRDefault="003463DE" w:rsidP="003403BA">
      <w:pPr>
        <w:tabs>
          <w:tab w:val="left" w:pos="3600"/>
        </w:tabs>
        <w:spacing w:line="360" w:lineRule="auto"/>
        <w:ind w:left="360"/>
        <w:rPr>
          <w:rFonts w:ascii="Arial" w:hAnsi="Arial" w:cs="Arial"/>
          <w:sz w:val="20"/>
          <w:szCs w:val="20"/>
        </w:rPr>
      </w:pPr>
    </w:p>
    <w:p w:rsidR="0041011A" w:rsidRDefault="0041011A" w:rsidP="00F03716">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92223A">
        <w:rPr>
          <w:rFonts w:ascii="Arial" w:hAnsi="Arial" w:cs="Arial"/>
          <w:b/>
          <w:sz w:val="20"/>
          <w:szCs w:val="20"/>
          <w:lang w:val="en-GB"/>
        </w:rPr>
        <w:t>9</w:t>
      </w:r>
    </w:p>
    <w:p w:rsidR="004A5E11" w:rsidRDefault="004A5E11" w:rsidP="004A5E11">
      <w:pPr>
        <w:tabs>
          <w:tab w:val="left" w:pos="3600"/>
        </w:tabs>
        <w:spacing w:line="360" w:lineRule="auto"/>
        <w:ind w:left="360"/>
        <w:rPr>
          <w:rFonts w:ascii="Arial" w:hAnsi="Arial" w:cs="Arial"/>
          <w:sz w:val="20"/>
          <w:szCs w:val="20"/>
          <w:lang w:val="en-GB"/>
        </w:rPr>
      </w:pPr>
      <w:r w:rsidRPr="009321A1">
        <w:rPr>
          <w:rFonts w:ascii="Arial" w:hAnsi="Arial" w:cs="Arial"/>
          <w:b/>
          <w:sz w:val="20"/>
          <w:szCs w:val="20"/>
          <w:lang w:val="en-GB"/>
        </w:rPr>
        <w:t>Proposals for quality standards for Inland ENCs</w:t>
      </w:r>
      <w:r w:rsidRPr="009321A1">
        <w:rPr>
          <w:rFonts w:ascii="Arial" w:hAnsi="Arial" w:cs="Arial"/>
          <w:b/>
          <w:sz w:val="20"/>
          <w:szCs w:val="20"/>
          <w:lang w:val="en-GB"/>
        </w:rPr>
        <w:br/>
      </w:r>
    </w:p>
    <w:p w:rsidR="004A5E11" w:rsidRDefault="004A5E11" w:rsidP="004A5E11">
      <w:pPr>
        <w:numPr>
          <w:ilvl w:val="0"/>
          <w:numId w:val="12"/>
        </w:numPr>
        <w:spacing w:line="360" w:lineRule="auto"/>
        <w:rPr>
          <w:rFonts w:ascii="Arial" w:hAnsi="Arial" w:cs="Arial"/>
          <w:sz w:val="20"/>
          <w:szCs w:val="20"/>
          <w:lang w:val="en-GB"/>
        </w:rPr>
      </w:pPr>
      <w:r w:rsidRPr="0092223A">
        <w:rPr>
          <w:rFonts w:ascii="Arial" w:hAnsi="Arial" w:cs="Arial"/>
          <w:b/>
          <w:bCs/>
          <w:sz w:val="20"/>
          <w:szCs w:val="20"/>
          <w:lang w:val="en-GB"/>
        </w:rPr>
        <w:t>Recommended</w:t>
      </w:r>
      <w:r w:rsidRPr="0092223A">
        <w:rPr>
          <w:rFonts w:ascii="Arial" w:hAnsi="Arial" w:cs="Arial"/>
          <w:b/>
          <w:sz w:val="20"/>
          <w:szCs w:val="20"/>
          <w:lang w:val="en-GB"/>
        </w:rPr>
        <w:t xml:space="preserve"> validation checks for Inland ENCs</w:t>
      </w:r>
      <w:r>
        <w:rPr>
          <w:rFonts w:ascii="Arial" w:hAnsi="Arial" w:cs="Arial"/>
          <w:sz w:val="20"/>
          <w:szCs w:val="20"/>
          <w:lang w:val="en-GB"/>
        </w:rPr>
        <w:t xml:space="preserve"> (based on S-58)</w:t>
      </w:r>
      <w:r>
        <w:rPr>
          <w:rFonts w:ascii="Arial" w:hAnsi="Arial" w:cs="Arial"/>
          <w:sz w:val="20"/>
          <w:szCs w:val="20"/>
          <w:lang w:val="en-GB"/>
        </w:rPr>
        <w:br/>
        <w:t xml:space="preserve">IEHG has developed and adopted “Recommended Validation Checks for Inland ENCs, edition 1.1” which are based on S-58 and edition 2.1 of the Product Specification for Inland ENCs. </w:t>
      </w:r>
      <w:r>
        <w:rPr>
          <w:rFonts w:ascii="Arial" w:hAnsi="Arial" w:cs="Arial"/>
          <w:sz w:val="20"/>
          <w:szCs w:val="20"/>
          <w:lang w:val="en-GB"/>
        </w:rPr>
        <w:br/>
        <w:t xml:space="preserve">IEHG has also developed and adopted “Recommended Validation Checks for Inland ENCs, edition 2.3” which are based on S-58 and edition 2.3 of the Product Specification for Inland ENCs. </w:t>
      </w:r>
      <w:r w:rsidR="008669FC">
        <w:rPr>
          <w:rFonts w:ascii="Arial" w:hAnsi="Arial" w:cs="Arial"/>
          <w:sz w:val="20"/>
          <w:szCs w:val="20"/>
          <w:lang w:val="en-GB"/>
        </w:rPr>
        <w:br/>
        <w:t>The draft of an edition 2.4 of the Recommended Validation Checks will be presented.</w:t>
      </w:r>
      <w:r>
        <w:rPr>
          <w:rFonts w:ascii="Arial" w:hAnsi="Arial" w:cs="Arial"/>
          <w:sz w:val="20"/>
          <w:szCs w:val="20"/>
          <w:lang w:val="en-GB"/>
        </w:rPr>
        <w:br/>
      </w:r>
    </w:p>
    <w:p w:rsidR="004A5E11" w:rsidRDefault="004A5E11" w:rsidP="004A5E11">
      <w:pPr>
        <w:numPr>
          <w:ilvl w:val="0"/>
          <w:numId w:val="12"/>
        </w:numPr>
        <w:spacing w:line="360" w:lineRule="auto"/>
        <w:rPr>
          <w:rFonts w:ascii="Arial" w:hAnsi="Arial" w:cs="Arial"/>
          <w:sz w:val="20"/>
          <w:szCs w:val="20"/>
          <w:lang w:val="en-GB"/>
        </w:rPr>
      </w:pPr>
      <w:r w:rsidRPr="0092223A">
        <w:rPr>
          <w:rFonts w:ascii="Arial" w:hAnsi="Arial" w:cs="Arial"/>
          <w:b/>
          <w:sz w:val="20"/>
          <w:szCs w:val="20"/>
          <w:lang w:val="en-GB"/>
        </w:rPr>
        <w:t>Minimum content of Inland ENCs and Minimum accuracy requirements</w:t>
      </w:r>
      <w:r>
        <w:rPr>
          <w:rFonts w:ascii="Arial" w:hAnsi="Arial" w:cs="Arial"/>
          <w:sz w:val="20"/>
          <w:szCs w:val="20"/>
          <w:lang w:val="en-GB"/>
        </w:rPr>
        <w:br/>
        <w:t>The minimum content of an Inland ENC is specified in the Introduction of the Encoding Guide for Inland ENCs. Experience has shown that this rather abstract definition is not sufficient if an authority contracts a private chart producer for the production of official Inland ENCs. A European task force has developed a proposal for a more detailed specification of the minimum content and an Excel sheet which is also containing minimum accuracy requirements and update requirements. This Excel sheet is used as a recommendation in Europe. USACE is working on the implementation of this overview in the database which is also used for the production of the Feature Catalogue and the Encoding Guide for Inland ENCs.</w:t>
      </w:r>
    </w:p>
    <w:p w:rsidR="004A5E11" w:rsidRPr="009742EE" w:rsidRDefault="004A5E11" w:rsidP="004A5E11">
      <w:pPr>
        <w:numPr>
          <w:ilvl w:val="0"/>
          <w:numId w:val="12"/>
        </w:numPr>
        <w:spacing w:line="360" w:lineRule="auto"/>
        <w:rPr>
          <w:rFonts w:ascii="Arial" w:hAnsi="Arial" w:cs="Arial"/>
          <w:sz w:val="20"/>
          <w:szCs w:val="20"/>
        </w:rPr>
      </w:pPr>
      <w:r>
        <w:rPr>
          <w:rFonts w:ascii="Arial" w:hAnsi="Arial" w:cs="Arial"/>
          <w:sz w:val="20"/>
          <w:szCs w:val="20"/>
          <w:lang w:val="en-GB"/>
        </w:rPr>
        <w:t>Accuracy information in Inland ENCs</w:t>
      </w:r>
      <w:r>
        <w:rPr>
          <w:rFonts w:ascii="Arial" w:hAnsi="Arial" w:cs="Arial"/>
          <w:sz w:val="20"/>
          <w:szCs w:val="20"/>
          <w:lang w:val="en-GB"/>
        </w:rPr>
        <w:br/>
        <w:t xml:space="preserve">At the 9th meeting IEHG came to the conclusion that it is quite difficult for the user to find the information on the accuracy of different objects in the Inland ENC. </w:t>
      </w:r>
      <w:r w:rsidRPr="00C8535F">
        <w:rPr>
          <w:rFonts w:ascii="Arial" w:hAnsi="Arial" w:cs="Arial"/>
          <w:sz w:val="20"/>
          <w:szCs w:val="20"/>
        </w:rPr>
        <w:t>IEHG might discuss how to improve the information.</w:t>
      </w:r>
      <w:r w:rsidRPr="00C8535F">
        <w:rPr>
          <w:rFonts w:ascii="Arial" w:hAnsi="Arial" w:cs="Arial"/>
          <w:sz w:val="20"/>
          <w:szCs w:val="20"/>
        </w:rPr>
        <w:br/>
      </w:r>
      <w:r>
        <w:rPr>
          <w:rFonts w:ascii="Arial" w:hAnsi="Arial" w:cs="Arial"/>
          <w:sz w:val="20"/>
          <w:szCs w:val="20"/>
        </w:rPr>
        <w:t xml:space="preserve">IHO is </w:t>
      </w:r>
      <w:r w:rsidR="007F2CF4">
        <w:rPr>
          <w:rFonts w:ascii="Arial" w:hAnsi="Arial" w:cs="Arial"/>
          <w:sz w:val="20"/>
          <w:szCs w:val="20"/>
        </w:rPr>
        <w:t>also</w:t>
      </w:r>
      <w:r>
        <w:rPr>
          <w:rFonts w:ascii="Arial" w:hAnsi="Arial" w:cs="Arial"/>
          <w:sz w:val="20"/>
          <w:szCs w:val="20"/>
        </w:rPr>
        <w:t xml:space="preserve"> discussing the same topic. IEHG might discuss the results of IHO.</w:t>
      </w:r>
      <w:r w:rsidRPr="009742EE">
        <w:rPr>
          <w:rFonts w:ascii="Arial" w:hAnsi="Arial" w:cs="Arial"/>
          <w:sz w:val="20"/>
          <w:szCs w:val="20"/>
        </w:rPr>
        <w:br/>
      </w:r>
    </w:p>
    <w:p w:rsidR="00AB7307" w:rsidRDefault="00AB7307" w:rsidP="00AB7307">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41011A">
        <w:rPr>
          <w:rFonts w:ascii="Arial" w:hAnsi="Arial" w:cs="Arial"/>
          <w:b/>
          <w:sz w:val="20"/>
          <w:szCs w:val="20"/>
          <w:lang w:val="en-GB"/>
        </w:rPr>
        <w:t>1</w:t>
      </w:r>
      <w:r w:rsidR="007F2CF4">
        <w:rPr>
          <w:rFonts w:ascii="Arial" w:hAnsi="Arial" w:cs="Arial"/>
          <w:b/>
          <w:sz w:val="20"/>
          <w:szCs w:val="20"/>
          <w:lang w:val="en-GB"/>
        </w:rPr>
        <w:t>0</w:t>
      </w:r>
    </w:p>
    <w:p w:rsidR="007F2CF4" w:rsidRDefault="004A5E11" w:rsidP="004A5E11">
      <w:pPr>
        <w:tabs>
          <w:tab w:val="left" w:pos="3600"/>
        </w:tabs>
        <w:spacing w:line="360" w:lineRule="auto"/>
        <w:ind w:left="360"/>
        <w:rPr>
          <w:rFonts w:ascii="Arial" w:hAnsi="Arial" w:cs="Arial"/>
          <w:b/>
          <w:sz w:val="20"/>
          <w:szCs w:val="20"/>
        </w:rPr>
      </w:pPr>
      <w:r w:rsidRPr="00F03716">
        <w:rPr>
          <w:rFonts w:ascii="Arial" w:hAnsi="Arial" w:cs="Arial"/>
          <w:b/>
          <w:sz w:val="20"/>
          <w:szCs w:val="20"/>
        </w:rPr>
        <w:lastRenderedPageBreak/>
        <w:t xml:space="preserve">Status of development of S-99, S-100 and S-101 </w:t>
      </w:r>
    </w:p>
    <w:p w:rsidR="007F2CF4" w:rsidRPr="007F2CF4" w:rsidRDefault="007F2CF4" w:rsidP="004A5E11">
      <w:pPr>
        <w:tabs>
          <w:tab w:val="left" w:pos="3600"/>
        </w:tabs>
        <w:spacing w:line="360" w:lineRule="auto"/>
        <w:ind w:left="360"/>
        <w:rPr>
          <w:rFonts w:ascii="Arial" w:hAnsi="Arial" w:cs="Arial"/>
          <w:sz w:val="20"/>
          <w:szCs w:val="20"/>
        </w:rPr>
      </w:pPr>
      <w:r>
        <w:rPr>
          <w:rFonts w:ascii="Arial" w:hAnsi="Arial" w:cs="Arial"/>
          <w:sz w:val="20"/>
          <w:szCs w:val="20"/>
        </w:rPr>
        <w:t>The meeting could be informed about the status of the development of S-99, S-100 and S-101 within IHO.</w:t>
      </w:r>
    </w:p>
    <w:p w:rsidR="007F2CF4" w:rsidRDefault="007F2CF4" w:rsidP="004A5E11">
      <w:pPr>
        <w:tabs>
          <w:tab w:val="left" w:pos="3600"/>
        </w:tabs>
        <w:spacing w:line="360" w:lineRule="auto"/>
        <w:ind w:left="360"/>
        <w:rPr>
          <w:rFonts w:ascii="Arial" w:hAnsi="Arial" w:cs="Arial"/>
          <w:b/>
          <w:sz w:val="20"/>
          <w:szCs w:val="20"/>
        </w:rPr>
      </w:pPr>
    </w:p>
    <w:p w:rsidR="007F2CF4" w:rsidRDefault="007F2CF4" w:rsidP="004A5E11">
      <w:pPr>
        <w:tabs>
          <w:tab w:val="left" w:pos="3600"/>
        </w:tabs>
        <w:spacing w:line="360" w:lineRule="auto"/>
        <w:ind w:left="360"/>
        <w:rPr>
          <w:rFonts w:ascii="Arial" w:hAnsi="Arial" w:cs="Arial"/>
          <w:b/>
          <w:sz w:val="20"/>
          <w:szCs w:val="20"/>
        </w:rPr>
      </w:pPr>
      <w:r>
        <w:rPr>
          <w:rFonts w:ascii="Arial" w:hAnsi="Arial" w:cs="Arial"/>
          <w:b/>
          <w:sz w:val="20"/>
          <w:szCs w:val="20"/>
        </w:rPr>
        <w:t>Ad Agenda point 11</w:t>
      </w:r>
    </w:p>
    <w:p w:rsidR="004A5E11" w:rsidRPr="00F03716" w:rsidRDefault="007F2CF4" w:rsidP="004A5E11">
      <w:pPr>
        <w:tabs>
          <w:tab w:val="left" w:pos="3600"/>
        </w:tabs>
        <w:spacing w:line="360" w:lineRule="auto"/>
        <w:ind w:left="360"/>
        <w:rPr>
          <w:rFonts w:ascii="Arial" w:hAnsi="Arial" w:cs="Arial"/>
          <w:b/>
          <w:sz w:val="20"/>
          <w:szCs w:val="20"/>
        </w:rPr>
      </w:pPr>
      <w:r>
        <w:rPr>
          <w:rFonts w:ascii="Arial" w:hAnsi="Arial" w:cs="Arial"/>
          <w:b/>
          <w:sz w:val="20"/>
          <w:szCs w:val="20"/>
        </w:rPr>
        <w:t>A</w:t>
      </w:r>
      <w:r w:rsidR="004A5E11" w:rsidRPr="00F03716">
        <w:rPr>
          <w:rFonts w:ascii="Arial" w:hAnsi="Arial" w:cs="Arial"/>
          <w:b/>
          <w:sz w:val="20"/>
          <w:szCs w:val="20"/>
        </w:rPr>
        <w:t xml:space="preserve">lignment of Inland ENC Product Specification with </w:t>
      </w:r>
      <w:r>
        <w:rPr>
          <w:rFonts w:ascii="Arial" w:hAnsi="Arial" w:cs="Arial"/>
          <w:b/>
          <w:sz w:val="20"/>
          <w:szCs w:val="20"/>
        </w:rPr>
        <w:t>S-101 (S-401)</w:t>
      </w:r>
    </w:p>
    <w:p w:rsidR="007F2CF4" w:rsidRDefault="004A5E11" w:rsidP="004A5E11">
      <w:pPr>
        <w:tabs>
          <w:tab w:val="left" w:pos="3600"/>
        </w:tabs>
        <w:spacing w:line="360" w:lineRule="auto"/>
        <w:ind w:left="360"/>
        <w:rPr>
          <w:rFonts w:ascii="Arial" w:hAnsi="Arial" w:cs="Arial"/>
          <w:sz w:val="20"/>
          <w:szCs w:val="20"/>
        </w:rPr>
      </w:pPr>
      <w:r>
        <w:rPr>
          <w:rFonts w:ascii="Arial" w:hAnsi="Arial" w:cs="Arial"/>
          <w:sz w:val="20"/>
          <w:szCs w:val="20"/>
        </w:rPr>
        <w:t>IEHG has already decided to align the Product Specification for Inland ENCs with S-101</w:t>
      </w:r>
      <w:r w:rsidR="007F2CF4">
        <w:rPr>
          <w:rFonts w:ascii="Arial" w:hAnsi="Arial" w:cs="Arial"/>
          <w:sz w:val="20"/>
          <w:szCs w:val="20"/>
        </w:rPr>
        <w:t xml:space="preserve"> and IHO has reserved the code S-401 for this future Product Specification</w:t>
      </w:r>
      <w:r>
        <w:rPr>
          <w:rFonts w:ascii="Arial" w:hAnsi="Arial" w:cs="Arial"/>
          <w:sz w:val="20"/>
          <w:szCs w:val="20"/>
        </w:rPr>
        <w:t>.</w:t>
      </w:r>
    </w:p>
    <w:p w:rsidR="004A5E11" w:rsidRDefault="004A5E11" w:rsidP="004A5E11">
      <w:pPr>
        <w:tabs>
          <w:tab w:val="left" w:pos="3600"/>
        </w:tabs>
        <w:spacing w:line="360" w:lineRule="auto"/>
        <w:ind w:left="360"/>
        <w:rPr>
          <w:rFonts w:ascii="Arial" w:hAnsi="Arial" w:cs="Arial"/>
          <w:sz w:val="20"/>
          <w:szCs w:val="20"/>
        </w:rPr>
      </w:pPr>
      <w:r>
        <w:rPr>
          <w:rFonts w:ascii="Arial" w:hAnsi="Arial" w:cs="Arial"/>
          <w:sz w:val="20"/>
          <w:szCs w:val="20"/>
        </w:rPr>
        <w:t>The European project River Information Services Corridor Management (</w:t>
      </w:r>
      <w:proofErr w:type="spellStart"/>
      <w:r>
        <w:rPr>
          <w:rFonts w:ascii="Arial" w:hAnsi="Arial" w:cs="Arial"/>
          <w:sz w:val="20"/>
          <w:szCs w:val="20"/>
        </w:rPr>
        <w:t>CoRISMa</w:t>
      </w:r>
      <w:proofErr w:type="spellEnd"/>
      <w:r>
        <w:rPr>
          <w:rFonts w:ascii="Arial" w:hAnsi="Arial" w:cs="Arial"/>
          <w:sz w:val="20"/>
          <w:szCs w:val="20"/>
        </w:rPr>
        <w:t xml:space="preserve">) is </w:t>
      </w:r>
      <w:r w:rsidR="007F2CF4">
        <w:rPr>
          <w:rFonts w:ascii="Arial" w:hAnsi="Arial" w:cs="Arial"/>
          <w:sz w:val="20"/>
          <w:szCs w:val="20"/>
        </w:rPr>
        <w:t>currently</w:t>
      </w:r>
      <w:r>
        <w:rPr>
          <w:rFonts w:ascii="Arial" w:hAnsi="Arial" w:cs="Arial"/>
          <w:sz w:val="20"/>
          <w:szCs w:val="20"/>
        </w:rPr>
        <w:t xml:space="preserve"> drafting </w:t>
      </w:r>
      <w:r w:rsidR="007F2CF4">
        <w:rPr>
          <w:rFonts w:ascii="Arial" w:hAnsi="Arial" w:cs="Arial"/>
          <w:sz w:val="20"/>
          <w:szCs w:val="20"/>
        </w:rPr>
        <w:t>the first proposals</w:t>
      </w:r>
      <w:r>
        <w:rPr>
          <w:rFonts w:ascii="Arial" w:hAnsi="Arial" w:cs="Arial"/>
          <w:sz w:val="20"/>
          <w:szCs w:val="20"/>
        </w:rPr>
        <w:t xml:space="preserve"> and will present the documents.</w:t>
      </w:r>
    </w:p>
    <w:p w:rsidR="004848F5" w:rsidRDefault="004848F5" w:rsidP="004A5E11">
      <w:pPr>
        <w:tabs>
          <w:tab w:val="left" w:pos="3600"/>
        </w:tabs>
        <w:spacing w:line="360" w:lineRule="auto"/>
        <w:ind w:left="360"/>
        <w:rPr>
          <w:rFonts w:ascii="Arial" w:hAnsi="Arial" w:cs="Arial"/>
          <w:sz w:val="20"/>
          <w:szCs w:val="20"/>
        </w:rPr>
      </w:pPr>
    </w:p>
    <w:p w:rsidR="004848F5" w:rsidRDefault="004848F5" w:rsidP="004A5E11">
      <w:pPr>
        <w:tabs>
          <w:tab w:val="left" w:pos="3600"/>
        </w:tabs>
        <w:spacing w:line="360" w:lineRule="auto"/>
        <w:ind w:left="360"/>
        <w:rPr>
          <w:rFonts w:ascii="Arial" w:hAnsi="Arial" w:cs="Arial"/>
          <w:sz w:val="20"/>
          <w:szCs w:val="20"/>
        </w:rPr>
      </w:pPr>
      <w:r>
        <w:rPr>
          <w:rFonts w:ascii="Arial" w:hAnsi="Arial" w:cs="Arial"/>
          <w:sz w:val="20"/>
          <w:szCs w:val="20"/>
        </w:rPr>
        <w:t>S-101 is containing detailed descriptions how applications have to distinguish ENCs from Hydrographic Offices and ENCs from other chart producers. The applications can use the producer codes to recognize official ENCs. In inland navigation the official Inland ENCs are often not produced by Hydrographic Offices, but by other authorities. The producer codes of these authorities are registered in the same list of the S-100 registry as the producer codes of private companies. An automatic recognition of “official Inland ENCs” is therefore not possible. It should be discussed whether IEHG should apply for a special registration of official chart producers.</w:t>
      </w:r>
    </w:p>
    <w:p w:rsidR="00214329" w:rsidRDefault="00214329" w:rsidP="004A5E11">
      <w:pPr>
        <w:tabs>
          <w:tab w:val="left" w:pos="3600"/>
        </w:tabs>
        <w:spacing w:line="360" w:lineRule="auto"/>
        <w:ind w:left="360"/>
        <w:rPr>
          <w:rFonts w:ascii="Arial" w:hAnsi="Arial" w:cs="Arial"/>
          <w:sz w:val="20"/>
          <w:szCs w:val="20"/>
        </w:rPr>
      </w:pPr>
    </w:p>
    <w:p w:rsidR="00214329" w:rsidRDefault="00214329" w:rsidP="00214329">
      <w:pPr>
        <w:pStyle w:val="Listenabsatz"/>
        <w:ind w:left="426"/>
        <w:rPr>
          <w:rFonts w:ascii="Arial" w:hAnsi="Arial" w:cs="Arial"/>
          <w:sz w:val="20"/>
          <w:szCs w:val="20"/>
          <w:highlight w:val="lightGray"/>
        </w:rPr>
      </w:pPr>
      <w:r>
        <w:rPr>
          <w:rFonts w:ascii="Arial" w:hAnsi="Arial" w:cs="Arial"/>
          <w:b/>
          <w:sz w:val="20"/>
          <w:szCs w:val="20"/>
          <w:highlight w:val="lightGray"/>
        </w:rPr>
        <w:t xml:space="preserve">Open </w:t>
      </w:r>
      <w:r w:rsidRPr="00E077A2">
        <w:rPr>
          <w:rFonts w:ascii="Arial" w:hAnsi="Arial" w:cs="Arial"/>
          <w:b/>
          <w:sz w:val="20"/>
          <w:szCs w:val="20"/>
          <w:highlight w:val="lightGray"/>
        </w:rPr>
        <w:t>Action Item</w:t>
      </w:r>
      <w:r>
        <w:rPr>
          <w:rFonts w:ascii="Arial" w:hAnsi="Arial" w:cs="Arial"/>
          <w:b/>
          <w:sz w:val="20"/>
          <w:szCs w:val="20"/>
          <w:highlight w:val="lightGray"/>
        </w:rPr>
        <w:t>s from last meeting</w:t>
      </w:r>
      <w:r w:rsidRPr="00E077A2">
        <w:rPr>
          <w:rFonts w:ascii="Arial" w:hAnsi="Arial" w:cs="Arial"/>
          <w:b/>
          <w:sz w:val="20"/>
          <w:szCs w:val="20"/>
          <w:highlight w:val="lightGray"/>
        </w:rPr>
        <w:t>:</w:t>
      </w:r>
      <w:r w:rsidRPr="00E077A2">
        <w:rPr>
          <w:rFonts w:ascii="Arial" w:hAnsi="Arial" w:cs="Arial"/>
          <w:sz w:val="20"/>
          <w:szCs w:val="20"/>
          <w:highlight w:val="lightGray"/>
        </w:rPr>
        <w:t xml:space="preserve">  </w:t>
      </w:r>
    </w:p>
    <w:p w:rsidR="00214329" w:rsidRDefault="00214329" w:rsidP="00214329">
      <w:pPr>
        <w:pStyle w:val="Listenabsatz"/>
        <w:ind w:left="709" w:hanging="283"/>
        <w:rPr>
          <w:rFonts w:ascii="Arial" w:hAnsi="Arial" w:cs="Arial"/>
          <w:sz w:val="20"/>
          <w:szCs w:val="20"/>
        </w:rPr>
      </w:pPr>
      <w:r>
        <w:rPr>
          <w:rFonts w:ascii="Arial" w:hAnsi="Arial" w:cs="Arial"/>
          <w:sz w:val="20"/>
          <w:szCs w:val="20"/>
          <w:highlight w:val="lightGray"/>
        </w:rPr>
        <w:t>-</w:t>
      </w:r>
      <w:r>
        <w:rPr>
          <w:rFonts w:ascii="Arial" w:hAnsi="Arial" w:cs="Arial"/>
          <w:sz w:val="20"/>
          <w:szCs w:val="20"/>
          <w:highlight w:val="lightGray"/>
        </w:rPr>
        <w:tab/>
      </w:r>
      <w:proofErr w:type="spellStart"/>
      <w:r w:rsidRPr="00E077A2">
        <w:rPr>
          <w:rFonts w:ascii="Arial" w:hAnsi="Arial" w:cs="Arial"/>
          <w:sz w:val="20"/>
          <w:szCs w:val="20"/>
          <w:highlight w:val="lightGray"/>
        </w:rPr>
        <w:t>CoRISMa</w:t>
      </w:r>
      <w:proofErr w:type="spellEnd"/>
      <w:r w:rsidRPr="00E077A2">
        <w:rPr>
          <w:rFonts w:ascii="Arial" w:hAnsi="Arial" w:cs="Arial"/>
          <w:sz w:val="20"/>
          <w:szCs w:val="20"/>
          <w:highlight w:val="lightGray"/>
        </w:rPr>
        <w:t xml:space="preserve"> to develop a draft </w:t>
      </w:r>
      <w:r>
        <w:rPr>
          <w:rFonts w:ascii="Arial" w:hAnsi="Arial" w:cs="Arial"/>
          <w:sz w:val="20"/>
          <w:szCs w:val="20"/>
          <w:highlight w:val="lightGray"/>
        </w:rPr>
        <w:t xml:space="preserve">of the S-401 Product Specification for Inland ENCs </w:t>
      </w:r>
      <w:r w:rsidRPr="00E077A2">
        <w:rPr>
          <w:rFonts w:ascii="Arial" w:hAnsi="Arial" w:cs="Arial"/>
          <w:sz w:val="20"/>
          <w:szCs w:val="20"/>
          <w:highlight w:val="lightGray"/>
        </w:rPr>
        <w:t>for IEHG 2015</w:t>
      </w:r>
    </w:p>
    <w:p w:rsidR="00214329" w:rsidRDefault="00214329" w:rsidP="00214329">
      <w:pPr>
        <w:pStyle w:val="Listenabsatz"/>
        <w:ind w:left="709" w:hanging="283"/>
        <w:rPr>
          <w:rFonts w:ascii="Arial" w:hAnsi="Arial" w:cs="Arial"/>
          <w:sz w:val="20"/>
          <w:szCs w:val="20"/>
        </w:rPr>
      </w:pPr>
      <w:r>
        <w:rPr>
          <w:rFonts w:ascii="Arial" w:hAnsi="Arial" w:cs="Arial"/>
          <w:sz w:val="20"/>
          <w:szCs w:val="20"/>
        </w:rPr>
        <w:t>-</w:t>
      </w:r>
      <w:r>
        <w:rPr>
          <w:rFonts w:ascii="Arial" w:hAnsi="Arial" w:cs="Arial"/>
          <w:sz w:val="20"/>
          <w:szCs w:val="20"/>
        </w:rPr>
        <w:tab/>
      </w:r>
      <w:r w:rsidRPr="00BC4F28">
        <w:rPr>
          <w:rFonts w:ascii="Arial" w:hAnsi="Arial" w:cs="Arial"/>
          <w:sz w:val="20"/>
          <w:szCs w:val="20"/>
          <w:highlight w:val="lightGray"/>
        </w:rPr>
        <w:t>To accommodate IEHG, additional values will need to be added to lookup tables.</w:t>
      </w:r>
      <w:r>
        <w:rPr>
          <w:rFonts w:ascii="Arial" w:hAnsi="Arial" w:cs="Arial"/>
          <w:sz w:val="20"/>
          <w:szCs w:val="20"/>
        </w:rPr>
        <w:t xml:space="preserve"> </w:t>
      </w:r>
      <w:r w:rsidRPr="00A63C3D">
        <w:rPr>
          <w:rFonts w:ascii="Arial" w:hAnsi="Arial" w:cs="Arial"/>
          <w:sz w:val="20"/>
          <w:szCs w:val="20"/>
          <w:highlight w:val="lightGray"/>
        </w:rPr>
        <w:t>Question for TSMAD – TOPMAR needs additional sub-attributes COLPAT</w:t>
      </w:r>
      <w:r>
        <w:rPr>
          <w:rFonts w:ascii="Arial" w:hAnsi="Arial" w:cs="Arial"/>
          <w:sz w:val="20"/>
          <w:szCs w:val="20"/>
          <w:highlight w:val="lightGray"/>
        </w:rPr>
        <w:t xml:space="preserve"> and COLOUR as a list field</w:t>
      </w:r>
      <w:r w:rsidRPr="00A63C3D">
        <w:rPr>
          <w:rFonts w:ascii="Arial" w:hAnsi="Arial" w:cs="Arial"/>
          <w:sz w:val="20"/>
          <w:szCs w:val="20"/>
          <w:highlight w:val="lightGray"/>
        </w:rPr>
        <w:t xml:space="preserve"> for in</w:t>
      </w:r>
      <w:r>
        <w:rPr>
          <w:rFonts w:ascii="Arial" w:hAnsi="Arial" w:cs="Arial"/>
          <w:sz w:val="20"/>
          <w:szCs w:val="20"/>
          <w:highlight w:val="lightGray"/>
        </w:rPr>
        <w:t>clusion as</w:t>
      </w:r>
      <w:r w:rsidRPr="00A63C3D">
        <w:rPr>
          <w:rFonts w:ascii="Arial" w:hAnsi="Arial" w:cs="Arial"/>
          <w:sz w:val="20"/>
          <w:szCs w:val="20"/>
          <w:highlight w:val="lightGray"/>
        </w:rPr>
        <w:t xml:space="preserve"> a co</w:t>
      </w:r>
      <w:r>
        <w:rPr>
          <w:rFonts w:ascii="Arial" w:hAnsi="Arial" w:cs="Arial"/>
          <w:sz w:val="20"/>
          <w:szCs w:val="20"/>
          <w:highlight w:val="lightGray"/>
        </w:rPr>
        <w:t>mplex attribute; is it possible?</w:t>
      </w:r>
      <w:r>
        <w:rPr>
          <w:rFonts w:ascii="Arial" w:hAnsi="Arial" w:cs="Arial"/>
          <w:sz w:val="20"/>
          <w:szCs w:val="20"/>
        </w:rPr>
        <w:t xml:space="preserve">   </w:t>
      </w:r>
    </w:p>
    <w:p w:rsidR="00214329" w:rsidRDefault="00214329" w:rsidP="004A5E11">
      <w:pPr>
        <w:tabs>
          <w:tab w:val="left" w:pos="3600"/>
        </w:tabs>
        <w:spacing w:line="360" w:lineRule="auto"/>
        <w:ind w:left="360"/>
        <w:rPr>
          <w:rFonts w:ascii="Arial" w:hAnsi="Arial" w:cs="Arial"/>
          <w:sz w:val="20"/>
          <w:szCs w:val="20"/>
        </w:rPr>
      </w:pPr>
    </w:p>
    <w:p w:rsidR="004A5E11" w:rsidRDefault="004A5E11" w:rsidP="00810961">
      <w:pPr>
        <w:tabs>
          <w:tab w:val="left" w:pos="3600"/>
        </w:tabs>
        <w:spacing w:line="360" w:lineRule="auto"/>
        <w:ind w:left="360"/>
        <w:rPr>
          <w:rFonts w:ascii="Arial" w:hAnsi="Arial" w:cs="Arial"/>
          <w:sz w:val="20"/>
          <w:szCs w:val="20"/>
          <w:lang w:val="en-GB"/>
        </w:rPr>
      </w:pPr>
    </w:p>
    <w:p w:rsidR="008E5C6E" w:rsidRDefault="008E5C6E" w:rsidP="00810961">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Ad Agenda point </w:t>
      </w:r>
      <w:r w:rsidR="0041011A">
        <w:rPr>
          <w:rFonts w:ascii="Arial" w:hAnsi="Arial" w:cs="Arial"/>
          <w:b/>
          <w:sz w:val="20"/>
          <w:szCs w:val="20"/>
          <w:lang w:val="en-GB"/>
        </w:rPr>
        <w:t>1</w:t>
      </w:r>
      <w:r w:rsidR="0092223A">
        <w:rPr>
          <w:rFonts w:ascii="Arial" w:hAnsi="Arial" w:cs="Arial"/>
          <w:b/>
          <w:sz w:val="20"/>
          <w:szCs w:val="20"/>
          <w:lang w:val="en-GB"/>
        </w:rPr>
        <w:t>2</w:t>
      </w:r>
    </w:p>
    <w:p w:rsidR="004A5E11" w:rsidRDefault="004A5E11" w:rsidP="004A5E11">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S-57 to S-100 converter development</w:t>
      </w:r>
    </w:p>
    <w:p w:rsidR="004A5E11" w:rsidRDefault="004A5E11" w:rsidP="004A5E11">
      <w:pPr>
        <w:tabs>
          <w:tab w:val="left" w:pos="3600"/>
        </w:tabs>
        <w:spacing w:line="360" w:lineRule="auto"/>
        <w:ind w:left="360"/>
        <w:rPr>
          <w:rFonts w:ascii="Arial" w:hAnsi="Arial" w:cs="Arial"/>
          <w:sz w:val="20"/>
          <w:szCs w:val="20"/>
          <w:lang w:val="en-GB"/>
        </w:rPr>
      </w:pPr>
    </w:p>
    <w:p w:rsidR="004A5E11" w:rsidRDefault="004A5E11" w:rsidP="004A5E11">
      <w:pPr>
        <w:tabs>
          <w:tab w:val="left" w:pos="3600"/>
        </w:tabs>
        <w:spacing w:line="360" w:lineRule="auto"/>
        <w:ind w:left="360"/>
        <w:rPr>
          <w:rFonts w:ascii="Arial" w:hAnsi="Arial" w:cs="Arial"/>
          <w:sz w:val="20"/>
          <w:szCs w:val="20"/>
          <w:lang w:val="en-GB"/>
        </w:rPr>
      </w:pPr>
      <w:r>
        <w:rPr>
          <w:rFonts w:ascii="Arial" w:hAnsi="Arial" w:cs="Arial"/>
          <w:sz w:val="20"/>
          <w:szCs w:val="20"/>
          <w:lang w:val="en-GB"/>
        </w:rPr>
        <w:t>IEHG has been informed about the development of a converter for S-57 datasets to S-101 for test purposes. The information might be updated.</w:t>
      </w:r>
    </w:p>
    <w:p w:rsidR="007A5584" w:rsidRDefault="007A5584" w:rsidP="00810961">
      <w:pPr>
        <w:tabs>
          <w:tab w:val="left" w:pos="3600"/>
        </w:tabs>
        <w:spacing w:line="360" w:lineRule="auto"/>
        <w:ind w:left="360"/>
        <w:rPr>
          <w:rFonts w:ascii="Arial" w:hAnsi="Arial" w:cs="Arial"/>
          <w:bCs/>
          <w:sz w:val="20"/>
          <w:szCs w:val="20"/>
          <w:lang w:val="en-GB"/>
        </w:rPr>
      </w:pPr>
    </w:p>
    <w:p w:rsidR="004A5E11" w:rsidRDefault="009321A1" w:rsidP="004A5E11">
      <w:pPr>
        <w:tabs>
          <w:tab w:val="left" w:pos="3600"/>
        </w:tabs>
        <w:spacing w:line="360" w:lineRule="auto"/>
        <w:ind w:left="360"/>
        <w:rPr>
          <w:rFonts w:ascii="Arial" w:hAnsi="Arial" w:cs="Arial"/>
          <w:b/>
          <w:bCs/>
          <w:sz w:val="20"/>
          <w:szCs w:val="20"/>
          <w:lang w:val="en-GB"/>
        </w:rPr>
      </w:pPr>
      <w:r>
        <w:rPr>
          <w:rFonts w:ascii="Arial" w:hAnsi="Arial" w:cs="Arial"/>
          <w:b/>
          <w:sz w:val="20"/>
          <w:szCs w:val="20"/>
          <w:lang w:val="en-GB"/>
        </w:rPr>
        <w:t>Ad Agenda point 1</w:t>
      </w:r>
      <w:r w:rsidR="0092223A">
        <w:rPr>
          <w:rFonts w:ascii="Arial" w:hAnsi="Arial" w:cs="Arial"/>
          <w:b/>
          <w:sz w:val="20"/>
          <w:szCs w:val="20"/>
          <w:lang w:val="en-GB"/>
        </w:rPr>
        <w:t>3</w:t>
      </w:r>
      <w:r w:rsidR="004A5E11">
        <w:rPr>
          <w:rFonts w:ascii="Arial" w:hAnsi="Arial" w:cs="Arial"/>
          <w:b/>
          <w:sz w:val="20"/>
          <w:szCs w:val="20"/>
          <w:lang w:val="en-GB"/>
        </w:rPr>
        <w:br/>
      </w:r>
      <w:r w:rsidR="004A5E11" w:rsidRPr="008E5C6E">
        <w:rPr>
          <w:rFonts w:ascii="Arial" w:hAnsi="Arial" w:cs="Arial"/>
          <w:b/>
          <w:bCs/>
          <w:sz w:val="20"/>
          <w:szCs w:val="20"/>
          <w:lang w:val="en-GB"/>
        </w:rPr>
        <w:t>Portrayal domain and specification for Inland ENCs</w:t>
      </w:r>
    </w:p>
    <w:p w:rsidR="004A5E11" w:rsidRDefault="004A5E11" w:rsidP="004A5E11">
      <w:pPr>
        <w:tabs>
          <w:tab w:val="left" w:pos="3600"/>
        </w:tabs>
        <w:spacing w:line="360" w:lineRule="auto"/>
        <w:ind w:left="360"/>
        <w:rPr>
          <w:rFonts w:ascii="Arial" w:hAnsi="Arial" w:cs="Arial"/>
          <w:b/>
          <w:bCs/>
          <w:sz w:val="20"/>
          <w:szCs w:val="20"/>
          <w:lang w:val="en-GB"/>
        </w:rPr>
      </w:pPr>
    </w:p>
    <w:p w:rsidR="004A5E11" w:rsidRDefault="004A5E11" w:rsidP="004A5E11">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t>Up to now IEHG has only dealt with the harmonization of Inland ENCs. There were different standards for the display of these charts in the various regions (e.g. the “Inland ECDIS standard” in Europe), because inland vessels do not travel from one region to another.</w:t>
      </w:r>
    </w:p>
    <w:p w:rsidR="004A5E11" w:rsidRDefault="004A5E11" w:rsidP="004A5E11">
      <w:pPr>
        <w:tabs>
          <w:tab w:val="left" w:pos="3600"/>
        </w:tabs>
        <w:spacing w:line="360" w:lineRule="auto"/>
        <w:ind w:left="360"/>
        <w:rPr>
          <w:rFonts w:ascii="Arial" w:hAnsi="Arial" w:cs="Arial"/>
          <w:bCs/>
          <w:sz w:val="20"/>
          <w:szCs w:val="20"/>
          <w:lang w:val="en-GB"/>
        </w:rPr>
      </w:pPr>
      <w:r>
        <w:rPr>
          <w:rFonts w:ascii="Arial" w:hAnsi="Arial" w:cs="Arial"/>
          <w:bCs/>
          <w:sz w:val="20"/>
          <w:szCs w:val="20"/>
          <w:lang w:val="en-GB"/>
        </w:rPr>
        <w:lastRenderedPageBreak/>
        <w:t>At the 8th meeting IEHG decided to set up an Inland portrayal domain within the S-100 registry, because one of the goals of IEHG is to ensure that maritime vessels are able to use Inland ENCs when they are using inland waterways. The development of this new domain has to be based on the portrayal domain for maritime ENCs, which was still under development last year.</w:t>
      </w:r>
    </w:p>
    <w:p w:rsidR="004A5E11" w:rsidRDefault="004A5E11" w:rsidP="004A5E11">
      <w:pPr>
        <w:tabs>
          <w:tab w:val="left" w:pos="3600"/>
        </w:tabs>
        <w:spacing w:line="360" w:lineRule="auto"/>
        <w:ind w:left="360"/>
        <w:rPr>
          <w:rFonts w:ascii="Arial" w:hAnsi="Arial" w:cs="Arial"/>
          <w:bCs/>
          <w:sz w:val="20"/>
          <w:szCs w:val="20"/>
          <w:lang w:val="en-GB"/>
        </w:rPr>
      </w:pPr>
    </w:p>
    <w:p w:rsidR="00172CDE" w:rsidRPr="004A5E11" w:rsidRDefault="00172CDE" w:rsidP="004A5E11">
      <w:pPr>
        <w:tabs>
          <w:tab w:val="left" w:pos="3600"/>
        </w:tabs>
        <w:spacing w:line="360" w:lineRule="auto"/>
        <w:ind w:left="360"/>
        <w:rPr>
          <w:rFonts w:ascii="Arial" w:hAnsi="Arial" w:cs="Arial"/>
          <w:b/>
          <w:color w:val="A6A6A6" w:themeColor="background1" w:themeShade="A6"/>
          <w:sz w:val="20"/>
          <w:szCs w:val="20"/>
          <w:lang w:val="en-GB"/>
        </w:rPr>
      </w:pPr>
      <w:r w:rsidRPr="004A5E11">
        <w:rPr>
          <w:rFonts w:ascii="Arial" w:hAnsi="Arial" w:cs="Arial"/>
          <w:b/>
          <w:color w:val="A6A6A6" w:themeColor="background1" w:themeShade="A6"/>
          <w:sz w:val="20"/>
          <w:szCs w:val="20"/>
          <w:lang w:val="en-GB"/>
        </w:rPr>
        <w:t>Ad Agenda point 1</w:t>
      </w:r>
      <w:r w:rsidR="003463DE" w:rsidRPr="004A5E11">
        <w:rPr>
          <w:rFonts w:ascii="Arial" w:hAnsi="Arial" w:cs="Arial"/>
          <w:b/>
          <w:color w:val="A6A6A6" w:themeColor="background1" w:themeShade="A6"/>
          <w:sz w:val="20"/>
          <w:szCs w:val="20"/>
          <w:lang w:val="en-GB"/>
        </w:rPr>
        <w:t>4</w:t>
      </w:r>
    </w:p>
    <w:p w:rsidR="00AB7DF7" w:rsidRPr="004A5E11" w:rsidRDefault="009321A1" w:rsidP="004A5E11">
      <w:pPr>
        <w:tabs>
          <w:tab w:val="left" w:pos="3600"/>
        </w:tabs>
        <w:spacing w:line="360" w:lineRule="auto"/>
        <w:ind w:left="360"/>
        <w:rPr>
          <w:rFonts w:ascii="Arial" w:hAnsi="Arial" w:cs="Arial"/>
          <w:b/>
          <w:color w:val="A6A6A6" w:themeColor="background1" w:themeShade="A6"/>
          <w:sz w:val="20"/>
          <w:szCs w:val="20"/>
          <w:lang w:val="en-GB"/>
        </w:rPr>
      </w:pPr>
      <w:r w:rsidRPr="004A5E11">
        <w:rPr>
          <w:rFonts w:ascii="Arial" w:hAnsi="Arial" w:cs="Arial"/>
          <w:b/>
          <w:color w:val="A6A6A6" w:themeColor="background1" w:themeShade="A6"/>
          <w:sz w:val="20"/>
          <w:szCs w:val="20"/>
          <w:lang w:val="en-GB"/>
        </w:rPr>
        <w:t>Use of USAGE and SCAMIN in Inland ENCs</w:t>
      </w:r>
    </w:p>
    <w:p w:rsidR="00AB7DF7" w:rsidRPr="004A5E11" w:rsidRDefault="00AB7DF7" w:rsidP="00AB7DF7">
      <w:pPr>
        <w:rPr>
          <w:rFonts w:ascii="Arial" w:hAnsi="Arial" w:cs="Arial"/>
          <w:b/>
          <w:color w:val="A6A6A6" w:themeColor="background1" w:themeShade="A6"/>
          <w:sz w:val="20"/>
          <w:szCs w:val="20"/>
          <w:lang w:val="en-GB"/>
        </w:rPr>
      </w:pPr>
    </w:p>
    <w:p w:rsidR="00AB7DF7" w:rsidRPr="004A5E11" w:rsidRDefault="009321A1" w:rsidP="007A4474">
      <w:pPr>
        <w:tabs>
          <w:tab w:val="left" w:pos="3600"/>
        </w:tabs>
        <w:spacing w:line="360" w:lineRule="auto"/>
        <w:ind w:left="360"/>
        <w:rPr>
          <w:rFonts w:ascii="Arial" w:hAnsi="Arial" w:cs="Arial"/>
          <w:bCs/>
          <w:color w:val="A6A6A6" w:themeColor="background1" w:themeShade="A6"/>
          <w:sz w:val="20"/>
          <w:szCs w:val="20"/>
          <w:lang w:val="en-GB"/>
        </w:rPr>
      </w:pPr>
      <w:r w:rsidRPr="004A5E11">
        <w:rPr>
          <w:rFonts w:ascii="Arial" w:hAnsi="Arial" w:cs="Arial"/>
          <w:bCs/>
          <w:color w:val="A6A6A6" w:themeColor="background1" w:themeShade="A6"/>
          <w:sz w:val="20"/>
          <w:szCs w:val="20"/>
          <w:lang w:val="en-GB"/>
        </w:rPr>
        <w:t>Pieta Kluytenaar</w:t>
      </w:r>
      <w:r w:rsidR="00AB7DF7" w:rsidRPr="004A5E11">
        <w:rPr>
          <w:rFonts w:ascii="Arial" w:hAnsi="Arial" w:cs="Arial"/>
          <w:bCs/>
          <w:color w:val="A6A6A6" w:themeColor="background1" w:themeShade="A6"/>
          <w:sz w:val="20"/>
          <w:szCs w:val="20"/>
          <w:lang w:val="en-GB"/>
        </w:rPr>
        <w:t xml:space="preserve"> has presented some problems and ideas regarding the use of USAGE and SCAMIN in Inland ENCs at the meeting of IEHG in 2010. There might be new developments which should be discussed with a view to possible amendments of the Encoding Guide for Inland ENCs.</w:t>
      </w:r>
    </w:p>
    <w:p w:rsidR="00AB7DF7" w:rsidRDefault="00AB7DF7" w:rsidP="00AB7DF7">
      <w:pPr>
        <w:rPr>
          <w:rFonts w:ascii="Arial" w:hAnsi="Arial" w:cs="Arial"/>
          <w:sz w:val="20"/>
          <w:szCs w:val="20"/>
          <w:lang w:val="en-GB"/>
        </w:rPr>
      </w:pPr>
    </w:p>
    <w:p w:rsidR="00AB7DF7" w:rsidRDefault="00AB7DF7" w:rsidP="00AB7DF7">
      <w:pPr>
        <w:rPr>
          <w:rFonts w:ascii="Arial" w:hAnsi="Arial" w:cs="Arial"/>
          <w:sz w:val="20"/>
          <w:szCs w:val="20"/>
          <w:lang w:val="en-GB"/>
        </w:rPr>
      </w:pPr>
    </w:p>
    <w:p w:rsidR="00E82F44" w:rsidRDefault="00E82F44" w:rsidP="004A5E11">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 xml:space="preserve">Ad Agenda point </w:t>
      </w:r>
      <w:r w:rsidR="003463DE">
        <w:rPr>
          <w:rFonts w:ascii="Arial" w:hAnsi="Arial" w:cs="Arial"/>
          <w:b/>
          <w:sz w:val="20"/>
          <w:szCs w:val="20"/>
          <w:lang w:val="en-GB"/>
        </w:rPr>
        <w:t>15</w:t>
      </w:r>
    </w:p>
    <w:p w:rsidR="004A5E11" w:rsidRDefault="004A5E11" w:rsidP="004A5E11">
      <w:pPr>
        <w:tabs>
          <w:tab w:val="left" w:pos="3600"/>
        </w:tabs>
        <w:spacing w:line="360" w:lineRule="auto"/>
        <w:ind w:left="360"/>
        <w:rPr>
          <w:rFonts w:ascii="Arial" w:hAnsi="Arial" w:cs="Arial"/>
          <w:b/>
          <w:sz w:val="20"/>
          <w:szCs w:val="20"/>
        </w:rPr>
      </w:pPr>
      <w:r w:rsidRPr="00AB7307">
        <w:rPr>
          <w:rFonts w:ascii="Arial" w:hAnsi="Arial" w:cs="Arial"/>
          <w:b/>
          <w:sz w:val="20"/>
          <w:szCs w:val="20"/>
        </w:rPr>
        <w:t>Annual Report to HSSC about IEHG</w:t>
      </w:r>
    </w:p>
    <w:p w:rsidR="004A5E11" w:rsidRDefault="004A5E11" w:rsidP="004A5E11">
      <w:pPr>
        <w:tabs>
          <w:tab w:val="left" w:pos="3600"/>
        </w:tabs>
        <w:spacing w:line="360" w:lineRule="auto"/>
        <w:ind w:left="360"/>
        <w:rPr>
          <w:rFonts w:ascii="Arial" w:hAnsi="Arial" w:cs="Arial"/>
          <w:sz w:val="20"/>
          <w:szCs w:val="20"/>
        </w:rPr>
      </w:pPr>
    </w:p>
    <w:p w:rsidR="004A5E11" w:rsidRDefault="004A5E11" w:rsidP="004A5E11">
      <w:pPr>
        <w:tabs>
          <w:tab w:val="left" w:pos="3600"/>
        </w:tabs>
        <w:spacing w:line="360" w:lineRule="auto"/>
        <w:ind w:left="360"/>
        <w:rPr>
          <w:rFonts w:ascii="Arial" w:hAnsi="Arial" w:cs="Arial"/>
          <w:sz w:val="20"/>
          <w:szCs w:val="20"/>
        </w:rPr>
      </w:pPr>
      <w:r>
        <w:rPr>
          <w:rFonts w:ascii="Arial" w:hAnsi="Arial" w:cs="Arial"/>
          <w:sz w:val="20"/>
          <w:szCs w:val="20"/>
        </w:rPr>
        <w:t>IEHG is recognized as a NGO with observer status by IHO and is therefore presenting a report on the status of Inland ENC standardization and implementation each year to HSSC.</w:t>
      </w:r>
    </w:p>
    <w:p w:rsidR="00AB7DF7" w:rsidRDefault="004A5E11" w:rsidP="00AB7DF7">
      <w:pPr>
        <w:rPr>
          <w:rFonts w:ascii="Arial" w:hAnsi="Arial" w:cs="Arial"/>
          <w:sz w:val="20"/>
          <w:szCs w:val="20"/>
          <w:lang w:val="en-GB"/>
        </w:rPr>
      </w:pPr>
      <w:r>
        <w:rPr>
          <w:rFonts w:ascii="Arial" w:hAnsi="Arial" w:cs="Arial"/>
          <w:sz w:val="20"/>
          <w:szCs w:val="20"/>
          <w:lang w:val="en-GB"/>
        </w:rPr>
        <w:br/>
      </w:r>
    </w:p>
    <w:p w:rsidR="00AB7DF7" w:rsidRPr="00CC78DE" w:rsidRDefault="00E82F44" w:rsidP="004A5E11">
      <w:pPr>
        <w:tabs>
          <w:tab w:val="left" w:pos="3600"/>
        </w:tabs>
        <w:spacing w:line="360" w:lineRule="auto"/>
        <w:ind w:left="360"/>
        <w:rPr>
          <w:rFonts w:ascii="Arial" w:hAnsi="Arial" w:cs="Arial"/>
          <w:sz w:val="20"/>
          <w:szCs w:val="20"/>
          <w:lang w:val="en-GB"/>
        </w:rPr>
      </w:pPr>
      <w:r>
        <w:rPr>
          <w:rFonts w:ascii="Arial" w:hAnsi="Arial" w:cs="Arial"/>
          <w:b/>
          <w:sz w:val="20"/>
          <w:szCs w:val="20"/>
          <w:lang w:val="en-GB"/>
        </w:rPr>
        <w:t xml:space="preserve">Ad Agenda point </w:t>
      </w:r>
      <w:r w:rsidR="000408C3">
        <w:rPr>
          <w:rFonts w:ascii="Arial" w:hAnsi="Arial" w:cs="Arial"/>
          <w:b/>
          <w:sz w:val="20"/>
          <w:szCs w:val="20"/>
          <w:lang w:val="en-GB"/>
        </w:rPr>
        <w:t>1</w:t>
      </w:r>
      <w:r w:rsidR="003463DE">
        <w:rPr>
          <w:rFonts w:ascii="Arial" w:hAnsi="Arial" w:cs="Arial"/>
          <w:b/>
          <w:sz w:val="20"/>
          <w:szCs w:val="20"/>
          <w:lang w:val="en-GB"/>
        </w:rPr>
        <w:t>6</w:t>
      </w:r>
    </w:p>
    <w:p w:rsidR="004A5E11" w:rsidRPr="00AB7DF7" w:rsidRDefault="004A5E11" w:rsidP="004A5E11">
      <w:pPr>
        <w:tabs>
          <w:tab w:val="left" w:pos="3600"/>
        </w:tabs>
        <w:spacing w:line="360" w:lineRule="auto"/>
        <w:ind w:left="360"/>
        <w:rPr>
          <w:rFonts w:ascii="Arial" w:hAnsi="Arial" w:cs="Arial"/>
          <w:b/>
          <w:sz w:val="20"/>
          <w:szCs w:val="20"/>
          <w:lang w:val="en-GB"/>
        </w:rPr>
      </w:pPr>
      <w:r w:rsidRPr="00AB7DF7">
        <w:rPr>
          <w:rFonts w:ascii="Arial" w:hAnsi="Arial" w:cs="Arial"/>
          <w:b/>
          <w:sz w:val="20"/>
          <w:szCs w:val="20"/>
          <w:lang w:val="en-GB"/>
        </w:rPr>
        <w:t>Updates of the Information documents on Inland ENCs (Inland ENC.doc and Inland ENC.ppt)</w:t>
      </w:r>
    </w:p>
    <w:p w:rsidR="004A5E11" w:rsidRDefault="004A5E11" w:rsidP="004A5E11">
      <w:pPr>
        <w:rPr>
          <w:rFonts w:ascii="Arial" w:hAnsi="Arial" w:cs="Arial"/>
          <w:sz w:val="20"/>
          <w:szCs w:val="20"/>
          <w:lang w:val="en-GB"/>
        </w:rPr>
      </w:pPr>
    </w:p>
    <w:p w:rsidR="004A5E11" w:rsidRDefault="004A5E11" w:rsidP="007F2CF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IEHG has agreed on an information document (Inland ENC.ppt</w:t>
      </w:r>
      <w:r>
        <w:rPr>
          <w:rFonts w:ascii="Arial" w:hAnsi="Arial" w:cs="Arial"/>
          <w:bCs/>
          <w:sz w:val="20"/>
          <w:szCs w:val="20"/>
          <w:lang w:val="en-GB"/>
        </w:rPr>
        <w:t xml:space="preserve">, available at </w:t>
      </w:r>
      <w:hyperlink r:id="rId24" w:history="1">
        <w:r w:rsidR="007F2CF4" w:rsidRPr="00B4401C">
          <w:rPr>
            <w:rStyle w:val="Hyperlink"/>
            <w:rFonts w:ascii="Arial" w:hAnsi="Arial" w:cs="Arial"/>
            <w:sz w:val="20"/>
            <w:szCs w:val="20"/>
            <w:lang w:val="en-GB"/>
          </w:rPr>
          <w:t>http://ienc.openecdis.org/?q=content/iehg</w:t>
        </w:r>
      </w:hyperlink>
      <w:r>
        <w:rPr>
          <w:rFonts w:ascii="Arial" w:hAnsi="Arial" w:cs="Arial"/>
          <w:sz w:val="20"/>
          <w:szCs w:val="20"/>
          <w:lang w:val="en-GB"/>
        </w:rPr>
        <w:t>)</w:t>
      </w:r>
      <w:r w:rsidRPr="007A4474">
        <w:rPr>
          <w:rFonts w:ascii="Arial" w:hAnsi="Arial" w:cs="Arial"/>
          <w:bCs/>
          <w:sz w:val="20"/>
          <w:szCs w:val="20"/>
          <w:lang w:val="en-GB"/>
        </w:rPr>
        <w:t xml:space="preserve"> on Inland ENCs and the Inland ENC Harmonization Group (IEHG). It was proposed to develop also a text document. The meeting might discuss amendments of the information documents to take the latest developments into account.</w:t>
      </w:r>
    </w:p>
    <w:p w:rsidR="00214329" w:rsidRDefault="00214329" w:rsidP="007F2CF4">
      <w:pPr>
        <w:tabs>
          <w:tab w:val="left" w:pos="3600"/>
        </w:tabs>
        <w:spacing w:line="360" w:lineRule="auto"/>
        <w:ind w:left="360"/>
        <w:rPr>
          <w:rFonts w:ascii="Arial" w:hAnsi="Arial" w:cs="Arial"/>
          <w:bCs/>
          <w:sz w:val="20"/>
          <w:szCs w:val="20"/>
          <w:lang w:val="en-GB"/>
        </w:rPr>
      </w:pPr>
    </w:p>
    <w:p w:rsidR="00214329" w:rsidRPr="00B875BA" w:rsidRDefault="00214329" w:rsidP="00214329">
      <w:pPr>
        <w:ind w:left="284"/>
        <w:rPr>
          <w:rFonts w:ascii="Arial" w:hAnsi="Arial" w:cs="Arial"/>
          <w:sz w:val="20"/>
          <w:szCs w:val="20"/>
          <w:lang w:val="en-GB"/>
        </w:rPr>
      </w:pPr>
      <w:r>
        <w:rPr>
          <w:rFonts w:ascii="Arial" w:hAnsi="Arial" w:cs="Arial"/>
          <w:b/>
          <w:sz w:val="20"/>
          <w:szCs w:val="20"/>
          <w:highlight w:val="lightGray"/>
          <w:lang w:val="en-GB"/>
        </w:rPr>
        <w:t xml:space="preserve">Open </w:t>
      </w:r>
      <w:r w:rsidRPr="00B875BA">
        <w:rPr>
          <w:rFonts w:ascii="Arial" w:hAnsi="Arial" w:cs="Arial"/>
          <w:b/>
          <w:sz w:val="20"/>
          <w:szCs w:val="20"/>
          <w:highlight w:val="lightGray"/>
          <w:lang w:val="en-GB"/>
        </w:rPr>
        <w:t>Action point</w:t>
      </w:r>
      <w:r>
        <w:rPr>
          <w:rFonts w:ascii="Arial" w:hAnsi="Arial" w:cs="Arial"/>
          <w:b/>
          <w:sz w:val="20"/>
          <w:szCs w:val="20"/>
          <w:highlight w:val="lightGray"/>
          <w:lang w:val="en-GB"/>
        </w:rPr>
        <w:t xml:space="preserve"> from last meeting</w:t>
      </w:r>
      <w:r w:rsidRPr="00B875BA">
        <w:rPr>
          <w:rFonts w:ascii="Arial" w:hAnsi="Arial" w:cs="Arial"/>
          <w:b/>
          <w:sz w:val="20"/>
          <w:szCs w:val="20"/>
          <w:highlight w:val="lightGray"/>
          <w:lang w:val="en-GB"/>
        </w:rPr>
        <w:t xml:space="preserve">: </w:t>
      </w:r>
      <w:r w:rsidRPr="00B875BA">
        <w:rPr>
          <w:rFonts w:ascii="Arial" w:hAnsi="Arial" w:cs="Arial"/>
          <w:sz w:val="20"/>
          <w:szCs w:val="20"/>
          <w:highlight w:val="lightGray"/>
          <w:lang w:val="en-GB"/>
        </w:rPr>
        <w:t xml:space="preserve">All members of IEHG are invited to submit proposals for amendments of the information document on Inland ENCs (Inland ENC.ppt on </w:t>
      </w:r>
      <w:r>
        <w:rPr>
          <w:rFonts w:ascii="Arial" w:hAnsi="Arial" w:cs="Arial"/>
          <w:sz w:val="20"/>
          <w:szCs w:val="20"/>
          <w:highlight w:val="lightGray"/>
          <w:lang w:val="en-GB"/>
        </w:rPr>
        <w:t>the IEHG website</w:t>
      </w:r>
      <w:r w:rsidRPr="00B875BA">
        <w:rPr>
          <w:rFonts w:ascii="Arial" w:hAnsi="Arial" w:cs="Arial"/>
          <w:sz w:val="20"/>
          <w:szCs w:val="20"/>
          <w:highlight w:val="lightGray"/>
          <w:lang w:val="en-GB"/>
        </w:rPr>
        <w:t>).</w:t>
      </w:r>
    </w:p>
    <w:p w:rsidR="004A5E11" w:rsidRDefault="004A5E11" w:rsidP="00AB7DF7">
      <w:pPr>
        <w:rPr>
          <w:rFonts w:ascii="Arial" w:hAnsi="Arial" w:cs="Arial"/>
          <w:b/>
          <w:sz w:val="20"/>
          <w:szCs w:val="20"/>
          <w:lang w:val="en-GB"/>
        </w:rPr>
      </w:pPr>
    </w:p>
    <w:p w:rsidR="004A5E11" w:rsidRDefault="004A5E11" w:rsidP="00AB7DF7">
      <w:pPr>
        <w:rPr>
          <w:rFonts w:ascii="Arial" w:hAnsi="Arial" w:cs="Arial"/>
          <w:b/>
          <w:sz w:val="20"/>
          <w:szCs w:val="20"/>
          <w:lang w:val="en-GB"/>
        </w:rPr>
      </w:pPr>
    </w:p>
    <w:p w:rsidR="004A5E11" w:rsidRDefault="004A5E11" w:rsidP="004A5E11">
      <w:pPr>
        <w:tabs>
          <w:tab w:val="left" w:pos="3600"/>
        </w:tabs>
        <w:spacing w:line="360" w:lineRule="auto"/>
        <w:ind w:left="360"/>
        <w:rPr>
          <w:rFonts w:ascii="Arial" w:hAnsi="Arial" w:cs="Arial"/>
          <w:b/>
          <w:sz w:val="20"/>
          <w:szCs w:val="20"/>
          <w:lang w:val="en-GB"/>
        </w:rPr>
      </w:pPr>
      <w:r>
        <w:rPr>
          <w:rFonts w:ascii="Arial" w:hAnsi="Arial" w:cs="Arial"/>
          <w:b/>
          <w:sz w:val="20"/>
          <w:szCs w:val="20"/>
          <w:lang w:val="en-GB"/>
        </w:rPr>
        <w:t>Ad Agenda point 17</w:t>
      </w:r>
    </w:p>
    <w:p w:rsidR="00AB7DF7" w:rsidRDefault="009321A1" w:rsidP="004A5E11">
      <w:pPr>
        <w:tabs>
          <w:tab w:val="left" w:pos="3600"/>
        </w:tabs>
        <w:spacing w:line="360" w:lineRule="auto"/>
        <w:ind w:left="360"/>
        <w:rPr>
          <w:rFonts w:ascii="Arial" w:hAnsi="Arial" w:cs="Arial"/>
          <w:b/>
          <w:sz w:val="20"/>
          <w:szCs w:val="20"/>
          <w:lang w:val="en-GB"/>
        </w:rPr>
      </w:pPr>
      <w:r w:rsidRPr="00AB7DF7">
        <w:rPr>
          <w:rFonts w:ascii="Arial" w:hAnsi="Arial" w:cs="Arial"/>
          <w:b/>
          <w:sz w:val="20"/>
          <w:szCs w:val="20"/>
          <w:lang w:val="en-GB"/>
        </w:rPr>
        <w:t>Future operation of</w:t>
      </w:r>
      <w:r w:rsidR="00AB7DF7" w:rsidRPr="00AB7DF7">
        <w:rPr>
          <w:rFonts w:ascii="Arial" w:hAnsi="Arial" w:cs="Arial"/>
          <w:b/>
          <w:sz w:val="20"/>
          <w:szCs w:val="20"/>
          <w:lang w:val="en-GB"/>
        </w:rPr>
        <w:t xml:space="preserve"> </w:t>
      </w:r>
      <w:r w:rsidRPr="00AB7DF7">
        <w:rPr>
          <w:rFonts w:ascii="Arial" w:hAnsi="Arial" w:cs="Arial"/>
          <w:b/>
          <w:sz w:val="20"/>
          <w:szCs w:val="20"/>
          <w:lang w:val="en-GB"/>
        </w:rPr>
        <w:t>the ienc.openecdis.org website</w:t>
      </w:r>
    </w:p>
    <w:p w:rsidR="009742EE" w:rsidRDefault="009742EE" w:rsidP="007A4474">
      <w:pPr>
        <w:tabs>
          <w:tab w:val="left" w:pos="3600"/>
        </w:tabs>
        <w:spacing w:line="360" w:lineRule="auto"/>
        <w:ind w:left="360"/>
        <w:rPr>
          <w:rFonts w:ascii="Arial" w:hAnsi="Arial" w:cs="Arial"/>
          <w:bCs/>
          <w:sz w:val="20"/>
          <w:szCs w:val="20"/>
          <w:lang w:val="en-GB"/>
        </w:rPr>
      </w:pPr>
    </w:p>
    <w:p w:rsidR="00AB7DF7" w:rsidRPr="007A4474" w:rsidRDefault="00AB7DF7"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 xml:space="preserve">The website of IEHG </w:t>
      </w:r>
      <w:r w:rsidR="009742EE">
        <w:rPr>
          <w:rFonts w:ascii="Arial" w:hAnsi="Arial" w:cs="Arial"/>
          <w:bCs/>
          <w:sz w:val="20"/>
          <w:szCs w:val="20"/>
          <w:lang w:val="en-GB"/>
        </w:rPr>
        <w:t>has</w:t>
      </w:r>
      <w:r w:rsidRPr="007A4474">
        <w:rPr>
          <w:rFonts w:ascii="Arial" w:hAnsi="Arial" w:cs="Arial"/>
          <w:bCs/>
          <w:sz w:val="20"/>
          <w:szCs w:val="20"/>
          <w:lang w:val="en-GB"/>
        </w:rPr>
        <w:t xml:space="preserve"> </w:t>
      </w:r>
      <w:r w:rsidR="009742EE">
        <w:rPr>
          <w:rFonts w:ascii="Arial" w:hAnsi="Arial" w:cs="Arial"/>
          <w:bCs/>
          <w:sz w:val="20"/>
          <w:szCs w:val="20"/>
          <w:lang w:val="en-GB"/>
        </w:rPr>
        <w:t>been</w:t>
      </w:r>
      <w:r w:rsidRPr="007A4474">
        <w:rPr>
          <w:rFonts w:ascii="Arial" w:hAnsi="Arial" w:cs="Arial"/>
          <w:bCs/>
          <w:sz w:val="20"/>
          <w:szCs w:val="20"/>
          <w:lang w:val="en-GB"/>
        </w:rPr>
        <w:t xml:space="preserve"> hosted by the PLATINA project of the European Union</w:t>
      </w:r>
      <w:r w:rsidR="004F3A79">
        <w:rPr>
          <w:rFonts w:ascii="Arial" w:hAnsi="Arial" w:cs="Arial"/>
          <w:bCs/>
          <w:sz w:val="20"/>
          <w:szCs w:val="20"/>
          <w:lang w:val="en-GB"/>
        </w:rPr>
        <w:t xml:space="preserve"> and is hosted by the </w:t>
      </w:r>
      <w:r w:rsidRPr="007A4474">
        <w:rPr>
          <w:rFonts w:ascii="Arial" w:hAnsi="Arial" w:cs="Arial"/>
          <w:bCs/>
          <w:sz w:val="20"/>
          <w:szCs w:val="20"/>
          <w:lang w:val="en-GB"/>
        </w:rPr>
        <w:t xml:space="preserve">PLATINA </w:t>
      </w:r>
      <w:r w:rsidR="004F3A79">
        <w:rPr>
          <w:rFonts w:ascii="Arial" w:hAnsi="Arial" w:cs="Arial"/>
          <w:bCs/>
          <w:sz w:val="20"/>
          <w:szCs w:val="20"/>
          <w:lang w:val="en-GB"/>
        </w:rPr>
        <w:t xml:space="preserve">2 </w:t>
      </w:r>
      <w:r w:rsidRPr="007A4474">
        <w:rPr>
          <w:rFonts w:ascii="Arial" w:hAnsi="Arial" w:cs="Arial"/>
          <w:bCs/>
          <w:sz w:val="20"/>
          <w:szCs w:val="20"/>
          <w:lang w:val="en-GB"/>
        </w:rPr>
        <w:t xml:space="preserve">project </w:t>
      </w:r>
      <w:r w:rsidR="004F3A79">
        <w:rPr>
          <w:rFonts w:ascii="Arial" w:hAnsi="Arial" w:cs="Arial"/>
          <w:bCs/>
          <w:sz w:val="20"/>
          <w:szCs w:val="20"/>
          <w:lang w:val="en-GB"/>
        </w:rPr>
        <w:t xml:space="preserve">from autumn </w:t>
      </w:r>
      <w:r w:rsidRPr="007A4474">
        <w:rPr>
          <w:rFonts w:ascii="Arial" w:hAnsi="Arial" w:cs="Arial"/>
          <w:bCs/>
          <w:sz w:val="20"/>
          <w:szCs w:val="20"/>
          <w:lang w:val="en-GB"/>
        </w:rPr>
        <w:t>201</w:t>
      </w:r>
      <w:r w:rsidR="004F3A79">
        <w:rPr>
          <w:rFonts w:ascii="Arial" w:hAnsi="Arial" w:cs="Arial"/>
          <w:bCs/>
          <w:sz w:val="20"/>
          <w:szCs w:val="20"/>
          <w:lang w:val="en-GB"/>
        </w:rPr>
        <w:t>3 onward</w:t>
      </w:r>
      <w:r w:rsidRPr="007A4474">
        <w:rPr>
          <w:rFonts w:ascii="Arial" w:hAnsi="Arial" w:cs="Arial"/>
          <w:bCs/>
          <w:sz w:val="20"/>
          <w:szCs w:val="20"/>
          <w:lang w:val="en-GB"/>
        </w:rPr>
        <w:t xml:space="preserve">. The meeting might discuss the latest developments and </w:t>
      </w:r>
      <w:r w:rsidR="00E7094A" w:rsidRPr="007A4474">
        <w:rPr>
          <w:rFonts w:ascii="Arial" w:hAnsi="Arial" w:cs="Arial"/>
          <w:bCs/>
          <w:sz w:val="20"/>
          <w:szCs w:val="20"/>
          <w:lang w:val="en-GB"/>
        </w:rPr>
        <w:t xml:space="preserve">possible improvements </w:t>
      </w:r>
      <w:r w:rsidRPr="007A4474">
        <w:rPr>
          <w:rFonts w:ascii="Arial" w:hAnsi="Arial" w:cs="Arial"/>
          <w:bCs/>
          <w:sz w:val="20"/>
          <w:szCs w:val="20"/>
          <w:lang w:val="en-GB"/>
        </w:rPr>
        <w:t>of the content of the website.</w:t>
      </w:r>
    </w:p>
    <w:p w:rsidR="00AB7DF7" w:rsidRDefault="00AB7DF7" w:rsidP="00AB7DF7">
      <w:pPr>
        <w:rPr>
          <w:rFonts w:ascii="Arial" w:hAnsi="Arial" w:cs="Arial"/>
          <w:sz w:val="20"/>
          <w:szCs w:val="20"/>
          <w:lang w:val="en-GB"/>
        </w:rPr>
      </w:pPr>
    </w:p>
    <w:p w:rsidR="00AB7DF7" w:rsidRDefault="009321A1" w:rsidP="004A5E11">
      <w:pPr>
        <w:tabs>
          <w:tab w:val="left" w:pos="3600"/>
        </w:tabs>
        <w:spacing w:line="360" w:lineRule="auto"/>
        <w:ind w:left="360"/>
        <w:rPr>
          <w:rFonts w:ascii="Arial" w:hAnsi="Arial" w:cs="Arial"/>
          <w:b/>
          <w:sz w:val="20"/>
          <w:szCs w:val="20"/>
          <w:lang w:val="en-GB"/>
        </w:rPr>
      </w:pPr>
      <w:r>
        <w:rPr>
          <w:rFonts w:ascii="Arial" w:hAnsi="Arial" w:cs="Arial"/>
          <w:sz w:val="20"/>
          <w:szCs w:val="20"/>
          <w:lang w:val="en-GB"/>
        </w:rPr>
        <w:br/>
      </w:r>
      <w:r w:rsidR="00AB7DF7" w:rsidRPr="00AB7DF7">
        <w:rPr>
          <w:rFonts w:ascii="Arial" w:hAnsi="Arial" w:cs="Arial"/>
          <w:b/>
          <w:sz w:val="20"/>
          <w:szCs w:val="20"/>
          <w:lang w:val="en-GB"/>
        </w:rPr>
        <w:t xml:space="preserve">Future operation of the </w:t>
      </w:r>
      <w:r w:rsidRPr="00AB7DF7">
        <w:rPr>
          <w:rFonts w:ascii="Arial" w:hAnsi="Arial" w:cs="Arial"/>
          <w:b/>
          <w:sz w:val="20"/>
          <w:szCs w:val="20"/>
          <w:lang w:val="en-GB"/>
        </w:rPr>
        <w:t>discussion forum for Inland ENCs</w:t>
      </w:r>
    </w:p>
    <w:p w:rsidR="00AB7DF7" w:rsidRDefault="00AB7DF7" w:rsidP="00AB7DF7">
      <w:pPr>
        <w:rPr>
          <w:rFonts w:ascii="Arial" w:hAnsi="Arial" w:cs="Arial"/>
          <w:b/>
          <w:sz w:val="20"/>
          <w:szCs w:val="20"/>
          <w:lang w:val="en-GB"/>
        </w:rPr>
      </w:pPr>
    </w:p>
    <w:p w:rsidR="00E7094A" w:rsidRPr="007A4474" w:rsidRDefault="00AB7DF7" w:rsidP="007A4474">
      <w:pPr>
        <w:tabs>
          <w:tab w:val="left" w:pos="3600"/>
        </w:tabs>
        <w:spacing w:line="360" w:lineRule="auto"/>
        <w:ind w:left="360"/>
        <w:rPr>
          <w:rFonts w:ascii="Arial" w:hAnsi="Arial" w:cs="Arial"/>
          <w:bCs/>
          <w:sz w:val="20"/>
          <w:szCs w:val="20"/>
          <w:lang w:val="en-GB"/>
        </w:rPr>
      </w:pPr>
      <w:r w:rsidRPr="007A4474">
        <w:rPr>
          <w:rFonts w:ascii="Arial" w:hAnsi="Arial" w:cs="Arial"/>
          <w:bCs/>
          <w:sz w:val="20"/>
          <w:szCs w:val="20"/>
          <w:lang w:val="en-GB"/>
        </w:rPr>
        <w:t>The discussion forum is currently hosted by the USACE. The meeting might discuss</w:t>
      </w:r>
      <w:r w:rsidR="00E7094A" w:rsidRPr="007A4474">
        <w:rPr>
          <w:rFonts w:ascii="Arial" w:hAnsi="Arial" w:cs="Arial"/>
          <w:bCs/>
          <w:sz w:val="20"/>
          <w:szCs w:val="20"/>
          <w:lang w:val="en-GB"/>
        </w:rPr>
        <w:t xml:space="preserve"> possible improvements in the discussion forum.</w:t>
      </w:r>
    </w:p>
    <w:p w:rsidR="00E7094A" w:rsidRDefault="00E7094A" w:rsidP="00AB7DF7">
      <w:pPr>
        <w:rPr>
          <w:rFonts w:ascii="Arial" w:hAnsi="Arial" w:cs="Arial"/>
          <w:sz w:val="20"/>
          <w:szCs w:val="20"/>
          <w:lang w:val="en-GB"/>
        </w:rPr>
      </w:pPr>
    </w:p>
    <w:p w:rsidR="00E7094A" w:rsidRPr="00E7094A" w:rsidRDefault="00E7094A" w:rsidP="004A5E11">
      <w:pPr>
        <w:tabs>
          <w:tab w:val="left" w:pos="3600"/>
        </w:tabs>
        <w:spacing w:line="360" w:lineRule="auto"/>
        <w:ind w:left="360"/>
        <w:rPr>
          <w:rFonts w:ascii="Arial" w:hAnsi="Arial" w:cs="Arial"/>
          <w:b/>
          <w:sz w:val="20"/>
          <w:szCs w:val="20"/>
          <w:lang w:val="en-GB"/>
        </w:rPr>
      </w:pPr>
      <w:r w:rsidRPr="00E7094A">
        <w:rPr>
          <w:rFonts w:ascii="Arial" w:hAnsi="Arial" w:cs="Arial"/>
          <w:b/>
          <w:sz w:val="20"/>
          <w:szCs w:val="20"/>
          <w:lang w:val="en-GB"/>
        </w:rPr>
        <w:t>Future operation of the I</w:t>
      </w:r>
      <w:r w:rsidR="009321A1" w:rsidRPr="00E7094A">
        <w:rPr>
          <w:rFonts w:ascii="Arial" w:hAnsi="Arial" w:cs="Arial"/>
          <w:b/>
          <w:sz w:val="20"/>
          <w:szCs w:val="20"/>
          <w:lang w:val="en-GB"/>
        </w:rPr>
        <w:t xml:space="preserve">ENC </w:t>
      </w:r>
      <w:r w:rsidRPr="00E7094A">
        <w:rPr>
          <w:rFonts w:ascii="Arial" w:hAnsi="Arial" w:cs="Arial"/>
          <w:b/>
          <w:sz w:val="20"/>
          <w:szCs w:val="20"/>
          <w:lang w:val="en-GB"/>
        </w:rPr>
        <w:t>Domain</w:t>
      </w:r>
      <w:r w:rsidR="009321A1" w:rsidRPr="00E7094A">
        <w:rPr>
          <w:rFonts w:ascii="Arial" w:hAnsi="Arial" w:cs="Arial"/>
          <w:b/>
          <w:sz w:val="20"/>
          <w:szCs w:val="20"/>
          <w:lang w:val="en-GB"/>
        </w:rPr>
        <w:t xml:space="preserve"> (as part of S-100 Registry)</w:t>
      </w:r>
    </w:p>
    <w:p w:rsidR="00E7094A" w:rsidRDefault="00E7094A" w:rsidP="00AB7DF7">
      <w:pPr>
        <w:rPr>
          <w:rFonts w:ascii="Arial" w:hAnsi="Arial" w:cs="Arial"/>
          <w:sz w:val="20"/>
          <w:szCs w:val="20"/>
          <w:lang w:val="en-GB"/>
        </w:rPr>
      </w:pPr>
    </w:p>
    <w:p w:rsidR="007A5584" w:rsidRPr="00E7094A" w:rsidRDefault="00E7094A" w:rsidP="007A4474">
      <w:pPr>
        <w:tabs>
          <w:tab w:val="left" w:pos="3600"/>
        </w:tabs>
        <w:spacing w:line="360" w:lineRule="auto"/>
        <w:ind w:left="360"/>
        <w:rPr>
          <w:rFonts w:ascii="Arial" w:hAnsi="Arial" w:cs="Arial"/>
          <w:sz w:val="20"/>
          <w:szCs w:val="20"/>
          <w:lang w:val="en-GB"/>
        </w:rPr>
      </w:pPr>
      <w:r w:rsidRPr="007A4474">
        <w:rPr>
          <w:rFonts w:ascii="Arial" w:hAnsi="Arial" w:cs="Arial"/>
          <w:bCs/>
          <w:sz w:val="20"/>
          <w:szCs w:val="20"/>
          <w:lang w:val="en-GB"/>
        </w:rPr>
        <w:t>IEHG</w:t>
      </w:r>
      <w:r>
        <w:rPr>
          <w:rFonts w:ascii="Arial" w:hAnsi="Arial" w:cs="Arial"/>
          <w:sz w:val="20"/>
          <w:szCs w:val="20"/>
          <w:lang w:val="en-GB"/>
        </w:rPr>
        <w:t xml:space="preserve"> has set up an Inland ENC domain in the supplementary register of the S-100 Registry (see </w:t>
      </w:r>
      <w:hyperlink r:id="rId25" w:history="1">
        <w:r w:rsidR="007F2CF4" w:rsidRPr="007F2CF4">
          <w:rPr>
            <w:rStyle w:val="Hyperlink"/>
            <w:rFonts w:ascii="Arial" w:hAnsi="Arial" w:cs="Arial"/>
            <w:sz w:val="20"/>
            <w:szCs w:val="20"/>
            <w:lang w:val="en-GB"/>
          </w:rPr>
          <w:t>https://registry.iho.int/FeatureConceptDics/fcd_home.php?register_type=1</w:t>
        </w:r>
      </w:hyperlink>
      <w:r>
        <w:rPr>
          <w:rFonts w:ascii="Arial" w:hAnsi="Arial" w:cs="Arial"/>
          <w:sz w:val="20"/>
          <w:szCs w:val="20"/>
          <w:lang w:val="en-GB"/>
        </w:rPr>
        <w:t>). The meeting might discuss possible improvements.</w:t>
      </w:r>
    </w:p>
    <w:sectPr w:rsidR="007A5584" w:rsidRPr="00E7094A" w:rsidSect="00037291">
      <w:footerReference w:type="even" r:id="rId26"/>
      <w:footerReference w:type="default" r:id="rId27"/>
      <w:pgSz w:w="12240" w:h="15840"/>
      <w:pgMar w:top="1440" w:right="99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318" w:rsidRDefault="004B3318">
      <w:r>
        <w:separator/>
      </w:r>
    </w:p>
  </w:endnote>
  <w:endnote w:type="continuationSeparator" w:id="0">
    <w:p w:rsidR="004B3318" w:rsidRDefault="004B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560" w:rsidRDefault="00A62385" w:rsidP="006A32C2">
    <w:pPr>
      <w:pStyle w:val="Fuzeile"/>
      <w:framePr w:wrap="around" w:vAnchor="text" w:hAnchor="margin" w:xAlign="center" w:y="1"/>
      <w:rPr>
        <w:rStyle w:val="Seitenzahl"/>
      </w:rPr>
    </w:pPr>
    <w:r>
      <w:rPr>
        <w:rStyle w:val="Seitenzahl"/>
      </w:rPr>
      <w:fldChar w:fldCharType="begin"/>
    </w:r>
    <w:r w:rsidR="00EB1560">
      <w:rPr>
        <w:rStyle w:val="Seitenzahl"/>
      </w:rPr>
      <w:instrText xml:space="preserve">PAGE  </w:instrText>
    </w:r>
    <w:r>
      <w:rPr>
        <w:rStyle w:val="Seitenzahl"/>
      </w:rPr>
      <w:fldChar w:fldCharType="end"/>
    </w:r>
  </w:p>
  <w:p w:rsidR="00EB1560" w:rsidRDefault="00EB15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560" w:rsidRPr="00136E7B" w:rsidRDefault="00A62385" w:rsidP="006A32C2">
    <w:pPr>
      <w:pStyle w:val="Fuzeile"/>
      <w:framePr w:wrap="around" w:vAnchor="text" w:hAnchor="margin" w:xAlign="center" w:y="1"/>
      <w:rPr>
        <w:rStyle w:val="Seitenzahl"/>
        <w:rFonts w:ascii="Arial" w:hAnsi="Arial" w:cs="Arial"/>
        <w:sz w:val="20"/>
        <w:szCs w:val="20"/>
      </w:rPr>
    </w:pPr>
    <w:r w:rsidRPr="00136E7B">
      <w:rPr>
        <w:rStyle w:val="Seitenzahl"/>
        <w:rFonts w:ascii="Arial" w:hAnsi="Arial" w:cs="Arial"/>
        <w:sz w:val="20"/>
        <w:szCs w:val="20"/>
      </w:rPr>
      <w:fldChar w:fldCharType="begin"/>
    </w:r>
    <w:r w:rsidR="00EB1560" w:rsidRPr="00136E7B">
      <w:rPr>
        <w:rStyle w:val="Seitenzahl"/>
        <w:rFonts w:ascii="Arial" w:hAnsi="Arial" w:cs="Arial"/>
        <w:sz w:val="20"/>
        <w:szCs w:val="20"/>
      </w:rPr>
      <w:instrText xml:space="preserve">PAGE  </w:instrText>
    </w:r>
    <w:r w:rsidRPr="00136E7B">
      <w:rPr>
        <w:rStyle w:val="Seitenzahl"/>
        <w:rFonts w:ascii="Arial" w:hAnsi="Arial" w:cs="Arial"/>
        <w:sz w:val="20"/>
        <w:szCs w:val="20"/>
      </w:rPr>
      <w:fldChar w:fldCharType="separate"/>
    </w:r>
    <w:r w:rsidR="00217C5A">
      <w:rPr>
        <w:rStyle w:val="Seitenzahl"/>
        <w:rFonts w:ascii="Arial" w:hAnsi="Arial" w:cs="Arial"/>
        <w:noProof/>
        <w:sz w:val="20"/>
        <w:szCs w:val="20"/>
      </w:rPr>
      <w:t>2</w:t>
    </w:r>
    <w:r w:rsidRPr="00136E7B">
      <w:rPr>
        <w:rStyle w:val="Seitenzahl"/>
        <w:rFonts w:ascii="Arial" w:hAnsi="Arial" w:cs="Arial"/>
        <w:sz w:val="20"/>
        <w:szCs w:val="20"/>
      </w:rPr>
      <w:fldChar w:fldCharType="end"/>
    </w:r>
  </w:p>
  <w:p w:rsidR="00EB1560" w:rsidRDefault="00DD7515">
    <w:pPr>
      <w:pStyle w:val="Fuzeile"/>
    </w:pPr>
    <w:r>
      <w:rPr>
        <w:noProof/>
        <w:lang w:val="de-AT" w:eastAsia="de-AT"/>
      </w:rPr>
      <w:drawing>
        <wp:inline distT="0" distB="0" distL="0" distR="0" wp14:anchorId="35423D3E" wp14:editId="49344D10">
          <wp:extent cx="1828800" cy="390525"/>
          <wp:effectExtent l="19050" t="0" r="0" b="0"/>
          <wp:docPr id="3" name="Picture 3" descr="ie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hg"/>
                  <pic:cNvPicPr>
                    <a:picLocks noChangeAspect="1" noChangeArrowheads="1"/>
                  </pic:cNvPicPr>
                </pic:nvPicPr>
                <pic:blipFill>
                  <a:blip r:embed="rId1"/>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00EB1560">
      <w:tab/>
    </w:r>
    <w:r w:rsidR="00EB1560">
      <w:tab/>
    </w:r>
    <w:r w:rsidR="00A62385" w:rsidRPr="00F27D78">
      <w:rPr>
        <w:rFonts w:ascii="Arial" w:hAnsi="Arial" w:cs="Arial"/>
        <w:sz w:val="16"/>
        <w:szCs w:val="16"/>
      </w:rPr>
      <w:fldChar w:fldCharType="begin"/>
    </w:r>
    <w:r w:rsidR="00EB1560" w:rsidRPr="00F27D78">
      <w:rPr>
        <w:rFonts w:ascii="Arial" w:hAnsi="Arial" w:cs="Arial"/>
        <w:sz w:val="16"/>
        <w:szCs w:val="16"/>
      </w:rPr>
      <w:instrText xml:space="preserve"> FILENAME </w:instrText>
    </w:r>
    <w:r w:rsidR="00A62385" w:rsidRPr="00F27D78">
      <w:rPr>
        <w:rFonts w:ascii="Arial" w:hAnsi="Arial" w:cs="Arial"/>
        <w:sz w:val="16"/>
        <w:szCs w:val="16"/>
      </w:rPr>
      <w:fldChar w:fldCharType="separate"/>
    </w:r>
    <w:r w:rsidR="00217C5A">
      <w:rPr>
        <w:rFonts w:ascii="Arial" w:hAnsi="Arial" w:cs="Arial"/>
        <w:noProof/>
        <w:sz w:val="16"/>
        <w:szCs w:val="16"/>
      </w:rPr>
      <w:t>IEHG XIII Agenda v03.docx</w:t>
    </w:r>
    <w:r w:rsidR="00A62385" w:rsidRPr="00F27D78">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318" w:rsidRDefault="004B3318">
      <w:r>
        <w:separator/>
      </w:r>
    </w:p>
  </w:footnote>
  <w:footnote w:type="continuationSeparator" w:id="0">
    <w:p w:rsidR="004B3318" w:rsidRDefault="004B3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B70"/>
    <w:multiLevelType w:val="multilevel"/>
    <w:tmpl w:val="D30AAE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525072"/>
    <w:multiLevelType w:val="multilevel"/>
    <w:tmpl w:val="CDBAD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CF66E1A"/>
    <w:multiLevelType w:val="hybridMultilevel"/>
    <w:tmpl w:val="DDBCF990"/>
    <w:lvl w:ilvl="0" w:tplc="300CC7C8">
      <w:numFmt w:val="bullet"/>
      <w:lvlText w:val="-"/>
      <w:lvlJc w:val="left"/>
      <w:pPr>
        <w:tabs>
          <w:tab w:val="num" w:pos="2520"/>
        </w:tabs>
        <w:ind w:left="2520" w:hanging="360"/>
      </w:pPr>
      <w:rPr>
        <w:rFonts w:ascii="Arial" w:eastAsia="Times New Roman" w:hAnsi="Aria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1F78069C"/>
    <w:multiLevelType w:val="hybridMultilevel"/>
    <w:tmpl w:val="0E649784"/>
    <w:lvl w:ilvl="0" w:tplc="15C222DC">
      <w:start w:val="1"/>
      <w:numFmt w:val="decimal"/>
      <w:lvlText w:val="%1."/>
      <w:lvlJc w:val="left"/>
      <w:pPr>
        <w:tabs>
          <w:tab w:val="num" w:pos="720"/>
        </w:tabs>
        <w:ind w:left="720" w:hanging="360"/>
      </w:pPr>
      <w:rPr>
        <w:lang w:val="en-G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1AF76EF"/>
    <w:multiLevelType w:val="hybridMultilevel"/>
    <w:tmpl w:val="DED29C4E"/>
    <w:lvl w:ilvl="0" w:tplc="C994BA98">
      <w:start w:val="4"/>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9704AD1"/>
    <w:multiLevelType w:val="multilevel"/>
    <w:tmpl w:val="CDBAD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9901AD7"/>
    <w:multiLevelType w:val="hybridMultilevel"/>
    <w:tmpl w:val="218A051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7">
    <w:nsid w:val="56152ACD"/>
    <w:multiLevelType w:val="hybridMultilevel"/>
    <w:tmpl w:val="EEAE1B30"/>
    <w:lvl w:ilvl="0" w:tplc="9D1CD9C4">
      <w:start w:val="14"/>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1D5722E"/>
    <w:multiLevelType w:val="hybridMultilevel"/>
    <w:tmpl w:val="2C08B1D4"/>
    <w:lvl w:ilvl="0" w:tplc="3044FCC8">
      <w:start w:val="10"/>
      <w:numFmt w:val="decimal"/>
      <w:lvlText w:val="%1."/>
      <w:lvlJc w:val="left"/>
      <w:pPr>
        <w:tabs>
          <w:tab w:val="num" w:pos="900"/>
        </w:tabs>
        <w:ind w:left="900" w:hanging="5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4902DFA"/>
    <w:multiLevelType w:val="hybridMultilevel"/>
    <w:tmpl w:val="B5343AE2"/>
    <w:lvl w:ilvl="0" w:tplc="CC30EA22">
      <w:start w:val="5"/>
      <w:numFmt w:val="bullet"/>
      <w:lvlText w:val="-"/>
      <w:lvlJc w:val="left"/>
      <w:pPr>
        <w:ind w:left="1800" w:hanging="360"/>
      </w:pPr>
      <w:rPr>
        <w:rFonts w:ascii="Arial" w:eastAsia="SimSu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7CA7ADC"/>
    <w:multiLevelType w:val="hybridMultilevel"/>
    <w:tmpl w:val="4F70F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E2D693B"/>
    <w:multiLevelType w:val="hybridMultilevel"/>
    <w:tmpl w:val="6A64D738"/>
    <w:lvl w:ilvl="0" w:tplc="709A4A4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E6A6E04"/>
    <w:multiLevelType w:val="hybridMultilevel"/>
    <w:tmpl w:val="D30AAE1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4"/>
  </w:num>
  <w:num w:numId="4">
    <w:abstractNumId w:val="8"/>
  </w:num>
  <w:num w:numId="5">
    <w:abstractNumId w:val="7"/>
  </w:num>
  <w:num w:numId="6">
    <w:abstractNumId w:val="3"/>
  </w:num>
  <w:num w:numId="7">
    <w:abstractNumId w:val="1"/>
  </w:num>
  <w:num w:numId="8">
    <w:abstractNumId w:val="12"/>
  </w:num>
  <w:num w:numId="9">
    <w:abstractNumId w:val="5"/>
  </w:num>
  <w:num w:numId="10">
    <w:abstractNumId w:val="10"/>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44"/>
    <w:rsid w:val="00006E94"/>
    <w:rsid w:val="000153D8"/>
    <w:rsid w:val="00035B9E"/>
    <w:rsid w:val="00037291"/>
    <w:rsid w:val="000408C3"/>
    <w:rsid w:val="000503C3"/>
    <w:rsid w:val="000563E2"/>
    <w:rsid w:val="000618B9"/>
    <w:rsid w:val="00070660"/>
    <w:rsid w:val="00075319"/>
    <w:rsid w:val="0007626E"/>
    <w:rsid w:val="000831B3"/>
    <w:rsid w:val="000944DD"/>
    <w:rsid w:val="00095B36"/>
    <w:rsid w:val="000B774C"/>
    <w:rsid w:val="000B7C20"/>
    <w:rsid w:val="000C1ED1"/>
    <w:rsid w:val="000D11F5"/>
    <w:rsid w:val="000D44D1"/>
    <w:rsid w:val="000D627D"/>
    <w:rsid w:val="000E5408"/>
    <w:rsid w:val="000E78F3"/>
    <w:rsid w:val="000E7AFC"/>
    <w:rsid w:val="000E7DC1"/>
    <w:rsid w:val="000F1950"/>
    <w:rsid w:val="000F6F95"/>
    <w:rsid w:val="0010280E"/>
    <w:rsid w:val="00104D79"/>
    <w:rsid w:val="00105C75"/>
    <w:rsid w:val="00114B26"/>
    <w:rsid w:val="00121D43"/>
    <w:rsid w:val="001264B0"/>
    <w:rsid w:val="0013234B"/>
    <w:rsid w:val="001331E1"/>
    <w:rsid w:val="00135C1C"/>
    <w:rsid w:val="0013629A"/>
    <w:rsid w:val="00136E7B"/>
    <w:rsid w:val="00137267"/>
    <w:rsid w:val="00137EB0"/>
    <w:rsid w:val="001415A3"/>
    <w:rsid w:val="00165B39"/>
    <w:rsid w:val="00172CDE"/>
    <w:rsid w:val="00177875"/>
    <w:rsid w:val="00181DAE"/>
    <w:rsid w:val="00182345"/>
    <w:rsid w:val="00190BD3"/>
    <w:rsid w:val="0019342F"/>
    <w:rsid w:val="001A1003"/>
    <w:rsid w:val="001A183D"/>
    <w:rsid w:val="001A6A00"/>
    <w:rsid w:val="001A7FE9"/>
    <w:rsid w:val="001C2742"/>
    <w:rsid w:val="001C664A"/>
    <w:rsid w:val="001D1228"/>
    <w:rsid w:val="001D5273"/>
    <w:rsid w:val="001E4850"/>
    <w:rsid w:val="001E741B"/>
    <w:rsid w:val="001F5509"/>
    <w:rsid w:val="001F6A39"/>
    <w:rsid w:val="00201778"/>
    <w:rsid w:val="00203295"/>
    <w:rsid w:val="00205512"/>
    <w:rsid w:val="002077AF"/>
    <w:rsid w:val="00207C33"/>
    <w:rsid w:val="002109F5"/>
    <w:rsid w:val="00213CF1"/>
    <w:rsid w:val="00214329"/>
    <w:rsid w:val="00216661"/>
    <w:rsid w:val="00217C5A"/>
    <w:rsid w:val="0022378C"/>
    <w:rsid w:val="00231F4B"/>
    <w:rsid w:val="00235DA3"/>
    <w:rsid w:val="00243A99"/>
    <w:rsid w:val="002637D9"/>
    <w:rsid w:val="00267906"/>
    <w:rsid w:val="00270648"/>
    <w:rsid w:val="002712C9"/>
    <w:rsid w:val="002741AD"/>
    <w:rsid w:val="002847F2"/>
    <w:rsid w:val="00285EC6"/>
    <w:rsid w:val="00286F01"/>
    <w:rsid w:val="00287F35"/>
    <w:rsid w:val="00292F51"/>
    <w:rsid w:val="0029301F"/>
    <w:rsid w:val="002A00BB"/>
    <w:rsid w:val="002A21F1"/>
    <w:rsid w:val="002B6BC8"/>
    <w:rsid w:val="002C5B32"/>
    <w:rsid w:val="002C7111"/>
    <w:rsid w:val="002E5CE6"/>
    <w:rsid w:val="002F44DB"/>
    <w:rsid w:val="002F5131"/>
    <w:rsid w:val="00300992"/>
    <w:rsid w:val="00306AAC"/>
    <w:rsid w:val="00310F2A"/>
    <w:rsid w:val="00315C60"/>
    <w:rsid w:val="003163B7"/>
    <w:rsid w:val="00322995"/>
    <w:rsid w:val="00322A96"/>
    <w:rsid w:val="00322F80"/>
    <w:rsid w:val="00324653"/>
    <w:rsid w:val="00325DD5"/>
    <w:rsid w:val="00330C71"/>
    <w:rsid w:val="00333269"/>
    <w:rsid w:val="00337B14"/>
    <w:rsid w:val="003403BA"/>
    <w:rsid w:val="00344CDC"/>
    <w:rsid w:val="003463DE"/>
    <w:rsid w:val="003475AD"/>
    <w:rsid w:val="00356A00"/>
    <w:rsid w:val="00363D68"/>
    <w:rsid w:val="00365568"/>
    <w:rsid w:val="003744CC"/>
    <w:rsid w:val="003852D3"/>
    <w:rsid w:val="00396DDE"/>
    <w:rsid w:val="003A128F"/>
    <w:rsid w:val="003B00B3"/>
    <w:rsid w:val="003B0E4F"/>
    <w:rsid w:val="003B59A8"/>
    <w:rsid w:val="003C2585"/>
    <w:rsid w:val="003C63A9"/>
    <w:rsid w:val="003D1CB0"/>
    <w:rsid w:val="003D3EE3"/>
    <w:rsid w:val="003F0A96"/>
    <w:rsid w:val="003F36D3"/>
    <w:rsid w:val="003F532B"/>
    <w:rsid w:val="003F65C6"/>
    <w:rsid w:val="00401EA2"/>
    <w:rsid w:val="0040211B"/>
    <w:rsid w:val="004042FE"/>
    <w:rsid w:val="0041011A"/>
    <w:rsid w:val="00410E8C"/>
    <w:rsid w:val="00413DB1"/>
    <w:rsid w:val="00415CD2"/>
    <w:rsid w:val="00416752"/>
    <w:rsid w:val="0043067C"/>
    <w:rsid w:val="00435D35"/>
    <w:rsid w:val="004361CC"/>
    <w:rsid w:val="00441418"/>
    <w:rsid w:val="0044608D"/>
    <w:rsid w:val="00447ED4"/>
    <w:rsid w:val="00460D91"/>
    <w:rsid w:val="00475C36"/>
    <w:rsid w:val="004766F4"/>
    <w:rsid w:val="004848F5"/>
    <w:rsid w:val="00490623"/>
    <w:rsid w:val="00491081"/>
    <w:rsid w:val="004916D9"/>
    <w:rsid w:val="0049720A"/>
    <w:rsid w:val="004976A7"/>
    <w:rsid w:val="004A5E11"/>
    <w:rsid w:val="004B2409"/>
    <w:rsid w:val="004B3318"/>
    <w:rsid w:val="004B684E"/>
    <w:rsid w:val="004D09F6"/>
    <w:rsid w:val="004D7943"/>
    <w:rsid w:val="004E0CE6"/>
    <w:rsid w:val="004E0F76"/>
    <w:rsid w:val="004E2D46"/>
    <w:rsid w:val="004E2F42"/>
    <w:rsid w:val="004E3C93"/>
    <w:rsid w:val="004F382A"/>
    <w:rsid w:val="004F3A79"/>
    <w:rsid w:val="004F74B7"/>
    <w:rsid w:val="0050638E"/>
    <w:rsid w:val="00507698"/>
    <w:rsid w:val="005141C4"/>
    <w:rsid w:val="00522752"/>
    <w:rsid w:val="00522FC5"/>
    <w:rsid w:val="0053099E"/>
    <w:rsid w:val="005462BA"/>
    <w:rsid w:val="005528CF"/>
    <w:rsid w:val="00552FD0"/>
    <w:rsid w:val="00553DAE"/>
    <w:rsid w:val="00557023"/>
    <w:rsid w:val="005579E9"/>
    <w:rsid w:val="00560414"/>
    <w:rsid w:val="00561AE5"/>
    <w:rsid w:val="005648C3"/>
    <w:rsid w:val="005651BA"/>
    <w:rsid w:val="0056542C"/>
    <w:rsid w:val="005727E7"/>
    <w:rsid w:val="005771F5"/>
    <w:rsid w:val="005874C8"/>
    <w:rsid w:val="005879A0"/>
    <w:rsid w:val="00592486"/>
    <w:rsid w:val="005933CD"/>
    <w:rsid w:val="005A38BA"/>
    <w:rsid w:val="005B162D"/>
    <w:rsid w:val="005B1E0B"/>
    <w:rsid w:val="005B2894"/>
    <w:rsid w:val="005B36C4"/>
    <w:rsid w:val="005C0764"/>
    <w:rsid w:val="005C26F3"/>
    <w:rsid w:val="005C2993"/>
    <w:rsid w:val="005C6BBE"/>
    <w:rsid w:val="005D019B"/>
    <w:rsid w:val="005D3B1F"/>
    <w:rsid w:val="005D5052"/>
    <w:rsid w:val="005D68DD"/>
    <w:rsid w:val="005E07E1"/>
    <w:rsid w:val="005E52A8"/>
    <w:rsid w:val="00600EAC"/>
    <w:rsid w:val="00604DCC"/>
    <w:rsid w:val="00616309"/>
    <w:rsid w:val="006206FA"/>
    <w:rsid w:val="006368E5"/>
    <w:rsid w:val="0065109C"/>
    <w:rsid w:val="00653265"/>
    <w:rsid w:val="00664FB9"/>
    <w:rsid w:val="00673615"/>
    <w:rsid w:val="006738ED"/>
    <w:rsid w:val="0067657B"/>
    <w:rsid w:val="006770FE"/>
    <w:rsid w:val="0068211C"/>
    <w:rsid w:val="00684489"/>
    <w:rsid w:val="00686ABC"/>
    <w:rsid w:val="006A11D5"/>
    <w:rsid w:val="006A32C2"/>
    <w:rsid w:val="006A70BB"/>
    <w:rsid w:val="006A7569"/>
    <w:rsid w:val="006B2D02"/>
    <w:rsid w:val="006B60F4"/>
    <w:rsid w:val="006B7414"/>
    <w:rsid w:val="006B7ECB"/>
    <w:rsid w:val="006C53BC"/>
    <w:rsid w:val="006D001A"/>
    <w:rsid w:val="006E0674"/>
    <w:rsid w:val="006E3CB9"/>
    <w:rsid w:val="006E6395"/>
    <w:rsid w:val="006F5D58"/>
    <w:rsid w:val="00711AA8"/>
    <w:rsid w:val="007136B6"/>
    <w:rsid w:val="00715C8F"/>
    <w:rsid w:val="00732BCA"/>
    <w:rsid w:val="007406A5"/>
    <w:rsid w:val="00740F00"/>
    <w:rsid w:val="00742D48"/>
    <w:rsid w:val="00762259"/>
    <w:rsid w:val="007635C6"/>
    <w:rsid w:val="00770270"/>
    <w:rsid w:val="00784C92"/>
    <w:rsid w:val="0079336B"/>
    <w:rsid w:val="00795844"/>
    <w:rsid w:val="0079732B"/>
    <w:rsid w:val="007A14F0"/>
    <w:rsid w:val="007A4474"/>
    <w:rsid w:val="007A5404"/>
    <w:rsid w:val="007A5584"/>
    <w:rsid w:val="007C4091"/>
    <w:rsid w:val="007D03C7"/>
    <w:rsid w:val="007D2476"/>
    <w:rsid w:val="007E5177"/>
    <w:rsid w:val="007F06EB"/>
    <w:rsid w:val="007F26DB"/>
    <w:rsid w:val="007F2CF4"/>
    <w:rsid w:val="00800964"/>
    <w:rsid w:val="0080103A"/>
    <w:rsid w:val="00805495"/>
    <w:rsid w:val="00807BAF"/>
    <w:rsid w:val="00807CDC"/>
    <w:rsid w:val="00810961"/>
    <w:rsid w:val="00826A32"/>
    <w:rsid w:val="00834264"/>
    <w:rsid w:val="00834549"/>
    <w:rsid w:val="008350FB"/>
    <w:rsid w:val="008615BE"/>
    <w:rsid w:val="008635E1"/>
    <w:rsid w:val="008669FC"/>
    <w:rsid w:val="008708D6"/>
    <w:rsid w:val="00871434"/>
    <w:rsid w:val="00883A20"/>
    <w:rsid w:val="00883C5C"/>
    <w:rsid w:val="00896481"/>
    <w:rsid w:val="008B2D87"/>
    <w:rsid w:val="008B6029"/>
    <w:rsid w:val="008C02A2"/>
    <w:rsid w:val="008C7E11"/>
    <w:rsid w:val="008D033D"/>
    <w:rsid w:val="008E1081"/>
    <w:rsid w:val="008E17AB"/>
    <w:rsid w:val="008E499C"/>
    <w:rsid w:val="008E5C6E"/>
    <w:rsid w:val="008F4ED2"/>
    <w:rsid w:val="008F60BD"/>
    <w:rsid w:val="00901A50"/>
    <w:rsid w:val="00905721"/>
    <w:rsid w:val="009114DF"/>
    <w:rsid w:val="009163CA"/>
    <w:rsid w:val="0092223A"/>
    <w:rsid w:val="0092447C"/>
    <w:rsid w:val="009321A1"/>
    <w:rsid w:val="009347DE"/>
    <w:rsid w:val="0093520D"/>
    <w:rsid w:val="0094516F"/>
    <w:rsid w:val="009540B2"/>
    <w:rsid w:val="00955174"/>
    <w:rsid w:val="00955D3D"/>
    <w:rsid w:val="0096201A"/>
    <w:rsid w:val="00962285"/>
    <w:rsid w:val="00971951"/>
    <w:rsid w:val="00974293"/>
    <w:rsid w:val="009742EE"/>
    <w:rsid w:val="00975904"/>
    <w:rsid w:val="00976730"/>
    <w:rsid w:val="009775F7"/>
    <w:rsid w:val="00981D1A"/>
    <w:rsid w:val="00982EC6"/>
    <w:rsid w:val="009865F3"/>
    <w:rsid w:val="009874C2"/>
    <w:rsid w:val="009948CB"/>
    <w:rsid w:val="00996D83"/>
    <w:rsid w:val="00996ED5"/>
    <w:rsid w:val="009976A7"/>
    <w:rsid w:val="009A0C94"/>
    <w:rsid w:val="009A3F33"/>
    <w:rsid w:val="009A6357"/>
    <w:rsid w:val="009B0538"/>
    <w:rsid w:val="009B516D"/>
    <w:rsid w:val="009B563D"/>
    <w:rsid w:val="009B7380"/>
    <w:rsid w:val="009C6ABC"/>
    <w:rsid w:val="009C7609"/>
    <w:rsid w:val="009D0707"/>
    <w:rsid w:val="009D0E8D"/>
    <w:rsid w:val="009D607C"/>
    <w:rsid w:val="009D72FE"/>
    <w:rsid w:val="009E1F88"/>
    <w:rsid w:val="009F003F"/>
    <w:rsid w:val="00A00EC5"/>
    <w:rsid w:val="00A01D67"/>
    <w:rsid w:val="00A06A12"/>
    <w:rsid w:val="00A101BE"/>
    <w:rsid w:val="00A115E2"/>
    <w:rsid w:val="00A20C02"/>
    <w:rsid w:val="00A23375"/>
    <w:rsid w:val="00A376D2"/>
    <w:rsid w:val="00A37AD4"/>
    <w:rsid w:val="00A417EA"/>
    <w:rsid w:val="00A42925"/>
    <w:rsid w:val="00A55C21"/>
    <w:rsid w:val="00A564BA"/>
    <w:rsid w:val="00A62385"/>
    <w:rsid w:val="00A8334C"/>
    <w:rsid w:val="00A875C0"/>
    <w:rsid w:val="00A948E7"/>
    <w:rsid w:val="00A96225"/>
    <w:rsid w:val="00AA0BD5"/>
    <w:rsid w:val="00AA3F87"/>
    <w:rsid w:val="00AB0152"/>
    <w:rsid w:val="00AB7307"/>
    <w:rsid w:val="00AB7DF7"/>
    <w:rsid w:val="00AC0673"/>
    <w:rsid w:val="00AC7349"/>
    <w:rsid w:val="00AD2544"/>
    <w:rsid w:val="00AD38DF"/>
    <w:rsid w:val="00AE5FF5"/>
    <w:rsid w:val="00AE6671"/>
    <w:rsid w:val="00B00454"/>
    <w:rsid w:val="00B04A55"/>
    <w:rsid w:val="00B10DCE"/>
    <w:rsid w:val="00B16E64"/>
    <w:rsid w:val="00B30894"/>
    <w:rsid w:val="00B4401C"/>
    <w:rsid w:val="00B8251B"/>
    <w:rsid w:val="00B83101"/>
    <w:rsid w:val="00B85344"/>
    <w:rsid w:val="00B87551"/>
    <w:rsid w:val="00B90F6D"/>
    <w:rsid w:val="00B95A77"/>
    <w:rsid w:val="00BB378C"/>
    <w:rsid w:val="00BB61E0"/>
    <w:rsid w:val="00BC057A"/>
    <w:rsid w:val="00BC1AF3"/>
    <w:rsid w:val="00BC76E8"/>
    <w:rsid w:val="00BD07AC"/>
    <w:rsid w:val="00BD0F42"/>
    <w:rsid w:val="00BE161C"/>
    <w:rsid w:val="00BE2381"/>
    <w:rsid w:val="00BE3880"/>
    <w:rsid w:val="00BE46EC"/>
    <w:rsid w:val="00BF5825"/>
    <w:rsid w:val="00C005A2"/>
    <w:rsid w:val="00C00CBE"/>
    <w:rsid w:val="00C01B07"/>
    <w:rsid w:val="00C04FC0"/>
    <w:rsid w:val="00C061C6"/>
    <w:rsid w:val="00C121E5"/>
    <w:rsid w:val="00C22157"/>
    <w:rsid w:val="00C30A1B"/>
    <w:rsid w:val="00C30DD6"/>
    <w:rsid w:val="00C36B13"/>
    <w:rsid w:val="00C4471D"/>
    <w:rsid w:val="00C44DCB"/>
    <w:rsid w:val="00C4761F"/>
    <w:rsid w:val="00C50F99"/>
    <w:rsid w:val="00C544E9"/>
    <w:rsid w:val="00C5584C"/>
    <w:rsid w:val="00C565CF"/>
    <w:rsid w:val="00C66DE7"/>
    <w:rsid w:val="00C71069"/>
    <w:rsid w:val="00C82C7E"/>
    <w:rsid w:val="00C8535F"/>
    <w:rsid w:val="00C85ECE"/>
    <w:rsid w:val="00C86010"/>
    <w:rsid w:val="00C90AFD"/>
    <w:rsid w:val="00C97BAF"/>
    <w:rsid w:val="00CA28AE"/>
    <w:rsid w:val="00CA4781"/>
    <w:rsid w:val="00CB2A28"/>
    <w:rsid w:val="00CB482A"/>
    <w:rsid w:val="00CC6043"/>
    <w:rsid w:val="00CC78DE"/>
    <w:rsid w:val="00CE6596"/>
    <w:rsid w:val="00CF5213"/>
    <w:rsid w:val="00D14EF5"/>
    <w:rsid w:val="00D15E8C"/>
    <w:rsid w:val="00D2275A"/>
    <w:rsid w:val="00D31E18"/>
    <w:rsid w:val="00D3727D"/>
    <w:rsid w:val="00D40A30"/>
    <w:rsid w:val="00D41D4E"/>
    <w:rsid w:val="00D43788"/>
    <w:rsid w:val="00D43824"/>
    <w:rsid w:val="00D54C33"/>
    <w:rsid w:val="00D600C5"/>
    <w:rsid w:val="00D60BF8"/>
    <w:rsid w:val="00D63014"/>
    <w:rsid w:val="00D6303F"/>
    <w:rsid w:val="00D630E0"/>
    <w:rsid w:val="00D651E4"/>
    <w:rsid w:val="00D66E66"/>
    <w:rsid w:val="00D672B9"/>
    <w:rsid w:val="00D70974"/>
    <w:rsid w:val="00D81103"/>
    <w:rsid w:val="00D815A9"/>
    <w:rsid w:val="00D87B32"/>
    <w:rsid w:val="00D94A93"/>
    <w:rsid w:val="00DA0319"/>
    <w:rsid w:val="00DA1769"/>
    <w:rsid w:val="00DA3723"/>
    <w:rsid w:val="00DA56AD"/>
    <w:rsid w:val="00DC2254"/>
    <w:rsid w:val="00DC314B"/>
    <w:rsid w:val="00DC4984"/>
    <w:rsid w:val="00DC5F20"/>
    <w:rsid w:val="00DC606F"/>
    <w:rsid w:val="00DD74E4"/>
    <w:rsid w:val="00DD7515"/>
    <w:rsid w:val="00DE0E98"/>
    <w:rsid w:val="00DE626B"/>
    <w:rsid w:val="00DF4BF6"/>
    <w:rsid w:val="00E01039"/>
    <w:rsid w:val="00E0697A"/>
    <w:rsid w:val="00E1174C"/>
    <w:rsid w:val="00E1773B"/>
    <w:rsid w:val="00E20DA1"/>
    <w:rsid w:val="00E24037"/>
    <w:rsid w:val="00E3136C"/>
    <w:rsid w:val="00E34E79"/>
    <w:rsid w:val="00E42DCD"/>
    <w:rsid w:val="00E46CEF"/>
    <w:rsid w:val="00E50FC1"/>
    <w:rsid w:val="00E7094A"/>
    <w:rsid w:val="00E71385"/>
    <w:rsid w:val="00E73A00"/>
    <w:rsid w:val="00E75CB9"/>
    <w:rsid w:val="00E80E39"/>
    <w:rsid w:val="00E8169F"/>
    <w:rsid w:val="00E82F44"/>
    <w:rsid w:val="00E85B78"/>
    <w:rsid w:val="00E94794"/>
    <w:rsid w:val="00E95628"/>
    <w:rsid w:val="00E9770F"/>
    <w:rsid w:val="00EA3404"/>
    <w:rsid w:val="00EA530D"/>
    <w:rsid w:val="00EB1560"/>
    <w:rsid w:val="00EB72BC"/>
    <w:rsid w:val="00ED0180"/>
    <w:rsid w:val="00ED5BB5"/>
    <w:rsid w:val="00ED6BC0"/>
    <w:rsid w:val="00ED7313"/>
    <w:rsid w:val="00EE050C"/>
    <w:rsid w:val="00EE303D"/>
    <w:rsid w:val="00EE44BD"/>
    <w:rsid w:val="00EE547E"/>
    <w:rsid w:val="00EE637A"/>
    <w:rsid w:val="00EF3BD4"/>
    <w:rsid w:val="00F009AA"/>
    <w:rsid w:val="00F02DC0"/>
    <w:rsid w:val="00F03716"/>
    <w:rsid w:val="00F17455"/>
    <w:rsid w:val="00F27875"/>
    <w:rsid w:val="00F27D78"/>
    <w:rsid w:val="00F334BD"/>
    <w:rsid w:val="00F408ED"/>
    <w:rsid w:val="00F550CE"/>
    <w:rsid w:val="00F5546F"/>
    <w:rsid w:val="00F74602"/>
    <w:rsid w:val="00F76D3D"/>
    <w:rsid w:val="00F91FDA"/>
    <w:rsid w:val="00F94341"/>
    <w:rsid w:val="00FB1012"/>
    <w:rsid w:val="00FB4041"/>
    <w:rsid w:val="00FB681B"/>
    <w:rsid w:val="00FC625D"/>
    <w:rsid w:val="00FD1109"/>
    <w:rsid w:val="00FD21E7"/>
    <w:rsid w:val="00FD3282"/>
    <w:rsid w:val="00FE72C6"/>
    <w:rsid w:val="00FF18CE"/>
    <w:rsid w:val="00FF2E83"/>
    <w:rsid w:val="00FF4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0660"/>
    <w:rPr>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8169F"/>
    <w:rPr>
      <w:rFonts w:ascii="Tahoma" w:hAnsi="Tahoma" w:cs="Tahoma"/>
      <w:sz w:val="16"/>
      <w:szCs w:val="16"/>
    </w:rPr>
  </w:style>
  <w:style w:type="paragraph" w:styleId="Fuzeile">
    <w:name w:val="footer"/>
    <w:basedOn w:val="Standard"/>
    <w:rsid w:val="006A32C2"/>
    <w:pPr>
      <w:tabs>
        <w:tab w:val="center" w:pos="4320"/>
        <w:tab w:val="right" w:pos="8640"/>
      </w:tabs>
    </w:pPr>
  </w:style>
  <w:style w:type="character" w:styleId="Seitenzahl">
    <w:name w:val="page number"/>
    <w:basedOn w:val="Absatz-Standardschriftart"/>
    <w:rsid w:val="006A32C2"/>
  </w:style>
  <w:style w:type="paragraph" w:styleId="Kopfzeile">
    <w:name w:val="header"/>
    <w:basedOn w:val="Standard"/>
    <w:rsid w:val="007E5177"/>
    <w:pPr>
      <w:tabs>
        <w:tab w:val="center" w:pos="4536"/>
        <w:tab w:val="right" w:pos="9072"/>
      </w:tabs>
    </w:pPr>
  </w:style>
  <w:style w:type="character" w:styleId="Hyperlink">
    <w:name w:val="Hyperlink"/>
    <w:uiPriority w:val="99"/>
    <w:rsid w:val="00742D48"/>
    <w:rPr>
      <w:color w:val="0000FF"/>
      <w:u w:val="single"/>
    </w:rPr>
  </w:style>
  <w:style w:type="character" w:styleId="BesuchterHyperlink">
    <w:name w:val="FollowedHyperlink"/>
    <w:rsid w:val="00742D48"/>
    <w:rPr>
      <w:color w:val="800080"/>
      <w:u w:val="single"/>
    </w:rPr>
  </w:style>
  <w:style w:type="paragraph" w:customStyle="1" w:styleId="StandardBrief">
    <w:name w:val="Standard_Brief"/>
    <w:rsid w:val="007F06EB"/>
    <w:pPr>
      <w:tabs>
        <w:tab w:val="right" w:pos="9639"/>
      </w:tabs>
      <w:spacing w:line="290" w:lineRule="atLeast"/>
    </w:pPr>
    <w:rPr>
      <w:rFonts w:ascii="Arial" w:hAnsi="Arial"/>
      <w:sz w:val="22"/>
      <w:lang w:val="de-DE" w:eastAsia="de-DE"/>
    </w:rPr>
  </w:style>
  <w:style w:type="paragraph" w:customStyle="1" w:styleId="Default">
    <w:name w:val="Default"/>
    <w:rsid w:val="009A6357"/>
    <w:pPr>
      <w:autoSpaceDE w:val="0"/>
      <w:autoSpaceDN w:val="0"/>
      <w:adjustRightInd w:val="0"/>
    </w:pPr>
    <w:rPr>
      <w:rFonts w:ascii="Arial" w:eastAsia="Batang" w:hAnsi="Arial" w:cs="Arial"/>
      <w:color w:val="000000"/>
      <w:sz w:val="24"/>
      <w:szCs w:val="24"/>
      <w:lang w:val="de-DE" w:eastAsia="ko-KR"/>
    </w:rPr>
  </w:style>
  <w:style w:type="character" w:styleId="Fett">
    <w:name w:val="Strong"/>
    <w:qFormat/>
    <w:rsid w:val="008E5C6E"/>
    <w:rPr>
      <w:b/>
      <w:bCs/>
    </w:rPr>
  </w:style>
  <w:style w:type="character" w:styleId="Kommentarzeichen">
    <w:name w:val="annotation reference"/>
    <w:basedOn w:val="Absatz-Standardschriftart"/>
    <w:rsid w:val="00DD7515"/>
    <w:rPr>
      <w:sz w:val="16"/>
      <w:szCs w:val="16"/>
    </w:rPr>
  </w:style>
  <w:style w:type="paragraph" w:styleId="Kommentartext">
    <w:name w:val="annotation text"/>
    <w:basedOn w:val="Standard"/>
    <w:link w:val="KommentartextZchn"/>
    <w:rsid w:val="00DD7515"/>
    <w:rPr>
      <w:sz w:val="20"/>
      <w:szCs w:val="20"/>
    </w:rPr>
  </w:style>
  <w:style w:type="character" w:customStyle="1" w:styleId="KommentartextZchn">
    <w:name w:val="Kommentartext Zchn"/>
    <w:basedOn w:val="Absatz-Standardschriftart"/>
    <w:link w:val="Kommentartext"/>
    <w:rsid w:val="00DD7515"/>
  </w:style>
  <w:style w:type="paragraph" w:styleId="Kommentarthema">
    <w:name w:val="annotation subject"/>
    <w:basedOn w:val="Kommentartext"/>
    <w:next w:val="Kommentartext"/>
    <w:link w:val="KommentarthemaZchn"/>
    <w:rsid w:val="00DD7515"/>
    <w:rPr>
      <w:b/>
      <w:bCs/>
    </w:rPr>
  </w:style>
  <w:style w:type="character" w:customStyle="1" w:styleId="KommentarthemaZchn">
    <w:name w:val="Kommentarthema Zchn"/>
    <w:basedOn w:val="KommentartextZchn"/>
    <w:link w:val="Kommentarthema"/>
    <w:rsid w:val="00DD7515"/>
    <w:rPr>
      <w:b/>
      <w:bCs/>
    </w:rPr>
  </w:style>
  <w:style w:type="paragraph" w:styleId="Listenabsatz">
    <w:name w:val="List Paragraph"/>
    <w:basedOn w:val="Standard"/>
    <w:uiPriority w:val="34"/>
    <w:qFormat/>
    <w:rsid w:val="002A0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0660"/>
    <w:rPr>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8169F"/>
    <w:rPr>
      <w:rFonts w:ascii="Tahoma" w:hAnsi="Tahoma" w:cs="Tahoma"/>
      <w:sz w:val="16"/>
      <w:szCs w:val="16"/>
    </w:rPr>
  </w:style>
  <w:style w:type="paragraph" w:styleId="Fuzeile">
    <w:name w:val="footer"/>
    <w:basedOn w:val="Standard"/>
    <w:rsid w:val="006A32C2"/>
    <w:pPr>
      <w:tabs>
        <w:tab w:val="center" w:pos="4320"/>
        <w:tab w:val="right" w:pos="8640"/>
      </w:tabs>
    </w:pPr>
  </w:style>
  <w:style w:type="character" w:styleId="Seitenzahl">
    <w:name w:val="page number"/>
    <w:basedOn w:val="Absatz-Standardschriftart"/>
    <w:rsid w:val="006A32C2"/>
  </w:style>
  <w:style w:type="paragraph" w:styleId="Kopfzeile">
    <w:name w:val="header"/>
    <w:basedOn w:val="Standard"/>
    <w:rsid w:val="007E5177"/>
    <w:pPr>
      <w:tabs>
        <w:tab w:val="center" w:pos="4536"/>
        <w:tab w:val="right" w:pos="9072"/>
      </w:tabs>
    </w:pPr>
  </w:style>
  <w:style w:type="character" w:styleId="Hyperlink">
    <w:name w:val="Hyperlink"/>
    <w:uiPriority w:val="99"/>
    <w:rsid w:val="00742D48"/>
    <w:rPr>
      <w:color w:val="0000FF"/>
      <w:u w:val="single"/>
    </w:rPr>
  </w:style>
  <w:style w:type="character" w:styleId="BesuchterHyperlink">
    <w:name w:val="FollowedHyperlink"/>
    <w:rsid w:val="00742D48"/>
    <w:rPr>
      <w:color w:val="800080"/>
      <w:u w:val="single"/>
    </w:rPr>
  </w:style>
  <w:style w:type="paragraph" w:customStyle="1" w:styleId="StandardBrief">
    <w:name w:val="Standard_Brief"/>
    <w:rsid w:val="007F06EB"/>
    <w:pPr>
      <w:tabs>
        <w:tab w:val="right" w:pos="9639"/>
      </w:tabs>
      <w:spacing w:line="290" w:lineRule="atLeast"/>
    </w:pPr>
    <w:rPr>
      <w:rFonts w:ascii="Arial" w:hAnsi="Arial"/>
      <w:sz w:val="22"/>
      <w:lang w:val="de-DE" w:eastAsia="de-DE"/>
    </w:rPr>
  </w:style>
  <w:style w:type="paragraph" w:customStyle="1" w:styleId="Default">
    <w:name w:val="Default"/>
    <w:rsid w:val="009A6357"/>
    <w:pPr>
      <w:autoSpaceDE w:val="0"/>
      <w:autoSpaceDN w:val="0"/>
      <w:adjustRightInd w:val="0"/>
    </w:pPr>
    <w:rPr>
      <w:rFonts w:ascii="Arial" w:eastAsia="Batang" w:hAnsi="Arial" w:cs="Arial"/>
      <w:color w:val="000000"/>
      <w:sz w:val="24"/>
      <w:szCs w:val="24"/>
      <w:lang w:val="de-DE" w:eastAsia="ko-KR"/>
    </w:rPr>
  </w:style>
  <w:style w:type="character" w:styleId="Fett">
    <w:name w:val="Strong"/>
    <w:qFormat/>
    <w:rsid w:val="008E5C6E"/>
    <w:rPr>
      <w:b/>
      <w:bCs/>
    </w:rPr>
  </w:style>
  <w:style w:type="character" w:styleId="Kommentarzeichen">
    <w:name w:val="annotation reference"/>
    <w:basedOn w:val="Absatz-Standardschriftart"/>
    <w:rsid w:val="00DD7515"/>
    <w:rPr>
      <w:sz w:val="16"/>
      <w:szCs w:val="16"/>
    </w:rPr>
  </w:style>
  <w:style w:type="paragraph" w:styleId="Kommentartext">
    <w:name w:val="annotation text"/>
    <w:basedOn w:val="Standard"/>
    <w:link w:val="KommentartextZchn"/>
    <w:rsid w:val="00DD7515"/>
    <w:rPr>
      <w:sz w:val="20"/>
      <w:szCs w:val="20"/>
    </w:rPr>
  </w:style>
  <w:style w:type="character" w:customStyle="1" w:styleId="KommentartextZchn">
    <w:name w:val="Kommentartext Zchn"/>
    <w:basedOn w:val="Absatz-Standardschriftart"/>
    <w:link w:val="Kommentartext"/>
    <w:rsid w:val="00DD7515"/>
  </w:style>
  <w:style w:type="paragraph" w:styleId="Kommentarthema">
    <w:name w:val="annotation subject"/>
    <w:basedOn w:val="Kommentartext"/>
    <w:next w:val="Kommentartext"/>
    <w:link w:val="KommentarthemaZchn"/>
    <w:rsid w:val="00DD7515"/>
    <w:rPr>
      <w:b/>
      <w:bCs/>
    </w:rPr>
  </w:style>
  <w:style w:type="character" w:customStyle="1" w:styleId="KommentarthemaZchn">
    <w:name w:val="Kommentarthema Zchn"/>
    <w:basedOn w:val="KommentartextZchn"/>
    <w:link w:val="Kommentarthema"/>
    <w:rsid w:val="00DD7515"/>
    <w:rPr>
      <w:b/>
      <w:bCs/>
    </w:rPr>
  </w:style>
  <w:style w:type="paragraph" w:styleId="Listenabsatz">
    <w:name w:val="List Paragraph"/>
    <w:basedOn w:val="Standard"/>
    <w:uiPriority w:val="34"/>
    <w:qFormat/>
    <w:rsid w:val="002A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8427">
      <w:bodyDiv w:val="1"/>
      <w:marLeft w:val="0"/>
      <w:marRight w:val="0"/>
      <w:marTop w:val="0"/>
      <w:marBottom w:val="0"/>
      <w:divBdr>
        <w:top w:val="none" w:sz="0" w:space="0" w:color="auto"/>
        <w:left w:val="none" w:sz="0" w:space="0" w:color="auto"/>
        <w:bottom w:val="none" w:sz="0" w:space="0" w:color="auto"/>
        <w:right w:val="none" w:sz="0" w:space="0" w:color="auto"/>
      </w:divBdr>
    </w:div>
    <w:div w:id="126630039">
      <w:bodyDiv w:val="1"/>
      <w:marLeft w:val="0"/>
      <w:marRight w:val="0"/>
      <w:marTop w:val="0"/>
      <w:marBottom w:val="0"/>
      <w:divBdr>
        <w:top w:val="none" w:sz="0" w:space="0" w:color="auto"/>
        <w:left w:val="none" w:sz="0" w:space="0" w:color="auto"/>
        <w:bottom w:val="none" w:sz="0" w:space="0" w:color="auto"/>
        <w:right w:val="none" w:sz="0" w:space="0" w:color="auto"/>
      </w:divBdr>
    </w:div>
    <w:div w:id="1520923623">
      <w:bodyDiv w:val="1"/>
      <w:marLeft w:val="0"/>
      <w:marRight w:val="0"/>
      <w:marTop w:val="0"/>
      <w:marBottom w:val="0"/>
      <w:divBdr>
        <w:top w:val="none" w:sz="0" w:space="0" w:color="auto"/>
        <w:left w:val="none" w:sz="0" w:space="0" w:color="auto"/>
        <w:bottom w:val="none" w:sz="0" w:space="0" w:color="auto"/>
        <w:right w:val="none" w:sz="0" w:space="0" w:color="auto"/>
      </w:divBdr>
    </w:div>
    <w:div w:id="1797527151">
      <w:bodyDiv w:val="1"/>
      <w:marLeft w:val="0"/>
      <w:marRight w:val="0"/>
      <w:marTop w:val="0"/>
      <w:marBottom w:val="0"/>
      <w:divBdr>
        <w:top w:val="none" w:sz="0" w:space="0" w:color="auto"/>
        <w:left w:val="none" w:sz="0" w:space="0" w:color="auto"/>
        <w:bottom w:val="none" w:sz="0" w:space="0" w:color="auto"/>
        <w:right w:val="none" w:sz="0" w:space="0" w:color="auto"/>
      </w:divBdr>
      <w:divsChild>
        <w:div w:id="306276884">
          <w:marLeft w:val="0"/>
          <w:marRight w:val="0"/>
          <w:marTop w:val="0"/>
          <w:marBottom w:val="0"/>
          <w:divBdr>
            <w:top w:val="none" w:sz="0" w:space="0" w:color="auto"/>
            <w:left w:val="none" w:sz="0" w:space="0" w:color="auto"/>
            <w:bottom w:val="none" w:sz="0" w:space="0" w:color="auto"/>
            <w:right w:val="none" w:sz="0" w:space="0" w:color="auto"/>
          </w:divBdr>
        </w:div>
        <w:div w:id="46609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nc.openecdis.org/files/IENC_EG_2_4_0.pdf" TargetMode="External"/><Relationship Id="rId18" Type="http://schemas.openxmlformats.org/officeDocument/2006/relationships/hyperlink" Target="http://ienc.openecdis.org/files/Inland_ENC.ppt"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registry.iho.int/FeatureConceptDics/fcd_home.php?register_type=1" TargetMode="External"/><Relationship Id="rId7" Type="http://schemas.openxmlformats.org/officeDocument/2006/relationships/endnotes" Target="endnotes.xml"/><Relationship Id="rId12" Type="http://schemas.openxmlformats.org/officeDocument/2006/relationships/hyperlink" Target="http://ienc.openecdis.org/files/ToR_for_IEHG_2011.pdf" TargetMode="External"/><Relationship Id="rId17" Type="http://schemas.openxmlformats.org/officeDocument/2006/relationships/hyperlink" Target="http://ienc.openecdis.org/files/IENC_min_content_v2_4.xls" TargetMode="External"/><Relationship Id="rId25" Type="http://schemas.openxmlformats.org/officeDocument/2006/relationships/hyperlink" Target="https://registry.iho.int/FeatureConceptDics/fcd_home.php?register_type=1" TargetMode="External"/><Relationship Id="rId2" Type="http://schemas.openxmlformats.org/officeDocument/2006/relationships/styles" Target="styles.xml"/><Relationship Id="rId16" Type="http://schemas.openxmlformats.org/officeDocument/2006/relationships/hyperlink" Target="http://ienc.openecdis.org/?q=content/bathymetric-inland-enc-product-specification" TargetMode="External"/><Relationship Id="rId20" Type="http://schemas.openxmlformats.org/officeDocument/2006/relationships/hyperlink" Target="http://operations.usace.army.mil/nav/IEHG/start.cfm?Option=Log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enc.openecdis.org/files/ToR_for_IEHG_2011.pdf" TargetMode="External"/><Relationship Id="rId24" Type="http://schemas.openxmlformats.org/officeDocument/2006/relationships/hyperlink" Target="http://ienc.openecdis.org/?q=content/iehg" TargetMode="External"/><Relationship Id="rId5" Type="http://schemas.openxmlformats.org/officeDocument/2006/relationships/webSettings" Target="webSettings.xml"/><Relationship Id="rId15" Type="http://schemas.openxmlformats.org/officeDocument/2006/relationships/hyperlink" Target="http://operations.usace.army.mil/nav/IEHG/start.cfm?Option=Login" TargetMode="External"/><Relationship Id="rId23" Type="http://schemas.openxmlformats.org/officeDocument/2006/relationships/hyperlink" Target="http://ienc.openecdis.org/?q=content/iehg" TargetMode="External"/><Relationship Id="rId28" Type="http://schemas.openxmlformats.org/officeDocument/2006/relationships/fontTable" Target="fontTable.xml"/><Relationship Id="rId10" Type="http://schemas.openxmlformats.org/officeDocument/2006/relationships/hyperlink" Target="mailto:zhang@wti.ac.cn" TargetMode="External"/><Relationship Id="rId19" Type="http://schemas.openxmlformats.org/officeDocument/2006/relationships/hyperlink" Target="http://ienc.openecdis.org" TargetMode="External"/><Relationship Id="rId4" Type="http://schemas.openxmlformats.org/officeDocument/2006/relationships/settings" Target="settings.xml"/><Relationship Id="rId9" Type="http://schemas.openxmlformats.org/officeDocument/2006/relationships/hyperlink" Target="http://www.shuangmenlouhotel.com/" TargetMode="External"/><Relationship Id="rId14" Type="http://schemas.openxmlformats.org/officeDocument/2006/relationships/hyperlink" Target="http://ienc.openecdis.org/?q=content/ienc-product-specification-24" TargetMode="External"/><Relationship Id="rId22" Type="http://schemas.openxmlformats.org/officeDocument/2006/relationships/hyperlink" Target="http://ienc.openecdis.org/?q=content/iehg"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2124</Words>
  <Characters>13385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Inland ENC Harmonization Group</vt:lpstr>
    </vt:vector>
  </TitlesOfParts>
  <Company>usace</Company>
  <LinksUpToDate>false</LinksUpToDate>
  <CharactersWithSpaces>15479</CharactersWithSpaces>
  <SharedDoc>false</SharedDoc>
  <HLinks>
    <vt:vector size="24" baseType="variant">
      <vt:variant>
        <vt:i4>2687093</vt:i4>
      </vt:variant>
      <vt:variant>
        <vt:i4>9</vt:i4>
      </vt:variant>
      <vt:variant>
        <vt:i4>0</vt:i4>
      </vt:variant>
      <vt:variant>
        <vt:i4>5</vt:i4>
      </vt:variant>
      <vt:variant>
        <vt:lpwstr>http://registry.iho.int/s100_gi_registry/FeatureConceptDics/fcd_home.php?register_type=2</vt:lpwstr>
      </vt:variant>
      <vt:variant>
        <vt:lpwstr/>
      </vt:variant>
      <vt:variant>
        <vt:i4>524358</vt:i4>
      </vt:variant>
      <vt:variant>
        <vt:i4>6</vt:i4>
      </vt:variant>
      <vt:variant>
        <vt:i4>0</vt:i4>
      </vt:variant>
      <vt:variant>
        <vt:i4>5</vt:i4>
      </vt:variant>
      <vt:variant>
        <vt:lpwstr>http://ienc.openecdis.org/?q=node/19</vt:lpwstr>
      </vt:variant>
      <vt:variant>
        <vt:lpwstr/>
      </vt:variant>
      <vt:variant>
        <vt:i4>524358</vt:i4>
      </vt:variant>
      <vt:variant>
        <vt:i4>3</vt:i4>
      </vt:variant>
      <vt:variant>
        <vt:i4>0</vt:i4>
      </vt:variant>
      <vt:variant>
        <vt:i4>5</vt:i4>
      </vt:variant>
      <vt:variant>
        <vt:lpwstr>http://ienc.openecdis.org/?q=node/19</vt:lpwstr>
      </vt:variant>
      <vt:variant>
        <vt:lpwstr/>
      </vt:variant>
      <vt:variant>
        <vt:i4>524358</vt:i4>
      </vt:variant>
      <vt:variant>
        <vt:i4>0</vt:i4>
      </vt:variant>
      <vt:variant>
        <vt:i4>0</vt:i4>
      </vt:variant>
      <vt:variant>
        <vt:i4>5</vt:i4>
      </vt:variant>
      <vt:variant>
        <vt:lpwstr>http://ienc.openecdis.org/?q=node/19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Inland ENC Harmonization Group</dc:title>
  <dc:creator>u4tsgarn</dc:creator>
  <cp:lastModifiedBy>Birklhuber Bernd</cp:lastModifiedBy>
  <cp:revision>5</cp:revision>
  <cp:lastPrinted>2015-09-28T12:57:00Z</cp:lastPrinted>
  <dcterms:created xsi:type="dcterms:W3CDTF">2015-09-22T12:19:00Z</dcterms:created>
  <dcterms:modified xsi:type="dcterms:W3CDTF">2015-09-28T12:57:00Z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ressSelectionHandling">
    <vt:lpwstr>yes</vt:lpwstr>
  </property>
  <property fmtid="{D5CDD505-2E9C-101B-9397-08002B2CF9AE}" pid="3" name="FSC#EIBPRECONFIG@1.1001:EIBInternalApprovedAt">
    <vt:lpwstr/>
  </property>
  <property fmtid="{D5CDD505-2E9C-101B-9397-08002B2CF9AE}" pid="4" name="FSC#EIBPRECONFIG@1.1001:EIBInternalApprovedBy">
    <vt:lpwstr/>
  </property>
  <property fmtid="{D5CDD505-2E9C-101B-9397-08002B2CF9AE}" pid="5" name="FSC#EIBPRECONFIG@1.1001:EIBInternalApprovedByPostTitle">
    <vt:lpwstr/>
  </property>
  <property fmtid="{D5CDD505-2E9C-101B-9397-08002B2CF9AE}" pid="6" name="FSC#EIBPRECONFIG@1.1001:EIBSettlementApprovedBy">
    <vt:lpwstr/>
  </property>
  <property fmtid="{D5CDD505-2E9C-101B-9397-08002B2CF9AE}" pid="7" name="FSC#EIBPRECONFIG@1.1001:EIBSettlementApprovedByPostTitle">
    <vt:lpwstr/>
  </property>
  <property fmtid="{D5CDD505-2E9C-101B-9397-08002B2CF9AE}" pid="8" name="FSC#EIBPRECONFIG@1.1001:EIBApprovedAt">
    <vt:lpwstr/>
  </property>
  <property fmtid="{D5CDD505-2E9C-101B-9397-08002B2CF9AE}" pid="9" name="FSC#EIBPRECONFIG@1.1001:EIBApprovedBy">
    <vt:lpwstr/>
  </property>
  <property fmtid="{D5CDD505-2E9C-101B-9397-08002B2CF9AE}" pid="10" name="FSC#EIBPRECONFIG@1.1001:EIBApprovedBySubst">
    <vt:lpwstr/>
  </property>
  <property fmtid="{D5CDD505-2E9C-101B-9397-08002B2CF9AE}" pid="11" name="FSC#EIBPRECONFIG@1.1001:EIBApprovedByTitle">
    <vt:lpwstr/>
  </property>
  <property fmtid="{D5CDD505-2E9C-101B-9397-08002B2CF9AE}" pid="12" name="FSC#EIBPRECONFIG@1.1001:EIBApprovedByPostTitle">
    <vt:lpwstr/>
  </property>
  <property fmtid="{D5CDD505-2E9C-101B-9397-08002B2CF9AE}" pid="13" name="FSC#EIBPRECONFIG@1.1001:EIBDepartment">
    <vt:lpwstr>BMVIT - IV/W2 (Schifffahrt - Technik und Nautik)</vt:lpwstr>
  </property>
  <property fmtid="{D5CDD505-2E9C-101B-9397-08002B2CF9AE}" pid="14" name="FSC#EIBPRECONFIG@1.1001:EIBDispatchedBy">
    <vt:lpwstr/>
  </property>
  <property fmtid="{D5CDD505-2E9C-101B-9397-08002B2CF9AE}" pid="15" name="FSC#EIBPRECONFIG@1.1001:EIBDispatchedByPostTitle">
    <vt:lpwstr/>
  </property>
  <property fmtid="{D5CDD505-2E9C-101B-9397-08002B2CF9AE}" pid="16" name="FSC#EIBPRECONFIG@1.1001:ExtRefInc">
    <vt:lpwstr/>
  </property>
  <property fmtid="{D5CDD505-2E9C-101B-9397-08002B2CF9AE}" pid="17" name="FSC#EIBPRECONFIG@1.1001:IncomingAddrdate">
    <vt:lpwstr/>
  </property>
  <property fmtid="{D5CDD505-2E9C-101B-9397-08002B2CF9AE}" pid="18" name="FSC#EIBPRECONFIG@1.1001:IncomingDelivery">
    <vt:lpwstr/>
  </property>
  <property fmtid="{D5CDD505-2E9C-101B-9397-08002B2CF9AE}" pid="19" name="FSC#EIBPRECONFIG@1.1001:OwnerEmail">
    <vt:lpwstr>bernd.birklhuber@bmvit.gv.at</vt:lpwstr>
  </property>
  <property fmtid="{D5CDD505-2E9C-101B-9397-08002B2CF9AE}" pid="20" name="FSC#EIBPRECONFIG@1.1001:OUEmail">
    <vt:lpwstr>w2@bmvit.gv.at</vt:lpwstr>
  </property>
  <property fmtid="{D5CDD505-2E9C-101B-9397-08002B2CF9AE}" pid="21" name="FSC#EIBPRECONFIG@1.1001:OwnerGender">
    <vt:lpwstr/>
  </property>
  <property fmtid="{D5CDD505-2E9C-101B-9397-08002B2CF9AE}" pid="22" name="FSC#EIBPRECONFIG@1.1001:Priority">
    <vt:lpwstr>Nein</vt:lpwstr>
  </property>
  <property fmtid="{D5CDD505-2E9C-101B-9397-08002B2CF9AE}" pid="23" name="FSC#EIBPRECONFIG@1.1001:PreviousFiles">
    <vt:lpwstr/>
  </property>
  <property fmtid="{D5CDD505-2E9C-101B-9397-08002B2CF9AE}" pid="24" name="FSC#EIBPRECONFIG@1.1001:NextFiles">
    <vt:lpwstr/>
  </property>
  <property fmtid="{D5CDD505-2E9C-101B-9397-08002B2CF9AE}" pid="25" name="FSC#EIBPRECONFIG@1.1001:RelatedFiles">
    <vt:lpwstr/>
  </property>
  <property fmtid="{D5CDD505-2E9C-101B-9397-08002B2CF9AE}" pid="26" name="FSC#EIBPRECONFIG@1.1001:CompletedOrdinals">
    <vt:lpwstr/>
  </property>
  <property fmtid="{D5CDD505-2E9C-101B-9397-08002B2CF9AE}" pid="27" name="FSC#EIBPRECONFIG@1.1001:NrAttachments">
    <vt:lpwstr>0</vt:lpwstr>
  </property>
  <property fmtid="{D5CDD505-2E9C-101B-9397-08002B2CF9AE}" pid="28" name="FSC#EIBPRECONFIG@1.1001:Attachments">
    <vt:lpwstr/>
  </property>
  <property fmtid="{D5CDD505-2E9C-101B-9397-08002B2CF9AE}" pid="29" name="FSC#EIBPRECONFIG@1.1001:SubjectArea">
    <vt:lpwstr/>
  </property>
  <property fmtid="{D5CDD505-2E9C-101B-9397-08002B2CF9AE}" pid="30" name="FSC#EIBPRECONFIG@1.1001:Recipients">
    <vt:lpwstr/>
  </property>
  <property fmtid="{D5CDD505-2E9C-101B-9397-08002B2CF9AE}" pid="31" name="FSC#EIBPRECONFIG@1.1001:Classified">
    <vt:lpwstr/>
  </property>
  <property fmtid="{D5CDD505-2E9C-101B-9397-08002B2CF9AE}" pid="32" name="FSC#EIBPRECONFIG@1.1001:Deadline">
    <vt:lpwstr/>
  </property>
  <property fmtid="{D5CDD505-2E9C-101B-9397-08002B2CF9AE}" pid="33" name="FSC#EIBPRECONFIG@1.1001:SettlementSubj">
    <vt:lpwstr/>
  </property>
  <property fmtid="{D5CDD505-2E9C-101B-9397-08002B2CF9AE}" pid="34" name="FSC#EIBPRECONFIG@1.1001:OUAddr">
    <vt:lpwstr>Radetzkystraße 2, 1030 Wien</vt:lpwstr>
  </property>
  <property fmtid="{D5CDD505-2E9C-101B-9397-08002B2CF9AE}" pid="35" name="FSC#EIBPRECONFIG@1.1001:OUDescr">
    <vt:lpwstr>201</vt:lpwstr>
  </property>
  <property fmtid="{D5CDD505-2E9C-101B-9397-08002B2CF9AE}" pid="36" name="FSC#EIBPRECONFIG@1.1001:Signatures">
    <vt:lpwstr/>
  </property>
  <property fmtid="{D5CDD505-2E9C-101B-9397-08002B2CF9AE}" pid="37" name="FSC#EIBPRECONFIG@1.1001:currentuser">
    <vt:lpwstr>COO.3000.100.1.54219</vt:lpwstr>
  </property>
  <property fmtid="{D5CDD505-2E9C-101B-9397-08002B2CF9AE}" pid="38" name="FSC#EIBPRECONFIG@1.1001:currentuserrolegroup">
    <vt:lpwstr>COO.3000.100.1.53749</vt:lpwstr>
  </property>
  <property fmtid="{D5CDD505-2E9C-101B-9397-08002B2CF9AE}" pid="39" name="FSC#EIBPRECONFIG@1.1001:currentuserroleposition">
    <vt:lpwstr>COO.1.1001.1.66925</vt:lpwstr>
  </property>
  <property fmtid="{D5CDD505-2E9C-101B-9397-08002B2CF9AE}" pid="40" name="FSC#EIBPRECONFIG@1.1001:currentuserroot">
    <vt:lpwstr>COO.3000.106.2.286204</vt:lpwstr>
  </property>
  <property fmtid="{D5CDD505-2E9C-101B-9397-08002B2CF9AE}" pid="41" name="FSC#EIBPRECONFIG@1.1001:toplevelobject">
    <vt:lpwstr/>
  </property>
  <property fmtid="{D5CDD505-2E9C-101B-9397-08002B2CF9AE}" pid="42" name="FSC#EIBPRECONFIG@1.1001:objchangedby">
    <vt:lpwstr>Dipl.-Ing. Bernd Birklhuber</vt:lpwstr>
  </property>
  <property fmtid="{D5CDD505-2E9C-101B-9397-08002B2CF9AE}" pid="43" name="FSC#EIBPRECONFIG@1.1001:objchangedbyPostTitle">
    <vt:lpwstr/>
  </property>
  <property fmtid="{D5CDD505-2E9C-101B-9397-08002B2CF9AE}" pid="44" name="FSC#EIBPRECONFIG@1.1001:objchangedat">
    <vt:lpwstr>01.06.2010</vt:lpwstr>
  </property>
  <property fmtid="{D5CDD505-2E9C-101B-9397-08002B2CF9AE}" pid="45" name="FSC#EIBPRECONFIG@1.1001:objname">
    <vt:lpwstr>IEHG VIII Agenda v02</vt:lpwstr>
  </property>
  <property fmtid="{D5CDD505-2E9C-101B-9397-08002B2CF9AE}" pid="46" name="FSC#EIBPRECONFIG@1.1001:EIBProcessResponsiblePhone">
    <vt:lpwstr/>
  </property>
  <property fmtid="{D5CDD505-2E9C-101B-9397-08002B2CF9AE}" pid="47" name="FSC#EIBPRECONFIG@1.1001:EIBProcessResponsibleMail">
    <vt:lpwstr/>
  </property>
  <property fmtid="{D5CDD505-2E9C-101B-9397-08002B2CF9AE}" pid="48" name="FSC#EIBPRECONFIG@1.1001:EIBProcessResponsibleFax">
    <vt:lpwstr/>
  </property>
  <property fmtid="{D5CDD505-2E9C-101B-9397-08002B2CF9AE}" pid="49" name="FSC#EIBPRECONFIG@1.1001:EIBProcessResponsiblePostTitle">
    <vt:lpwstr/>
  </property>
  <property fmtid="{D5CDD505-2E9C-101B-9397-08002B2CF9AE}" pid="50" name="FSC#EIBPRECONFIG@1.1001:EIBProcessResponsible">
    <vt:lpwstr/>
  </property>
  <property fmtid="{D5CDD505-2E9C-101B-9397-08002B2CF9AE}" pid="51" name="FSC#EIBPRECONFIG@1.1001:OwnerPostTitle">
    <vt:lpwstr/>
  </property>
  <property fmtid="{D5CDD505-2E9C-101B-9397-08002B2CF9AE}" pid="52" name="FSC#COOSYSTEM@1.1:Container">
    <vt:lpwstr>COO.3000.106.6.839951</vt:lpwstr>
  </property>
  <property fmtid="{D5CDD505-2E9C-101B-9397-08002B2CF9AE}" pid="53" name="FSC#COOELAK@1.1001:Subject">
    <vt:lpwstr>IEHG VIII Agenda v02</vt:lpwstr>
  </property>
  <property fmtid="{D5CDD505-2E9C-101B-9397-08002B2CF9AE}" pid="54" name="FSC#COOELAK@1.1001:FileReference">
    <vt:lpwstr/>
  </property>
  <property fmtid="{D5CDD505-2E9C-101B-9397-08002B2CF9AE}" pid="55" name="FSC#COOELAK@1.1001:FileRefYear">
    <vt:lpwstr/>
  </property>
  <property fmtid="{D5CDD505-2E9C-101B-9397-08002B2CF9AE}" pid="56" name="FSC#COOELAK@1.1001:FileRefOrdinal">
    <vt:lpwstr/>
  </property>
  <property fmtid="{D5CDD505-2E9C-101B-9397-08002B2CF9AE}" pid="57" name="FSC#COOELAK@1.1001:FileRefOU">
    <vt:lpwstr/>
  </property>
  <property fmtid="{D5CDD505-2E9C-101B-9397-08002B2CF9AE}" pid="58" name="FSC#COOELAK@1.1001:Organization">
    <vt:lpwstr/>
  </property>
  <property fmtid="{D5CDD505-2E9C-101B-9397-08002B2CF9AE}" pid="59" name="FSC#COOELAK@1.1001:Owner">
    <vt:lpwstr>Dipl.-Ing. Bernd Birklhuber</vt:lpwstr>
  </property>
  <property fmtid="{D5CDD505-2E9C-101B-9397-08002B2CF9AE}" pid="60" name="FSC#COOELAK@1.1001:OwnerExtension">
    <vt:lpwstr>+43 (1) 71162 65 5902</vt:lpwstr>
  </property>
  <property fmtid="{D5CDD505-2E9C-101B-9397-08002B2CF9AE}" pid="61" name="FSC#COOELAK@1.1001:OwnerFaxExtension">
    <vt:lpwstr>+43 (1) 71162 65 5999</vt:lpwstr>
  </property>
  <property fmtid="{D5CDD505-2E9C-101B-9397-08002B2CF9AE}" pid="62" name="FSC#COOELAK@1.1001:DispatchedBy">
    <vt:lpwstr/>
  </property>
  <property fmtid="{D5CDD505-2E9C-101B-9397-08002B2CF9AE}" pid="63" name="FSC#COOELAK@1.1001:DispatchedAt">
    <vt:lpwstr/>
  </property>
  <property fmtid="{D5CDD505-2E9C-101B-9397-08002B2CF9AE}" pid="64" name="FSC#COOELAK@1.1001:ApprovedBy">
    <vt:lpwstr/>
  </property>
  <property fmtid="{D5CDD505-2E9C-101B-9397-08002B2CF9AE}" pid="65" name="FSC#COOELAK@1.1001:ApprovedAt">
    <vt:lpwstr/>
  </property>
  <property fmtid="{D5CDD505-2E9C-101B-9397-08002B2CF9AE}" pid="66" name="FSC#COOELAK@1.1001:Department">
    <vt:lpwstr>BMVIT - IV/W2 (Schifffahrt - Technik und Nautik)</vt:lpwstr>
  </property>
  <property fmtid="{D5CDD505-2E9C-101B-9397-08002B2CF9AE}" pid="67" name="FSC#COOELAK@1.1001:CreatedAt">
    <vt:lpwstr>01.06.2010</vt:lpwstr>
  </property>
  <property fmtid="{D5CDD505-2E9C-101B-9397-08002B2CF9AE}" pid="68" name="FSC#COOELAK@1.1001:OU">
    <vt:lpwstr>BMVIT - IV/W2 (Schifffahrt - Technik und Nautik)</vt:lpwstr>
  </property>
  <property fmtid="{D5CDD505-2E9C-101B-9397-08002B2CF9AE}" pid="69" name="FSC#COOELAK@1.1001:Priority">
    <vt:lpwstr/>
  </property>
  <property fmtid="{D5CDD505-2E9C-101B-9397-08002B2CF9AE}" pid="70" name="FSC#COOELAK@1.1001:ObjBarCode">
    <vt:lpwstr>*COO.3000.106.6.839951*</vt:lpwstr>
  </property>
  <property fmtid="{D5CDD505-2E9C-101B-9397-08002B2CF9AE}" pid="71" name="FSC#COOELAK@1.1001:RefBarCode">
    <vt:lpwstr/>
  </property>
  <property fmtid="{D5CDD505-2E9C-101B-9397-08002B2CF9AE}" pid="72" name="FSC#COOELAK@1.1001:FileRefBarCode">
    <vt:lpwstr/>
  </property>
  <property fmtid="{D5CDD505-2E9C-101B-9397-08002B2CF9AE}" pid="73" name="FSC#COOELAK@1.1001:ExternalRef">
    <vt:lpwstr/>
  </property>
  <property fmtid="{D5CDD505-2E9C-101B-9397-08002B2CF9AE}" pid="74" name="FSC#COOELAK@1.1001:IncomingNumber">
    <vt:lpwstr/>
  </property>
  <property fmtid="{D5CDD505-2E9C-101B-9397-08002B2CF9AE}" pid="75" name="FSC#COOELAK@1.1001:IncomingSubject">
    <vt:lpwstr/>
  </property>
  <property fmtid="{D5CDD505-2E9C-101B-9397-08002B2CF9AE}" pid="76" name="FSC#COOELAK@1.1001:ProcessResponsible">
    <vt:lpwstr/>
  </property>
  <property fmtid="{D5CDD505-2E9C-101B-9397-08002B2CF9AE}" pid="77" name="FSC#COOELAK@1.1001:ProcessResponsiblePhone">
    <vt:lpwstr/>
  </property>
  <property fmtid="{D5CDD505-2E9C-101B-9397-08002B2CF9AE}" pid="78" name="FSC#COOELAK@1.1001:ProcessResponsibleMail">
    <vt:lpwstr/>
  </property>
  <property fmtid="{D5CDD505-2E9C-101B-9397-08002B2CF9AE}" pid="79" name="FSC#COOELAK@1.1001:ProcessResponsibleFax">
    <vt:lpwstr/>
  </property>
  <property fmtid="{D5CDD505-2E9C-101B-9397-08002B2CF9AE}" pid="80" name="FSC#COOELAK@1.1001:ApproverFirstName">
    <vt:lpwstr/>
  </property>
  <property fmtid="{D5CDD505-2E9C-101B-9397-08002B2CF9AE}" pid="81" name="FSC#COOELAK@1.1001:ApproverSurName">
    <vt:lpwstr/>
  </property>
  <property fmtid="{D5CDD505-2E9C-101B-9397-08002B2CF9AE}" pid="82" name="FSC#COOELAK@1.1001:ApproverTitle">
    <vt:lpwstr/>
  </property>
  <property fmtid="{D5CDD505-2E9C-101B-9397-08002B2CF9AE}" pid="83" name="FSC#COOELAK@1.1001:ExternalDate">
    <vt:lpwstr/>
  </property>
  <property fmtid="{D5CDD505-2E9C-101B-9397-08002B2CF9AE}" pid="84" name="FSC#COOELAK@1.1001:SettlementApprovedAt">
    <vt:lpwstr/>
  </property>
  <property fmtid="{D5CDD505-2E9C-101B-9397-08002B2CF9AE}" pid="85" name="FSC#COOELAK@1.1001:BaseNumber">
    <vt:lpwstr/>
  </property>
  <property fmtid="{D5CDD505-2E9C-101B-9397-08002B2CF9AE}" pid="86" name="FSC#COOELAK@1.1001:CurrentUserRolePos">
    <vt:lpwstr>Genehmiger/in</vt:lpwstr>
  </property>
  <property fmtid="{D5CDD505-2E9C-101B-9397-08002B2CF9AE}" pid="87" name="FSC#COOELAK@1.1001:CurrentUserEmail">
    <vt:lpwstr>bernd.birklhuber@bmvit.gv.at</vt:lpwstr>
  </property>
  <property fmtid="{D5CDD505-2E9C-101B-9397-08002B2CF9AE}" pid="88" name="FSC#ELAKGOV@1.1001:PersonalSubjGender">
    <vt:lpwstr/>
  </property>
  <property fmtid="{D5CDD505-2E9C-101B-9397-08002B2CF9AE}" pid="89" name="FSC#ELAKGOV@1.1001:PersonalSubjFirstName">
    <vt:lpwstr/>
  </property>
  <property fmtid="{D5CDD505-2E9C-101B-9397-08002B2CF9AE}" pid="90" name="FSC#ELAKGOV@1.1001:PersonalSubjSurName">
    <vt:lpwstr/>
  </property>
  <property fmtid="{D5CDD505-2E9C-101B-9397-08002B2CF9AE}" pid="91" name="FSC#ELAKGOV@1.1001:PersonalSubjSalutation">
    <vt:lpwstr/>
  </property>
  <property fmtid="{D5CDD505-2E9C-101B-9397-08002B2CF9AE}" pid="92" name="FSC#ELAKGOV@1.1001:PersonalSubjAddress">
    <vt:lpwstr/>
  </property>
  <property fmtid="{D5CDD505-2E9C-101B-9397-08002B2CF9AE}" pid="93" name="FSC#ATSTATECFG@1.1001:Office">
    <vt:lpwstr/>
  </property>
  <property fmtid="{D5CDD505-2E9C-101B-9397-08002B2CF9AE}" pid="94" name="FSC#ATSTATECFG@1.1001:Agent">
    <vt:lpwstr/>
  </property>
  <property fmtid="{D5CDD505-2E9C-101B-9397-08002B2CF9AE}" pid="95" name="FSC#ATSTATECFG@1.1001:AgentPhone">
    <vt:lpwstr/>
  </property>
  <property fmtid="{D5CDD505-2E9C-101B-9397-08002B2CF9AE}" pid="96" name="FSC#ATSTATECFG@1.1001:DepartmentFax">
    <vt:lpwstr/>
  </property>
  <property fmtid="{D5CDD505-2E9C-101B-9397-08002B2CF9AE}" pid="97" name="FSC#ATSTATECFG@1.1001:DepartmentEMail">
    <vt:lpwstr/>
  </property>
  <property fmtid="{D5CDD505-2E9C-101B-9397-08002B2CF9AE}" pid="98" name="FSC#ATSTATECFG@1.1001:SubfileDate">
    <vt:lpwstr/>
  </property>
  <property fmtid="{D5CDD505-2E9C-101B-9397-08002B2CF9AE}" pid="99" name="FSC#ATSTATECFG@1.1001:SubfileSubject">
    <vt:lpwstr/>
  </property>
  <property fmtid="{D5CDD505-2E9C-101B-9397-08002B2CF9AE}" pid="100" name="FSC#ATSTATECFG@1.1001:DepartmentZipCode">
    <vt:lpwstr/>
  </property>
  <property fmtid="{D5CDD505-2E9C-101B-9397-08002B2CF9AE}" pid="101" name="FSC#ATSTATECFG@1.1001:DepartmentCountry">
    <vt:lpwstr/>
  </property>
  <property fmtid="{D5CDD505-2E9C-101B-9397-08002B2CF9AE}" pid="102" name="FSC#ATSTATECFG@1.1001:DepartmentCity">
    <vt:lpwstr/>
  </property>
  <property fmtid="{D5CDD505-2E9C-101B-9397-08002B2CF9AE}" pid="103" name="FSC#ATSTATECFG@1.1001:DepartmentStreet">
    <vt:lpwstr/>
  </property>
  <property fmtid="{D5CDD505-2E9C-101B-9397-08002B2CF9AE}" pid="104" name="FSC#ATSTATECFG@1.1001:DepartmentDVR">
    <vt:lpwstr/>
  </property>
  <property fmtid="{D5CDD505-2E9C-101B-9397-08002B2CF9AE}" pid="105" name="FSC#ATSTATECFG@1.1001:DepartmentUID">
    <vt:lpwstr/>
  </property>
  <property fmtid="{D5CDD505-2E9C-101B-9397-08002B2CF9AE}" pid="106" name="FSC#ATSTATECFG@1.1001:SubfileReference">
    <vt:lpwstr/>
  </property>
  <property fmtid="{D5CDD505-2E9C-101B-9397-08002B2CF9AE}" pid="107" name="FSC#ATSTATECFG@1.1001:Clause">
    <vt:lpwstr/>
  </property>
  <property fmtid="{D5CDD505-2E9C-101B-9397-08002B2CF9AE}" pid="108" name="FSC#ATSTATECFG@1.1001:ExternalFile">
    <vt:lpwstr/>
  </property>
  <property fmtid="{D5CDD505-2E9C-101B-9397-08002B2CF9AE}" pid="109" name="FSC#ATSTATECFG@1.1001:ApprovedSignature">
    <vt:lpwstr/>
  </property>
  <property fmtid="{D5CDD505-2E9C-101B-9397-08002B2CF9AE}" pid="110" name="FSC#ATSTATECFG@1.1001:BankAccount">
    <vt:lpwstr/>
  </property>
  <property fmtid="{D5CDD505-2E9C-101B-9397-08002B2CF9AE}" pid="111" name="FSC#ATSTATECFG@1.1001:BankAccountOwner">
    <vt:lpwstr/>
  </property>
  <property fmtid="{D5CDD505-2E9C-101B-9397-08002B2CF9AE}" pid="112" name="FSC#ATSTATECFG@1.1001:BankInstitute">
    <vt:lpwstr/>
  </property>
  <property fmtid="{D5CDD505-2E9C-101B-9397-08002B2CF9AE}" pid="113" name="FSC#ATSTATECFG@1.1001:BankAccountID">
    <vt:lpwstr/>
  </property>
  <property fmtid="{D5CDD505-2E9C-101B-9397-08002B2CF9AE}" pid="114" name="FSC#ATSTATECFG@1.1001:BankAccountIBAN">
    <vt:lpwstr/>
  </property>
  <property fmtid="{D5CDD505-2E9C-101B-9397-08002B2CF9AE}" pid="115" name="FSC#ATSTATECFG@1.1001:BankAccountBIC">
    <vt:lpwstr/>
  </property>
  <property fmtid="{D5CDD505-2E9C-101B-9397-08002B2CF9AE}" pid="116" name="FSC#ATSTATECFG@1.1001:BankName">
    <vt:lpwstr/>
  </property>
</Properties>
</file>