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B1A3D" w:rsidRDefault="005B1A3D">
      <w:pPr>
        <w:suppressAutoHyphens w:val="0"/>
        <w:rPr>
          <w:lang w:val="en-GB"/>
        </w:rPr>
      </w:pPr>
    </w:p>
    <w:p w:rsidR="00CB1B23" w:rsidRDefault="00CB1B23">
      <w:pPr>
        <w:rPr>
          <w:lang w:val="en-GB"/>
        </w:rPr>
      </w:pPr>
    </w:p>
    <w:p w:rsidR="000D0261" w:rsidRPr="00CE071E" w:rsidRDefault="000D0261">
      <w:pPr>
        <w:rPr>
          <w:lang w:val="en-GB"/>
        </w:rPr>
      </w:pPr>
    </w:p>
    <w:p w:rsidR="00CB1B23" w:rsidRPr="00CE071E" w:rsidRDefault="00CB1B23">
      <w:pPr>
        <w:rPr>
          <w:lang w:val="en-GB"/>
        </w:rPr>
      </w:pPr>
    </w:p>
    <w:p w:rsidR="00CB1B23" w:rsidRPr="00CE071E" w:rsidRDefault="00745716">
      <w:pPr>
        <w:rPr>
          <w:lang w:val="en-GB"/>
        </w:rPr>
        <w:sectPr w:rsidR="00CB1B23" w:rsidRPr="00CE071E" w:rsidSect="005B1A3D">
          <w:footerReference w:type="default" r:id="rId9"/>
          <w:pgSz w:w="11906" w:h="16838"/>
          <w:pgMar w:top="1977" w:right="1417" w:bottom="1134" w:left="1417" w:header="708" w:footer="708" w:gutter="0"/>
          <w:cols w:space="708"/>
          <w:titlePg/>
          <w:docGrid w:linePitch="360"/>
        </w:sectPr>
      </w:pPr>
      <w:r>
        <w:rPr>
          <w:noProof/>
          <w:lang w:val="de-AT" w:eastAsia="de-AT"/>
        </w:rPr>
        <mc:AlternateContent>
          <mc:Choice Requires="wps">
            <w:drawing>
              <wp:anchor distT="0" distB="0" distL="114935" distR="114935" simplePos="0" relativeHeight="251657728" behindDoc="0" locked="0" layoutInCell="1" allowOverlap="1" wp14:anchorId="527FA06D" wp14:editId="053A5CB4">
                <wp:simplePos x="0" y="0"/>
                <wp:positionH relativeFrom="column">
                  <wp:posOffset>541020</wp:posOffset>
                </wp:positionH>
                <wp:positionV relativeFrom="paragraph">
                  <wp:posOffset>3483610</wp:posOffset>
                </wp:positionV>
                <wp:extent cx="4911090" cy="2627630"/>
                <wp:effectExtent l="0" t="0" r="0" b="0"/>
                <wp:wrapNone/>
                <wp:docPr id="6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090" cy="2627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853" w:rsidRDefault="00B52853" w:rsidP="005242AF">
                            <w:pPr>
                              <w:pStyle w:val="BodyText21"/>
                              <w:rPr>
                                <w:b/>
                                <w:iCs/>
                                <w:sz w:val="40"/>
                                <w:szCs w:val="40"/>
                                <w:lang w:val="en-GB"/>
                              </w:rPr>
                            </w:pPr>
                            <w:r w:rsidRPr="00A83381">
                              <w:rPr>
                                <w:b/>
                                <w:iCs/>
                                <w:sz w:val="40"/>
                                <w:szCs w:val="40"/>
                                <w:lang w:val="en-GB"/>
                              </w:rPr>
                              <w:t>Notices to Skippers</w:t>
                            </w:r>
                            <w:r w:rsidRPr="005C41E5">
                              <w:rPr>
                                <w:b/>
                                <w:iCs/>
                                <w:sz w:val="40"/>
                                <w:szCs w:val="40"/>
                                <w:lang w:val="en-GB"/>
                              </w:rPr>
                              <w:t xml:space="preserve"> </w:t>
                            </w:r>
                            <w:r w:rsidRPr="00A83381">
                              <w:rPr>
                                <w:b/>
                                <w:iCs/>
                                <w:sz w:val="40"/>
                                <w:szCs w:val="40"/>
                                <w:lang w:val="en-GB"/>
                              </w:rPr>
                              <w:t>Encoding Guide for</w:t>
                            </w:r>
                            <w:r>
                              <w:rPr>
                                <w:b/>
                                <w:iCs/>
                                <w:sz w:val="40"/>
                                <w:szCs w:val="40"/>
                                <w:lang w:val="en-GB"/>
                              </w:rPr>
                              <w:t xml:space="preserve"> application developers</w:t>
                            </w:r>
                          </w:p>
                          <w:p w:rsidR="00B52853" w:rsidRDefault="00B52853" w:rsidP="005242AF">
                            <w:pPr>
                              <w:pStyle w:val="BodyText21"/>
                              <w:rPr>
                                <w:b/>
                                <w:iCs/>
                                <w:sz w:val="40"/>
                                <w:szCs w:val="40"/>
                                <w:lang w:val="en-GB"/>
                              </w:rPr>
                            </w:pPr>
                          </w:p>
                          <w:p w:rsidR="00B52853" w:rsidRDefault="00B52853" w:rsidP="005242AF">
                            <w:pPr>
                              <w:pStyle w:val="BodyText21"/>
                              <w:rPr>
                                <w:b/>
                                <w:iCs/>
                                <w:sz w:val="40"/>
                                <w:szCs w:val="40"/>
                                <w:lang w:val="en-GB"/>
                              </w:rPr>
                            </w:pPr>
                            <w:r>
                              <w:rPr>
                                <w:b/>
                                <w:iCs/>
                                <w:sz w:val="40"/>
                                <w:szCs w:val="40"/>
                                <w:lang w:val="en-GB"/>
                              </w:rPr>
                              <w:t>Version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2.6pt;margin-top:274.3pt;width:386.7pt;height:206.9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" stroked="f">
                <v:fill opacity="0"/>
                <v:textbox inset="0,0,0,0">
                  <w:txbxContent>
                    <w:p w:rsidR="00B52853" w:rsidRDefault="00B52853" w:rsidP="005242AF">
                      <w:pPr>
                        <w:pStyle w:val="BodyText21"/>
                        <w:rPr>
                          <w:b/>
                          <w:iCs/>
                          <w:sz w:val="40"/>
                          <w:szCs w:val="40"/>
                          <w:lang w:val="en-GB"/>
                        </w:rPr>
                      </w:pPr>
                      <w:r w:rsidRPr="00A83381">
                        <w:rPr>
                          <w:b/>
                          <w:iCs/>
                          <w:sz w:val="40"/>
                          <w:szCs w:val="40"/>
                          <w:lang w:val="en-GB"/>
                        </w:rPr>
                        <w:t>Notices to Skippers</w:t>
                      </w:r>
                      <w:r w:rsidRPr="005C41E5">
                        <w:rPr>
                          <w:b/>
                          <w:iCs/>
                          <w:sz w:val="40"/>
                          <w:szCs w:val="40"/>
                          <w:lang w:val="en-GB"/>
                        </w:rPr>
                        <w:t xml:space="preserve"> </w:t>
                      </w:r>
                      <w:r w:rsidRPr="00A83381">
                        <w:rPr>
                          <w:b/>
                          <w:iCs/>
                          <w:sz w:val="40"/>
                          <w:szCs w:val="40"/>
                          <w:lang w:val="en-GB"/>
                        </w:rPr>
                        <w:t>Encoding Guide for</w:t>
                      </w:r>
                      <w:r>
                        <w:rPr>
                          <w:b/>
                          <w:iCs/>
                          <w:sz w:val="40"/>
                          <w:szCs w:val="40"/>
                          <w:lang w:val="en-GB"/>
                        </w:rPr>
                        <w:t xml:space="preserve"> application developers</w:t>
                      </w:r>
                    </w:p>
                    <w:p w:rsidR="00B52853" w:rsidRDefault="00B52853" w:rsidP="005242AF">
                      <w:pPr>
                        <w:pStyle w:val="BodyText21"/>
                        <w:rPr>
                          <w:b/>
                          <w:iCs/>
                          <w:sz w:val="40"/>
                          <w:szCs w:val="40"/>
                          <w:lang w:val="en-GB"/>
                        </w:rPr>
                      </w:pPr>
                    </w:p>
                    <w:p w:rsidR="00B52853" w:rsidRDefault="00B52853" w:rsidP="005242AF">
                      <w:pPr>
                        <w:pStyle w:val="BodyText21"/>
                        <w:rPr>
                          <w:b/>
                          <w:iCs/>
                          <w:sz w:val="40"/>
                          <w:szCs w:val="40"/>
                          <w:lang w:val="en-GB"/>
                        </w:rPr>
                      </w:pPr>
                      <w:r>
                        <w:rPr>
                          <w:b/>
                          <w:iCs/>
                          <w:sz w:val="40"/>
                          <w:szCs w:val="40"/>
                          <w:lang w:val="en-GB"/>
                        </w:rPr>
                        <w:t>Version 1.3</w:t>
                      </w:r>
                    </w:p>
                  </w:txbxContent>
                </v:textbox>
              </v:shape>
            </w:pict>
          </mc:Fallback>
        </mc:AlternateContent>
      </w:r>
      <w:r>
        <w:rPr>
          <w:noProof/>
          <w:lang w:val="de-AT" w:eastAsia="de-AT"/>
        </w:rPr>
        <mc:AlternateContent>
          <mc:Choice Requires="wps">
            <w:drawing>
              <wp:anchor distT="0" distB="0" distL="114935" distR="114935" simplePos="0" relativeHeight="251656704" behindDoc="0" locked="0" layoutInCell="1" allowOverlap="1" wp14:anchorId="2B031678" wp14:editId="3081D276">
                <wp:simplePos x="0" y="0"/>
                <wp:positionH relativeFrom="column">
                  <wp:posOffset>140970</wp:posOffset>
                </wp:positionH>
                <wp:positionV relativeFrom="paragraph">
                  <wp:posOffset>6435090</wp:posOffset>
                </wp:positionV>
                <wp:extent cx="5828030" cy="1484630"/>
                <wp:effectExtent l="0" t="0" r="0" b="0"/>
                <wp:wrapNone/>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484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2853" w:rsidRDefault="00B52853">
                            <w:pPr>
                              <w:pStyle w:val="SPINFrontpageversiondata"/>
                              <w:spacing w:after="120"/>
                              <w:ind w:left="2492" w:hanging="2492"/>
                              <w:jc w:val="left"/>
                              <w:rPr>
                                <w:color w:val="auto"/>
                              </w:rPr>
                            </w:pPr>
                            <w:r>
                              <w:rPr>
                                <w:color w:val="auto"/>
                              </w:rPr>
                              <w:t>Version (date):</w:t>
                            </w:r>
                            <w:r>
                              <w:rPr>
                                <w:color w:val="auto"/>
                              </w:rPr>
                              <w:tab/>
                              <w:t>2018-04-04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1.1pt;margin-top:506.7pt;width:458.9pt;height:116.9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" stroked="f">
                <v:fill opacity="0"/>
                <v:textbox inset="0,0,0,0">
                  <w:txbxContent>
                    <w:p w:rsidR="00B52853" w:rsidRDefault="00B52853">
                      <w:pPr>
                        <w:pStyle w:val="SPINFrontpageversiondata"/>
                        <w:spacing w:after="120"/>
                        <w:ind w:left="2492" w:hanging="2492"/>
                        <w:jc w:val="left"/>
                        <w:rPr>
                          <w:color w:val="auto"/>
                        </w:rPr>
                      </w:pPr>
                      <w:r>
                        <w:rPr>
                          <w:color w:val="auto"/>
                        </w:rPr>
                        <w:t>Version (date):</w:t>
                      </w:r>
                      <w:r>
                        <w:rPr>
                          <w:color w:val="auto"/>
                        </w:rPr>
                        <w:tab/>
                        <w:t>2018-04-04</w:t>
                      </w:r>
                    </w:p>
                  </w:txbxContent>
                </v:textbox>
              </v:shape>
            </w:pict>
          </mc:Fallback>
        </mc:AlternateContent>
      </w:r>
      <w:r w:rsidR="00A2051E" w:rsidRPr="00CE071E">
        <w:rPr>
          <w:noProof/>
          <w:lang w:val="de-AT" w:eastAsia="de-AT"/>
        </w:rPr>
        <w:drawing>
          <wp:anchor distT="0" distB="0" distL="114935" distR="114935" simplePos="0" relativeHeight="251658752" behindDoc="1" locked="0" layoutInCell="1" allowOverlap="1" wp14:anchorId="7F73BCAC" wp14:editId="161A2173">
            <wp:simplePos x="0" y="0"/>
            <wp:positionH relativeFrom="column">
              <wp:posOffset>1256665</wp:posOffset>
            </wp:positionH>
            <wp:positionV relativeFrom="paragraph">
              <wp:posOffset>190500</wp:posOffset>
            </wp:positionV>
            <wp:extent cx="3246120" cy="884555"/>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6120" cy="884555"/>
                    </a:xfrm>
                    <a:prstGeom prst="rect">
                      <a:avLst/>
                    </a:prstGeom>
                    <a:solidFill>
                      <a:srgbClr val="FFFFFF"/>
                    </a:solidFill>
                    <a:ln>
                      <a:noFill/>
                    </a:ln>
                  </pic:spPr>
                </pic:pic>
              </a:graphicData>
            </a:graphic>
          </wp:anchor>
        </w:drawing>
      </w:r>
    </w:p>
    <w:p w:rsidR="00CB1B23" w:rsidRPr="00CE071E" w:rsidRDefault="00CB1B23">
      <w:pPr>
        <w:ind w:left="708"/>
        <w:rPr>
          <w:rFonts w:cs="Arial"/>
          <w:b/>
          <w:lang w:val="en-GB"/>
        </w:rPr>
      </w:pPr>
      <w:r w:rsidRPr="00CE071E">
        <w:rPr>
          <w:rFonts w:cs="Arial"/>
          <w:b/>
          <w:lang w:val="en-GB"/>
        </w:rPr>
        <w:lastRenderedPageBreak/>
        <w:t>Document history</w:t>
      </w:r>
      <w:r w:rsidRPr="00CE071E">
        <w:rPr>
          <w:rFonts w:cs="Arial"/>
          <w:b/>
          <w:lang w:val="en-GB"/>
        </w:rPr>
        <w:br/>
      </w:r>
    </w:p>
    <w:tbl>
      <w:tblPr>
        <w:tblW w:w="8384" w:type="dxa"/>
        <w:tblInd w:w="758" w:type="dxa"/>
        <w:tblBorders>
          <w:top w:val="single" w:sz="12" w:space="0" w:color="C3C314"/>
          <w:left w:val="single" w:sz="12" w:space="0" w:color="C3C314"/>
          <w:bottom w:val="single" w:sz="12" w:space="0" w:color="C3C314"/>
          <w:right w:val="single" w:sz="12" w:space="0" w:color="C3C314"/>
          <w:insideH w:val="single" w:sz="6" w:space="0" w:color="C3C314"/>
          <w:insideV w:val="single" w:sz="6" w:space="0" w:color="C3C314"/>
        </w:tblBorders>
        <w:tblLayout w:type="fixed"/>
        <w:tblCellMar>
          <w:left w:w="70" w:type="dxa"/>
          <w:right w:w="70" w:type="dxa"/>
        </w:tblCellMar>
        <w:tblLook w:val="0000" w:firstRow="0" w:lastRow="0" w:firstColumn="0" w:lastColumn="0" w:noHBand="0" w:noVBand="0"/>
      </w:tblPr>
      <w:tblGrid>
        <w:gridCol w:w="1864"/>
        <w:gridCol w:w="3260"/>
        <w:gridCol w:w="1985"/>
        <w:gridCol w:w="1275"/>
      </w:tblGrid>
      <w:tr w:rsidR="00D22664" w:rsidRPr="00CE071E" w:rsidTr="00D00047">
        <w:trPr>
          <w:tblHeader/>
        </w:trPr>
        <w:tc>
          <w:tcPr>
            <w:tcW w:w="1864" w:type="dxa"/>
            <w:shd w:val="clear" w:color="auto" w:fill="auto"/>
          </w:tcPr>
          <w:p w:rsidR="00D22664" w:rsidRPr="00CE071E" w:rsidRDefault="00D22664">
            <w:pPr>
              <w:pStyle w:val="PLATINAtablefirstrow"/>
              <w:snapToGrid w:val="0"/>
              <w:rPr>
                <w:color w:val="auto"/>
                <w:szCs w:val="18"/>
              </w:rPr>
            </w:pPr>
            <w:r w:rsidRPr="00CE071E">
              <w:rPr>
                <w:color w:val="auto"/>
                <w:szCs w:val="18"/>
              </w:rPr>
              <w:t>Document version (date)</w:t>
            </w:r>
          </w:p>
        </w:tc>
        <w:tc>
          <w:tcPr>
            <w:tcW w:w="3260" w:type="dxa"/>
            <w:shd w:val="clear" w:color="auto" w:fill="auto"/>
          </w:tcPr>
          <w:p w:rsidR="00D22664" w:rsidRPr="00CE071E" w:rsidRDefault="00D22664">
            <w:pPr>
              <w:pStyle w:val="PLATINAtablefirstrow"/>
              <w:snapToGrid w:val="0"/>
              <w:jc w:val="left"/>
              <w:rPr>
                <w:color w:val="auto"/>
                <w:szCs w:val="18"/>
              </w:rPr>
            </w:pPr>
            <w:r w:rsidRPr="00CE071E">
              <w:rPr>
                <w:color w:val="auto"/>
                <w:szCs w:val="18"/>
              </w:rPr>
              <w:t>Comments (changes compared to previous version)</w:t>
            </w:r>
          </w:p>
        </w:tc>
        <w:tc>
          <w:tcPr>
            <w:tcW w:w="1985" w:type="dxa"/>
          </w:tcPr>
          <w:p w:rsidR="00D22664" w:rsidRPr="00CE071E" w:rsidRDefault="00D22664">
            <w:pPr>
              <w:pStyle w:val="PLATINAtablefirstrow"/>
              <w:snapToGrid w:val="0"/>
              <w:rPr>
                <w:color w:val="auto"/>
                <w:szCs w:val="18"/>
              </w:rPr>
            </w:pPr>
            <w:r w:rsidRPr="00CE071E">
              <w:rPr>
                <w:color w:val="auto"/>
                <w:szCs w:val="18"/>
              </w:rPr>
              <w:t>Author</w:t>
            </w:r>
          </w:p>
        </w:tc>
        <w:tc>
          <w:tcPr>
            <w:tcW w:w="1275" w:type="dxa"/>
            <w:shd w:val="clear" w:color="auto" w:fill="auto"/>
          </w:tcPr>
          <w:p w:rsidR="00D22664" w:rsidRPr="00CE071E" w:rsidRDefault="00D22664">
            <w:pPr>
              <w:pStyle w:val="PLATINAtablefirstrow"/>
              <w:snapToGrid w:val="0"/>
              <w:rPr>
                <w:color w:val="auto"/>
                <w:szCs w:val="18"/>
              </w:rPr>
            </w:pPr>
            <w:r w:rsidRPr="00CE071E">
              <w:rPr>
                <w:color w:val="auto"/>
                <w:szCs w:val="18"/>
              </w:rPr>
              <w:t>Authorised by</w:t>
            </w:r>
          </w:p>
        </w:tc>
      </w:tr>
      <w:tr w:rsidR="00D22664" w:rsidRPr="00CE071E" w:rsidTr="00D00047">
        <w:tc>
          <w:tcPr>
            <w:tcW w:w="1864" w:type="dxa"/>
            <w:shd w:val="clear" w:color="auto" w:fill="auto"/>
          </w:tcPr>
          <w:p w:rsidR="00D22664" w:rsidRPr="00CE071E" w:rsidRDefault="008F62FA">
            <w:pPr>
              <w:pStyle w:val="RISstandard"/>
              <w:snapToGrid w:val="0"/>
              <w:jc w:val="left"/>
              <w:rPr>
                <w:rFonts w:cs="Arial"/>
                <w:sz w:val="18"/>
                <w:szCs w:val="18"/>
              </w:rPr>
            </w:pPr>
            <w:r w:rsidRPr="00CE071E">
              <w:rPr>
                <w:rFonts w:cs="Arial"/>
                <w:sz w:val="18"/>
                <w:szCs w:val="18"/>
              </w:rPr>
              <w:t>0.7</w:t>
            </w:r>
            <w:r w:rsidR="001D2D69" w:rsidRPr="00CE071E">
              <w:rPr>
                <w:rFonts w:cs="Arial"/>
                <w:sz w:val="18"/>
                <w:szCs w:val="18"/>
              </w:rPr>
              <w:t>1</w:t>
            </w:r>
          </w:p>
        </w:tc>
        <w:tc>
          <w:tcPr>
            <w:tcW w:w="3260" w:type="dxa"/>
            <w:shd w:val="clear" w:color="auto" w:fill="auto"/>
          </w:tcPr>
          <w:p w:rsidR="00D22664" w:rsidRPr="00CE071E" w:rsidRDefault="008F62FA" w:rsidP="00A83381">
            <w:pPr>
              <w:pStyle w:val="RISstandard"/>
              <w:snapToGrid w:val="0"/>
              <w:jc w:val="left"/>
              <w:rPr>
                <w:rFonts w:cs="Arial"/>
                <w:sz w:val="18"/>
              </w:rPr>
            </w:pPr>
            <w:r w:rsidRPr="00CE071E">
              <w:rPr>
                <w:rFonts w:cs="Arial"/>
                <w:sz w:val="18"/>
              </w:rPr>
              <w:t>First draft provided to the NtS EG</w:t>
            </w:r>
          </w:p>
        </w:tc>
        <w:tc>
          <w:tcPr>
            <w:tcW w:w="1985" w:type="dxa"/>
          </w:tcPr>
          <w:p w:rsidR="00D22664" w:rsidRPr="00CE071E" w:rsidRDefault="008F62FA" w:rsidP="00A83381">
            <w:pPr>
              <w:pStyle w:val="RISstandard"/>
              <w:snapToGrid w:val="0"/>
              <w:jc w:val="left"/>
              <w:rPr>
                <w:rFonts w:cs="Arial"/>
                <w:sz w:val="18"/>
              </w:rPr>
            </w:pPr>
            <w:r w:rsidRPr="00CE071E">
              <w:rPr>
                <w:rFonts w:cs="Arial"/>
                <w:sz w:val="18"/>
              </w:rPr>
              <w:t>Christoph Plasil</w:t>
            </w:r>
          </w:p>
        </w:tc>
        <w:tc>
          <w:tcPr>
            <w:tcW w:w="1275" w:type="dxa"/>
            <w:shd w:val="clear" w:color="auto" w:fill="auto"/>
          </w:tcPr>
          <w:p w:rsidR="00D22664" w:rsidRPr="00CE071E" w:rsidRDefault="00D22664" w:rsidP="00A83381">
            <w:pPr>
              <w:pStyle w:val="RISstandard"/>
              <w:snapToGrid w:val="0"/>
              <w:jc w:val="left"/>
              <w:rPr>
                <w:rFonts w:cs="Arial"/>
                <w:sz w:val="18"/>
              </w:rPr>
            </w:pPr>
          </w:p>
        </w:tc>
      </w:tr>
      <w:tr w:rsidR="00CA5717" w:rsidRPr="00CE071E" w:rsidTr="00D00047">
        <w:tc>
          <w:tcPr>
            <w:tcW w:w="1864" w:type="dxa"/>
            <w:shd w:val="clear" w:color="auto" w:fill="auto"/>
          </w:tcPr>
          <w:p w:rsidR="00CA5717" w:rsidRPr="00CE071E" w:rsidRDefault="00CA5717">
            <w:pPr>
              <w:pStyle w:val="RISstandard"/>
              <w:snapToGrid w:val="0"/>
              <w:jc w:val="left"/>
              <w:rPr>
                <w:rFonts w:cs="Arial"/>
                <w:sz w:val="18"/>
                <w:szCs w:val="18"/>
              </w:rPr>
            </w:pPr>
            <w:r w:rsidRPr="00CE071E">
              <w:rPr>
                <w:rFonts w:cs="Arial"/>
                <w:sz w:val="18"/>
                <w:szCs w:val="18"/>
              </w:rPr>
              <w:t>0.72</w:t>
            </w:r>
          </w:p>
        </w:tc>
        <w:tc>
          <w:tcPr>
            <w:tcW w:w="3260" w:type="dxa"/>
            <w:shd w:val="clear" w:color="auto" w:fill="auto"/>
          </w:tcPr>
          <w:p w:rsidR="00CA5717" w:rsidRPr="00CE071E" w:rsidRDefault="00CA5717" w:rsidP="00A83381">
            <w:pPr>
              <w:pStyle w:val="RISstandard"/>
              <w:snapToGrid w:val="0"/>
              <w:jc w:val="left"/>
              <w:rPr>
                <w:rFonts w:cs="Arial"/>
                <w:sz w:val="18"/>
              </w:rPr>
            </w:pPr>
            <w:r w:rsidRPr="00CE071E">
              <w:rPr>
                <w:rFonts w:cs="Arial"/>
                <w:sz w:val="18"/>
              </w:rPr>
              <w:t>Enhancement of the first draft</w:t>
            </w:r>
          </w:p>
        </w:tc>
        <w:tc>
          <w:tcPr>
            <w:tcW w:w="1985" w:type="dxa"/>
          </w:tcPr>
          <w:p w:rsidR="00CA5717" w:rsidRPr="00CE071E" w:rsidRDefault="00CA5717" w:rsidP="00A83381">
            <w:pPr>
              <w:pStyle w:val="RISstandard"/>
              <w:snapToGrid w:val="0"/>
              <w:jc w:val="left"/>
              <w:rPr>
                <w:rFonts w:cs="Arial"/>
                <w:sz w:val="18"/>
              </w:rPr>
            </w:pPr>
            <w:r w:rsidRPr="00CE071E">
              <w:rPr>
                <w:rFonts w:cs="Arial"/>
                <w:sz w:val="18"/>
              </w:rPr>
              <w:t>Christoph Plasil</w:t>
            </w:r>
          </w:p>
        </w:tc>
        <w:tc>
          <w:tcPr>
            <w:tcW w:w="1275" w:type="dxa"/>
            <w:shd w:val="clear" w:color="auto" w:fill="auto"/>
          </w:tcPr>
          <w:p w:rsidR="00CA5717" w:rsidRPr="00CE071E" w:rsidRDefault="00CA5717" w:rsidP="00A83381">
            <w:pPr>
              <w:pStyle w:val="RISstandard"/>
              <w:snapToGrid w:val="0"/>
              <w:jc w:val="left"/>
              <w:rPr>
                <w:rFonts w:cs="Arial"/>
                <w:sz w:val="18"/>
              </w:rPr>
            </w:pPr>
          </w:p>
        </w:tc>
      </w:tr>
      <w:tr w:rsidR="007A0DE8" w:rsidRPr="00CE071E" w:rsidTr="00D00047">
        <w:tc>
          <w:tcPr>
            <w:tcW w:w="1864" w:type="dxa"/>
            <w:shd w:val="clear" w:color="auto" w:fill="auto"/>
          </w:tcPr>
          <w:p w:rsidR="007A0DE8" w:rsidRPr="00CE071E" w:rsidRDefault="007A0DE8" w:rsidP="007A7862">
            <w:pPr>
              <w:pStyle w:val="RISstandard"/>
              <w:snapToGrid w:val="0"/>
              <w:jc w:val="left"/>
              <w:rPr>
                <w:rFonts w:cs="Arial"/>
                <w:sz w:val="18"/>
                <w:szCs w:val="18"/>
              </w:rPr>
            </w:pPr>
            <w:r w:rsidRPr="00CE071E">
              <w:rPr>
                <w:rFonts w:cs="Arial"/>
                <w:sz w:val="18"/>
                <w:szCs w:val="18"/>
              </w:rPr>
              <w:t>0.73</w:t>
            </w:r>
            <w:r w:rsidR="00D00047" w:rsidRPr="00CE071E">
              <w:rPr>
                <w:rFonts w:cs="Arial"/>
                <w:sz w:val="18"/>
                <w:szCs w:val="18"/>
              </w:rPr>
              <w:t xml:space="preserve"> (2015-05-1</w:t>
            </w:r>
            <w:r w:rsidR="007A7862" w:rsidRPr="00CE071E">
              <w:rPr>
                <w:rFonts w:cs="Arial"/>
                <w:sz w:val="18"/>
                <w:szCs w:val="18"/>
              </w:rPr>
              <w:t>9</w:t>
            </w:r>
            <w:r w:rsidR="00D00047" w:rsidRPr="00CE071E">
              <w:rPr>
                <w:rFonts w:cs="Arial"/>
                <w:sz w:val="18"/>
                <w:szCs w:val="18"/>
              </w:rPr>
              <w:t>)</w:t>
            </w:r>
          </w:p>
        </w:tc>
        <w:tc>
          <w:tcPr>
            <w:tcW w:w="3260" w:type="dxa"/>
            <w:shd w:val="clear" w:color="auto" w:fill="auto"/>
          </w:tcPr>
          <w:p w:rsidR="007A0DE8" w:rsidRPr="00CE071E" w:rsidRDefault="007A0DE8" w:rsidP="00A83381">
            <w:pPr>
              <w:pStyle w:val="RISstandard"/>
              <w:snapToGrid w:val="0"/>
              <w:jc w:val="left"/>
              <w:rPr>
                <w:rFonts w:cs="Arial"/>
                <w:sz w:val="18"/>
              </w:rPr>
            </w:pPr>
            <w:r w:rsidRPr="00CE071E">
              <w:rPr>
                <w:rFonts w:cs="Arial"/>
                <w:sz w:val="18"/>
              </w:rPr>
              <w:t>Enhancement of document</w:t>
            </w:r>
          </w:p>
        </w:tc>
        <w:tc>
          <w:tcPr>
            <w:tcW w:w="1985" w:type="dxa"/>
          </w:tcPr>
          <w:p w:rsidR="007A0DE8" w:rsidRPr="00CE071E" w:rsidRDefault="007A0DE8" w:rsidP="00A043E9">
            <w:pPr>
              <w:pStyle w:val="RISstandard"/>
              <w:snapToGrid w:val="0"/>
              <w:jc w:val="left"/>
              <w:rPr>
                <w:rFonts w:cs="Arial"/>
                <w:sz w:val="18"/>
              </w:rPr>
            </w:pPr>
            <w:r w:rsidRPr="00CE071E">
              <w:rPr>
                <w:rFonts w:cs="Arial"/>
                <w:sz w:val="18"/>
              </w:rPr>
              <w:t>Christoph Plasil</w:t>
            </w:r>
          </w:p>
        </w:tc>
        <w:tc>
          <w:tcPr>
            <w:tcW w:w="1275" w:type="dxa"/>
            <w:shd w:val="clear" w:color="auto" w:fill="auto"/>
          </w:tcPr>
          <w:p w:rsidR="007A0DE8" w:rsidRPr="00CE071E" w:rsidRDefault="007A0DE8" w:rsidP="00A83381">
            <w:pPr>
              <w:pStyle w:val="RISstandard"/>
              <w:snapToGrid w:val="0"/>
              <w:jc w:val="left"/>
              <w:rPr>
                <w:rFonts w:cs="Arial"/>
                <w:sz w:val="18"/>
              </w:rPr>
            </w:pPr>
          </w:p>
        </w:tc>
      </w:tr>
      <w:tr w:rsidR="00EF3E11" w:rsidRPr="00CE071E" w:rsidTr="00D00047">
        <w:tc>
          <w:tcPr>
            <w:tcW w:w="1864" w:type="dxa"/>
            <w:shd w:val="clear" w:color="auto" w:fill="auto"/>
          </w:tcPr>
          <w:p w:rsidR="00EF3E11" w:rsidRPr="00CE071E" w:rsidRDefault="00EF3E11" w:rsidP="007A7862">
            <w:pPr>
              <w:pStyle w:val="RISstandard"/>
              <w:snapToGrid w:val="0"/>
              <w:jc w:val="left"/>
              <w:rPr>
                <w:rFonts w:cs="Arial"/>
                <w:sz w:val="18"/>
                <w:szCs w:val="18"/>
              </w:rPr>
            </w:pPr>
            <w:r w:rsidRPr="00CE071E">
              <w:rPr>
                <w:rFonts w:cs="Arial"/>
                <w:sz w:val="18"/>
                <w:szCs w:val="18"/>
              </w:rPr>
              <w:t>0.74 (2015-06-05)</w:t>
            </w:r>
          </w:p>
        </w:tc>
        <w:tc>
          <w:tcPr>
            <w:tcW w:w="3260" w:type="dxa"/>
            <w:shd w:val="clear" w:color="auto" w:fill="auto"/>
          </w:tcPr>
          <w:p w:rsidR="00EF3E11" w:rsidRPr="00CE071E" w:rsidRDefault="00EF3E11" w:rsidP="00EF3E11">
            <w:pPr>
              <w:pStyle w:val="RISstandard"/>
              <w:snapToGrid w:val="0"/>
              <w:jc w:val="left"/>
              <w:rPr>
                <w:rFonts w:cs="Arial"/>
                <w:sz w:val="18"/>
              </w:rPr>
            </w:pPr>
            <w:r w:rsidRPr="00CE071E">
              <w:rPr>
                <w:rFonts w:cs="Arial"/>
                <w:sz w:val="18"/>
              </w:rPr>
              <w:t>Added WERM basic considerations</w:t>
            </w:r>
          </w:p>
        </w:tc>
        <w:tc>
          <w:tcPr>
            <w:tcW w:w="1985" w:type="dxa"/>
          </w:tcPr>
          <w:p w:rsidR="00EF3E11" w:rsidRPr="00CE071E" w:rsidRDefault="00EF3E11" w:rsidP="00A043E9">
            <w:pPr>
              <w:pStyle w:val="RISstandard"/>
              <w:snapToGrid w:val="0"/>
              <w:jc w:val="left"/>
              <w:rPr>
                <w:rFonts w:cs="Arial"/>
                <w:sz w:val="18"/>
              </w:rPr>
            </w:pPr>
            <w:r w:rsidRPr="00CE071E">
              <w:rPr>
                <w:rFonts w:cs="Arial"/>
                <w:sz w:val="18"/>
              </w:rPr>
              <w:t>Stefan Chalupka</w:t>
            </w:r>
          </w:p>
        </w:tc>
        <w:tc>
          <w:tcPr>
            <w:tcW w:w="1275" w:type="dxa"/>
            <w:shd w:val="clear" w:color="auto" w:fill="auto"/>
          </w:tcPr>
          <w:p w:rsidR="00EF3E11" w:rsidRPr="00CE071E" w:rsidRDefault="00EF3E11" w:rsidP="00A83381">
            <w:pPr>
              <w:pStyle w:val="RISstandard"/>
              <w:snapToGrid w:val="0"/>
              <w:jc w:val="left"/>
              <w:rPr>
                <w:rFonts w:cs="Arial"/>
                <w:sz w:val="18"/>
              </w:rPr>
            </w:pPr>
          </w:p>
        </w:tc>
      </w:tr>
      <w:tr w:rsidR="00667961" w:rsidRPr="00CE071E" w:rsidTr="00D00047">
        <w:tc>
          <w:tcPr>
            <w:tcW w:w="1864" w:type="dxa"/>
            <w:shd w:val="clear" w:color="auto" w:fill="auto"/>
          </w:tcPr>
          <w:p w:rsidR="00667961" w:rsidRPr="00CE071E" w:rsidRDefault="00667961" w:rsidP="007A7862">
            <w:pPr>
              <w:pStyle w:val="RISstandard"/>
              <w:snapToGrid w:val="0"/>
              <w:jc w:val="left"/>
              <w:rPr>
                <w:rFonts w:cs="Arial"/>
                <w:sz w:val="18"/>
                <w:szCs w:val="18"/>
              </w:rPr>
            </w:pPr>
            <w:r w:rsidRPr="00CE071E">
              <w:rPr>
                <w:rFonts w:cs="Arial"/>
                <w:sz w:val="18"/>
                <w:szCs w:val="18"/>
              </w:rPr>
              <w:t>0.75</w:t>
            </w:r>
          </w:p>
        </w:tc>
        <w:tc>
          <w:tcPr>
            <w:tcW w:w="3260" w:type="dxa"/>
            <w:shd w:val="clear" w:color="auto" w:fill="auto"/>
          </w:tcPr>
          <w:p w:rsidR="00667961" w:rsidRPr="00CE071E" w:rsidRDefault="00667961" w:rsidP="00EF3E11">
            <w:pPr>
              <w:pStyle w:val="RISstandard"/>
              <w:snapToGrid w:val="0"/>
              <w:jc w:val="left"/>
              <w:rPr>
                <w:rFonts w:cs="Arial"/>
                <w:sz w:val="18"/>
              </w:rPr>
            </w:pPr>
            <w:r w:rsidRPr="00CE071E">
              <w:rPr>
                <w:rFonts w:cs="Arial"/>
                <w:sz w:val="18"/>
              </w:rPr>
              <w:t>Added general implementation rules and time zone information</w:t>
            </w:r>
          </w:p>
        </w:tc>
        <w:tc>
          <w:tcPr>
            <w:tcW w:w="1985" w:type="dxa"/>
          </w:tcPr>
          <w:p w:rsidR="00667961" w:rsidRPr="00CE071E" w:rsidRDefault="00667961" w:rsidP="00A043E9">
            <w:pPr>
              <w:pStyle w:val="RISstandard"/>
              <w:snapToGrid w:val="0"/>
              <w:jc w:val="left"/>
              <w:rPr>
                <w:rFonts w:cs="Arial"/>
                <w:sz w:val="18"/>
              </w:rPr>
            </w:pPr>
            <w:r w:rsidRPr="00CE071E">
              <w:rPr>
                <w:rFonts w:cs="Arial"/>
                <w:sz w:val="18"/>
              </w:rPr>
              <w:t>Jörg Dittmar</w:t>
            </w:r>
          </w:p>
        </w:tc>
        <w:tc>
          <w:tcPr>
            <w:tcW w:w="1275" w:type="dxa"/>
            <w:shd w:val="clear" w:color="auto" w:fill="auto"/>
          </w:tcPr>
          <w:p w:rsidR="00297FD5" w:rsidRPr="00CE071E" w:rsidRDefault="00297FD5" w:rsidP="00A83381">
            <w:pPr>
              <w:pStyle w:val="RISstandard"/>
              <w:snapToGrid w:val="0"/>
              <w:jc w:val="left"/>
              <w:rPr>
                <w:rFonts w:cs="Arial"/>
                <w:sz w:val="18"/>
              </w:rPr>
            </w:pPr>
          </w:p>
        </w:tc>
      </w:tr>
      <w:tr w:rsidR="00297FD5" w:rsidRPr="00D86918" w:rsidTr="00D00047">
        <w:tc>
          <w:tcPr>
            <w:tcW w:w="1864" w:type="dxa"/>
            <w:shd w:val="clear" w:color="auto" w:fill="auto"/>
          </w:tcPr>
          <w:p w:rsidR="00297FD5" w:rsidRPr="00CE071E" w:rsidRDefault="001943AD" w:rsidP="007A7862">
            <w:pPr>
              <w:pStyle w:val="RISstandard"/>
              <w:snapToGrid w:val="0"/>
              <w:jc w:val="left"/>
              <w:rPr>
                <w:rFonts w:cs="Arial"/>
                <w:sz w:val="18"/>
                <w:szCs w:val="18"/>
              </w:rPr>
            </w:pPr>
            <w:r w:rsidRPr="00CE071E">
              <w:rPr>
                <w:rFonts w:cs="Arial"/>
                <w:sz w:val="18"/>
                <w:szCs w:val="18"/>
              </w:rPr>
              <w:t>0.76</w:t>
            </w:r>
          </w:p>
        </w:tc>
        <w:tc>
          <w:tcPr>
            <w:tcW w:w="3260" w:type="dxa"/>
            <w:shd w:val="clear" w:color="auto" w:fill="auto"/>
          </w:tcPr>
          <w:p w:rsidR="00297FD5" w:rsidRPr="00103E37" w:rsidRDefault="00297FD5" w:rsidP="001943AD">
            <w:pPr>
              <w:pStyle w:val="RISstandard"/>
              <w:snapToGrid w:val="0"/>
              <w:jc w:val="left"/>
              <w:rPr>
                <w:rFonts w:cs="Arial"/>
                <w:sz w:val="18"/>
                <w:szCs w:val="18"/>
              </w:rPr>
            </w:pPr>
            <w:r w:rsidRPr="00103E37">
              <w:rPr>
                <w:rFonts w:cs="Arial"/>
                <w:sz w:val="18"/>
                <w:szCs w:val="18"/>
              </w:rPr>
              <w:t xml:space="preserve">Added chapter concerning </w:t>
            </w:r>
            <w:r w:rsidR="00AA489C" w:rsidRPr="00103E37">
              <w:rPr>
                <w:rFonts w:cs="Arial"/>
                <w:sz w:val="18"/>
                <w:szCs w:val="18"/>
              </w:rPr>
              <w:t xml:space="preserve">NtS </w:t>
            </w:r>
            <w:r w:rsidRPr="00103E37">
              <w:rPr>
                <w:rFonts w:cs="Arial"/>
                <w:sz w:val="18"/>
                <w:szCs w:val="18"/>
              </w:rPr>
              <w:t xml:space="preserve">Web Service and </w:t>
            </w:r>
            <w:r w:rsidR="005C11E0" w:rsidRPr="00103E37">
              <w:rPr>
                <w:rFonts w:cs="Arial"/>
                <w:sz w:val="18"/>
                <w:szCs w:val="18"/>
              </w:rPr>
              <w:t>Glossary</w:t>
            </w:r>
            <w:r w:rsidR="001943AD" w:rsidRPr="00103E37">
              <w:rPr>
                <w:rFonts w:cs="Arial"/>
                <w:sz w:val="18"/>
                <w:szCs w:val="18"/>
              </w:rPr>
              <w:br/>
              <w:t>Comments from ALSIC (BE)</w:t>
            </w:r>
          </w:p>
        </w:tc>
        <w:tc>
          <w:tcPr>
            <w:tcW w:w="1985" w:type="dxa"/>
          </w:tcPr>
          <w:p w:rsidR="00297FD5" w:rsidRPr="00E40BCE" w:rsidRDefault="00297FD5" w:rsidP="00A043E9">
            <w:pPr>
              <w:pStyle w:val="RISstandard"/>
              <w:snapToGrid w:val="0"/>
              <w:jc w:val="left"/>
              <w:rPr>
                <w:rFonts w:cs="Arial"/>
                <w:sz w:val="18"/>
                <w:szCs w:val="18"/>
                <w:lang w:val="de-AT"/>
              </w:rPr>
            </w:pPr>
            <w:r w:rsidRPr="00E40BCE">
              <w:rPr>
                <w:rFonts w:cs="Arial"/>
                <w:sz w:val="18"/>
                <w:szCs w:val="18"/>
                <w:lang w:val="de-AT"/>
              </w:rPr>
              <w:t>Jörg Dittmar</w:t>
            </w:r>
            <w:r w:rsidR="001943AD" w:rsidRPr="00E40BCE">
              <w:rPr>
                <w:rFonts w:cs="Arial"/>
                <w:sz w:val="18"/>
                <w:szCs w:val="18"/>
                <w:lang w:val="de-AT"/>
              </w:rPr>
              <w:br/>
            </w:r>
            <w:r w:rsidR="001943AD" w:rsidRPr="00E40BCE">
              <w:rPr>
                <w:rFonts w:cs="Arial"/>
                <w:sz w:val="18"/>
                <w:szCs w:val="18"/>
                <w:lang w:val="de-AT"/>
              </w:rPr>
              <w:br/>
              <w:t xml:space="preserve">Dierik </w:t>
            </w:r>
            <w:proofErr w:type="spellStart"/>
            <w:r w:rsidR="001943AD" w:rsidRPr="00E40BCE">
              <w:rPr>
                <w:rFonts w:cs="Arial"/>
                <w:sz w:val="18"/>
                <w:szCs w:val="18"/>
                <w:lang w:val="de-AT"/>
              </w:rPr>
              <w:t>Vermeir</w:t>
            </w:r>
            <w:proofErr w:type="spellEnd"/>
            <w:r w:rsidR="001943AD" w:rsidRPr="00E40BCE">
              <w:rPr>
                <w:rFonts w:cs="Arial"/>
                <w:sz w:val="18"/>
                <w:szCs w:val="18"/>
                <w:lang w:val="de-AT"/>
              </w:rPr>
              <w:t>,</w:t>
            </w:r>
            <w:r w:rsidR="001943AD" w:rsidRPr="00E40BCE">
              <w:rPr>
                <w:rFonts w:cs="Arial"/>
                <w:sz w:val="18"/>
                <w:szCs w:val="18"/>
                <w:lang w:val="de-AT"/>
              </w:rPr>
              <w:br/>
              <w:t>Jonas Roels</w:t>
            </w:r>
          </w:p>
        </w:tc>
        <w:tc>
          <w:tcPr>
            <w:tcW w:w="1275" w:type="dxa"/>
            <w:shd w:val="clear" w:color="auto" w:fill="auto"/>
          </w:tcPr>
          <w:p w:rsidR="00297FD5" w:rsidRPr="00E40BCE" w:rsidRDefault="00297FD5" w:rsidP="00A83381">
            <w:pPr>
              <w:pStyle w:val="RISstandard"/>
              <w:snapToGrid w:val="0"/>
              <w:jc w:val="left"/>
              <w:rPr>
                <w:rFonts w:cs="Arial"/>
                <w:sz w:val="18"/>
                <w:szCs w:val="18"/>
                <w:lang w:val="de-AT"/>
              </w:rPr>
            </w:pPr>
          </w:p>
        </w:tc>
      </w:tr>
      <w:tr w:rsidR="001943AD" w:rsidRPr="00B52853" w:rsidTr="00D00047">
        <w:tc>
          <w:tcPr>
            <w:tcW w:w="1864" w:type="dxa"/>
            <w:shd w:val="clear" w:color="auto" w:fill="auto"/>
          </w:tcPr>
          <w:p w:rsidR="001943AD" w:rsidRPr="00CE071E" w:rsidRDefault="001943AD" w:rsidP="007A7862">
            <w:pPr>
              <w:pStyle w:val="RISstandard"/>
              <w:snapToGrid w:val="0"/>
              <w:jc w:val="left"/>
              <w:rPr>
                <w:rFonts w:cs="Arial"/>
                <w:sz w:val="18"/>
                <w:szCs w:val="18"/>
              </w:rPr>
            </w:pPr>
            <w:r w:rsidRPr="00CE071E">
              <w:rPr>
                <w:rFonts w:cs="Arial"/>
                <w:sz w:val="18"/>
                <w:szCs w:val="18"/>
              </w:rPr>
              <w:t>0.77 (2015-06-11)</w:t>
            </w:r>
          </w:p>
        </w:tc>
        <w:tc>
          <w:tcPr>
            <w:tcW w:w="3260" w:type="dxa"/>
            <w:shd w:val="clear" w:color="auto" w:fill="auto"/>
          </w:tcPr>
          <w:p w:rsidR="001943AD" w:rsidRPr="00CE071E" w:rsidRDefault="001943AD" w:rsidP="001943AD">
            <w:pPr>
              <w:pStyle w:val="RISstandard"/>
              <w:snapToGrid w:val="0"/>
              <w:jc w:val="left"/>
              <w:rPr>
                <w:rFonts w:cs="Arial"/>
                <w:sz w:val="18"/>
              </w:rPr>
            </w:pPr>
            <w:r w:rsidRPr="00CE071E">
              <w:rPr>
                <w:rFonts w:cs="Arial"/>
                <w:sz w:val="18"/>
              </w:rPr>
              <w:t xml:space="preserve">Various textual amendments at TF NtS Encoding Guide workshop (Christoph Plasil, Bernd </w:t>
            </w:r>
            <w:proofErr w:type="spellStart"/>
            <w:r w:rsidRPr="00CE071E">
              <w:rPr>
                <w:rFonts w:cs="Arial"/>
                <w:sz w:val="18"/>
              </w:rPr>
              <w:t>Birklhuber</w:t>
            </w:r>
            <w:proofErr w:type="spellEnd"/>
            <w:r w:rsidRPr="00CE071E">
              <w:rPr>
                <w:rFonts w:cs="Arial"/>
                <w:sz w:val="18"/>
              </w:rPr>
              <w:t xml:space="preserve">, Jörg Dittmar, Michael Brunsch, Olaf </w:t>
            </w:r>
            <w:proofErr w:type="spellStart"/>
            <w:r w:rsidRPr="00CE071E">
              <w:rPr>
                <w:rFonts w:cs="Arial"/>
                <w:sz w:val="18"/>
              </w:rPr>
              <w:t>Willmann</w:t>
            </w:r>
            <w:proofErr w:type="spellEnd"/>
            <w:r w:rsidRPr="00CE071E">
              <w:rPr>
                <w:rFonts w:cs="Arial"/>
                <w:sz w:val="18"/>
              </w:rPr>
              <w:t xml:space="preserve">, Stefan Chalupka, Jan de </w:t>
            </w:r>
            <w:proofErr w:type="spellStart"/>
            <w:r w:rsidRPr="00CE071E">
              <w:rPr>
                <w:rFonts w:cs="Arial"/>
                <w:sz w:val="18"/>
              </w:rPr>
              <w:t>Leeuw</w:t>
            </w:r>
            <w:proofErr w:type="spellEnd"/>
            <w:r w:rsidRPr="00CE071E">
              <w:rPr>
                <w:rFonts w:cs="Arial"/>
                <w:sz w:val="18"/>
              </w:rPr>
              <w:t xml:space="preserve"> van </w:t>
            </w:r>
            <w:proofErr w:type="spellStart"/>
            <w:r w:rsidRPr="00CE071E">
              <w:rPr>
                <w:rFonts w:cs="Arial"/>
                <w:sz w:val="18"/>
              </w:rPr>
              <w:t>Weenen</w:t>
            </w:r>
            <w:proofErr w:type="spellEnd"/>
            <w:r w:rsidRPr="00CE071E">
              <w:rPr>
                <w:rFonts w:cs="Arial"/>
                <w:sz w:val="18"/>
              </w:rPr>
              <w:t>, Jan Gilissen, Dierik Vermeir)</w:t>
            </w:r>
          </w:p>
        </w:tc>
        <w:tc>
          <w:tcPr>
            <w:tcW w:w="1985" w:type="dxa"/>
          </w:tcPr>
          <w:p w:rsidR="001943AD" w:rsidRPr="00CE071E" w:rsidRDefault="001943AD" w:rsidP="00A043E9">
            <w:pPr>
              <w:pStyle w:val="RISstandard"/>
              <w:snapToGrid w:val="0"/>
              <w:jc w:val="left"/>
              <w:rPr>
                <w:rFonts w:cs="Arial"/>
                <w:sz w:val="18"/>
              </w:rPr>
            </w:pPr>
            <w:r w:rsidRPr="00CE071E">
              <w:rPr>
                <w:rFonts w:cs="Arial"/>
                <w:sz w:val="18"/>
              </w:rPr>
              <w:t>TF NtS Encoding Guide workshop (Budapest)</w:t>
            </w:r>
          </w:p>
        </w:tc>
        <w:tc>
          <w:tcPr>
            <w:tcW w:w="1275" w:type="dxa"/>
            <w:shd w:val="clear" w:color="auto" w:fill="auto"/>
          </w:tcPr>
          <w:p w:rsidR="001943AD" w:rsidRPr="00CE071E" w:rsidRDefault="001943AD" w:rsidP="00A83381">
            <w:pPr>
              <w:pStyle w:val="RISstandard"/>
              <w:snapToGrid w:val="0"/>
              <w:jc w:val="left"/>
              <w:rPr>
                <w:rFonts w:cs="Arial"/>
                <w:sz w:val="18"/>
              </w:rPr>
            </w:pPr>
          </w:p>
        </w:tc>
      </w:tr>
      <w:tr w:rsidR="00103E37" w:rsidRPr="002547DC" w:rsidTr="00D00047">
        <w:tc>
          <w:tcPr>
            <w:tcW w:w="1864" w:type="dxa"/>
            <w:shd w:val="clear" w:color="auto" w:fill="auto"/>
          </w:tcPr>
          <w:p w:rsidR="00103E37" w:rsidRPr="00CE071E" w:rsidRDefault="00103E37" w:rsidP="000A5EA3">
            <w:pPr>
              <w:pStyle w:val="RISstandard"/>
              <w:snapToGrid w:val="0"/>
              <w:jc w:val="left"/>
              <w:rPr>
                <w:rFonts w:cs="Arial"/>
                <w:sz w:val="18"/>
                <w:szCs w:val="18"/>
              </w:rPr>
            </w:pPr>
            <w:r w:rsidRPr="00CE071E">
              <w:rPr>
                <w:rFonts w:cs="Arial"/>
                <w:sz w:val="18"/>
                <w:szCs w:val="18"/>
              </w:rPr>
              <w:t>0.78 (2015-08-12)</w:t>
            </w:r>
          </w:p>
        </w:tc>
        <w:tc>
          <w:tcPr>
            <w:tcW w:w="3260" w:type="dxa"/>
            <w:shd w:val="clear" w:color="auto" w:fill="auto"/>
          </w:tcPr>
          <w:p w:rsidR="00103E37" w:rsidRPr="00CE071E" w:rsidRDefault="00103E37" w:rsidP="00103E37">
            <w:pPr>
              <w:pStyle w:val="RISstandard"/>
              <w:snapToGrid w:val="0"/>
              <w:jc w:val="left"/>
              <w:rPr>
                <w:rFonts w:cs="Arial"/>
                <w:sz w:val="18"/>
              </w:rPr>
            </w:pPr>
            <w:r w:rsidRPr="00CE071E">
              <w:rPr>
                <w:rFonts w:cs="Arial"/>
                <w:sz w:val="18"/>
              </w:rPr>
              <w:t>Various textual amendments at bilateral workshop</w:t>
            </w:r>
          </w:p>
        </w:tc>
        <w:tc>
          <w:tcPr>
            <w:tcW w:w="1985" w:type="dxa"/>
          </w:tcPr>
          <w:p w:rsidR="00103E37" w:rsidRPr="004769C9" w:rsidRDefault="00103E37" w:rsidP="00103E37">
            <w:pPr>
              <w:pStyle w:val="RISstandard"/>
              <w:snapToGrid w:val="0"/>
              <w:jc w:val="left"/>
              <w:rPr>
                <w:rFonts w:cs="Arial"/>
                <w:sz w:val="18"/>
                <w:lang w:val="fr-FR"/>
              </w:rPr>
            </w:pPr>
            <w:r w:rsidRPr="004769C9">
              <w:rPr>
                <w:rFonts w:cs="Arial"/>
                <w:sz w:val="18"/>
                <w:lang w:val="fr-FR"/>
              </w:rPr>
              <w:t xml:space="preserve">Jörg </w:t>
            </w:r>
            <w:proofErr w:type="spellStart"/>
            <w:r w:rsidRPr="004769C9">
              <w:rPr>
                <w:rFonts w:cs="Arial"/>
                <w:sz w:val="18"/>
                <w:lang w:val="fr-FR"/>
              </w:rPr>
              <w:t>Ditmar</w:t>
            </w:r>
            <w:proofErr w:type="spellEnd"/>
            <w:r w:rsidRPr="004769C9">
              <w:rPr>
                <w:rFonts w:cs="Arial"/>
                <w:sz w:val="18"/>
                <w:lang w:val="fr-FR"/>
              </w:rPr>
              <w:br/>
              <w:t>Christoph Plasil</w:t>
            </w:r>
          </w:p>
        </w:tc>
        <w:tc>
          <w:tcPr>
            <w:tcW w:w="1275" w:type="dxa"/>
            <w:shd w:val="clear" w:color="auto" w:fill="auto"/>
          </w:tcPr>
          <w:p w:rsidR="00103E37" w:rsidRPr="004769C9" w:rsidRDefault="00103E37" w:rsidP="00A83381">
            <w:pPr>
              <w:pStyle w:val="RISstandard"/>
              <w:snapToGrid w:val="0"/>
              <w:jc w:val="left"/>
              <w:rPr>
                <w:rFonts w:cs="Arial"/>
                <w:sz w:val="18"/>
                <w:lang w:val="fr-FR"/>
              </w:rPr>
            </w:pPr>
          </w:p>
        </w:tc>
      </w:tr>
      <w:tr w:rsidR="006D1AF0" w:rsidRPr="002547DC" w:rsidTr="00D00047">
        <w:tc>
          <w:tcPr>
            <w:tcW w:w="1864" w:type="dxa"/>
            <w:shd w:val="clear" w:color="auto" w:fill="auto"/>
          </w:tcPr>
          <w:p w:rsidR="000A5EA3" w:rsidRPr="00CE071E" w:rsidRDefault="006D1AF0" w:rsidP="00103E37">
            <w:pPr>
              <w:pStyle w:val="RISstandard"/>
              <w:snapToGrid w:val="0"/>
              <w:jc w:val="left"/>
              <w:rPr>
                <w:rFonts w:cs="Arial"/>
                <w:sz w:val="18"/>
                <w:szCs w:val="18"/>
              </w:rPr>
            </w:pPr>
            <w:r w:rsidRPr="00CE071E">
              <w:rPr>
                <w:rFonts w:cs="Arial"/>
                <w:sz w:val="18"/>
                <w:szCs w:val="18"/>
              </w:rPr>
              <w:t>0.78 (2015-0</w:t>
            </w:r>
            <w:r w:rsidR="000A5EA3" w:rsidRPr="00CE071E">
              <w:rPr>
                <w:rFonts w:cs="Arial"/>
                <w:sz w:val="18"/>
                <w:szCs w:val="18"/>
              </w:rPr>
              <w:t>9</w:t>
            </w:r>
            <w:r w:rsidRPr="00CE071E">
              <w:rPr>
                <w:rFonts w:cs="Arial"/>
                <w:sz w:val="18"/>
                <w:szCs w:val="18"/>
              </w:rPr>
              <w:t>-</w:t>
            </w:r>
            <w:r w:rsidR="000A5EA3" w:rsidRPr="00CE071E">
              <w:rPr>
                <w:rFonts w:cs="Arial"/>
                <w:sz w:val="18"/>
                <w:szCs w:val="18"/>
              </w:rPr>
              <w:t>0</w:t>
            </w:r>
            <w:r w:rsidR="005C6202" w:rsidRPr="00CE071E">
              <w:rPr>
                <w:rFonts w:cs="Arial"/>
                <w:sz w:val="18"/>
                <w:szCs w:val="18"/>
              </w:rPr>
              <w:t>8</w:t>
            </w:r>
            <w:r w:rsidRPr="00CE071E">
              <w:rPr>
                <w:rFonts w:cs="Arial"/>
                <w:sz w:val="18"/>
                <w:szCs w:val="18"/>
              </w:rPr>
              <w:t>)</w:t>
            </w:r>
          </w:p>
        </w:tc>
        <w:tc>
          <w:tcPr>
            <w:tcW w:w="3260" w:type="dxa"/>
            <w:shd w:val="clear" w:color="auto" w:fill="auto"/>
          </w:tcPr>
          <w:p w:rsidR="007A64DD" w:rsidRPr="00CE071E" w:rsidRDefault="007A64DD" w:rsidP="005C6202">
            <w:pPr>
              <w:pStyle w:val="RISstandard"/>
              <w:snapToGrid w:val="0"/>
              <w:jc w:val="left"/>
              <w:rPr>
                <w:rFonts w:cs="Arial"/>
                <w:sz w:val="18"/>
              </w:rPr>
            </w:pPr>
            <w:r w:rsidRPr="00CE071E">
              <w:rPr>
                <w:rFonts w:cs="Arial"/>
                <w:sz w:val="18"/>
              </w:rPr>
              <w:t>Resolving open issues, addition</w:t>
            </w:r>
            <w:r w:rsidR="005C6202" w:rsidRPr="00CE071E">
              <w:rPr>
                <w:rFonts w:cs="Arial"/>
                <w:sz w:val="18"/>
              </w:rPr>
              <w:t xml:space="preserve"> of function code – type code table</w:t>
            </w:r>
          </w:p>
        </w:tc>
        <w:tc>
          <w:tcPr>
            <w:tcW w:w="1985" w:type="dxa"/>
          </w:tcPr>
          <w:p w:rsidR="006D1AF0" w:rsidRPr="004769C9" w:rsidRDefault="006D1AF0" w:rsidP="007A64DD">
            <w:pPr>
              <w:pStyle w:val="RISstandard"/>
              <w:snapToGrid w:val="0"/>
              <w:jc w:val="left"/>
              <w:rPr>
                <w:rFonts w:cs="Arial"/>
                <w:sz w:val="18"/>
                <w:lang w:val="fr-FR"/>
              </w:rPr>
            </w:pPr>
            <w:r w:rsidRPr="004769C9">
              <w:rPr>
                <w:rFonts w:cs="Arial"/>
                <w:sz w:val="18"/>
                <w:lang w:val="fr-FR"/>
              </w:rPr>
              <w:t>Christoph Plasil</w:t>
            </w:r>
          </w:p>
        </w:tc>
        <w:tc>
          <w:tcPr>
            <w:tcW w:w="1275" w:type="dxa"/>
            <w:shd w:val="clear" w:color="auto" w:fill="auto"/>
          </w:tcPr>
          <w:p w:rsidR="006D1AF0" w:rsidRPr="004769C9" w:rsidRDefault="006D1AF0" w:rsidP="00A83381">
            <w:pPr>
              <w:pStyle w:val="RISstandard"/>
              <w:snapToGrid w:val="0"/>
              <w:jc w:val="left"/>
              <w:rPr>
                <w:rFonts w:cs="Arial"/>
                <w:sz w:val="18"/>
                <w:lang w:val="fr-FR"/>
              </w:rPr>
            </w:pPr>
          </w:p>
        </w:tc>
      </w:tr>
      <w:tr w:rsidR="005C6202" w:rsidRPr="00CE071E" w:rsidTr="00D00047">
        <w:tc>
          <w:tcPr>
            <w:tcW w:w="1864" w:type="dxa"/>
            <w:shd w:val="clear" w:color="auto" w:fill="auto"/>
          </w:tcPr>
          <w:p w:rsidR="005C6202" w:rsidRPr="00CE071E" w:rsidRDefault="005C6202" w:rsidP="000A5EA3">
            <w:pPr>
              <w:pStyle w:val="RISstandard"/>
              <w:snapToGrid w:val="0"/>
              <w:jc w:val="left"/>
              <w:rPr>
                <w:rFonts w:cs="Arial"/>
                <w:sz w:val="18"/>
                <w:szCs w:val="18"/>
              </w:rPr>
            </w:pPr>
            <w:r w:rsidRPr="00CE071E">
              <w:rPr>
                <w:rFonts w:cs="Arial"/>
                <w:sz w:val="18"/>
                <w:szCs w:val="18"/>
              </w:rPr>
              <w:t>0.79 (2015-09-28)</w:t>
            </w:r>
          </w:p>
        </w:tc>
        <w:tc>
          <w:tcPr>
            <w:tcW w:w="3260" w:type="dxa"/>
            <w:shd w:val="clear" w:color="auto" w:fill="auto"/>
          </w:tcPr>
          <w:p w:rsidR="005C6202" w:rsidRPr="00CE071E" w:rsidRDefault="005C6202" w:rsidP="002149C4">
            <w:pPr>
              <w:pStyle w:val="RISstandard"/>
              <w:snapToGrid w:val="0"/>
              <w:jc w:val="left"/>
              <w:rPr>
                <w:rFonts w:cs="Arial"/>
                <w:sz w:val="18"/>
              </w:rPr>
            </w:pPr>
            <w:r w:rsidRPr="00CE071E">
              <w:rPr>
                <w:rFonts w:cs="Arial"/>
                <w:sz w:val="18"/>
              </w:rPr>
              <w:t>New version including comments from Stefan Chalupka</w:t>
            </w:r>
            <w:r w:rsidR="002149C4" w:rsidRPr="00CE071E">
              <w:rPr>
                <w:rFonts w:cs="Arial"/>
                <w:sz w:val="18"/>
              </w:rPr>
              <w:t xml:space="preserve"> </w:t>
            </w:r>
          </w:p>
        </w:tc>
        <w:tc>
          <w:tcPr>
            <w:tcW w:w="1985" w:type="dxa"/>
          </w:tcPr>
          <w:p w:rsidR="005C6202" w:rsidRPr="00CE071E" w:rsidRDefault="005C6202" w:rsidP="002149C4">
            <w:pPr>
              <w:pStyle w:val="RISstandard"/>
              <w:snapToGrid w:val="0"/>
              <w:jc w:val="left"/>
              <w:rPr>
                <w:rFonts w:cs="Arial"/>
                <w:sz w:val="18"/>
              </w:rPr>
            </w:pPr>
            <w:r w:rsidRPr="00CE071E">
              <w:rPr>
                <w:rFonts w:cs="Arial"/>
                <w:sz w:val="18"/>
              </w:rPr>
              <w:t>Stefan Chalupka</w:t>
            </w:r>
            <w:r w:rsidR="002149C4" w:rsidRPr="00CE071E">
              <w:rPr>
                <w:rFonts w:cs="Arial"/>
                <w:sz w:val="18"/>
              </w:rPr>
              <w:br/>
            </w:r>
            <w:r w:rsidRPr="00CE071E">
              <w:rPr>
                <w:rFonts w:cs="Arial"/>
                <w:sz w:val="18"/>
              </w:rPr>
              <w:t>Christoph Plasil</w:t>
            </w:r>
          </w:p>
        </w:tc>
        <w:tc>
          <w:tcPr>
            <w:tcW w:w="1275" w:type="dxa"/>
            <w:shd w:val="clear" w:color="auto" w:fill="auto"/>
          </w:tcPr>
          <w:p w:rsidR="005C6202" w:rsidRPr="00CE071E" w:rsidRDefault="005C6202" w:rsidP="00A83381">
            <w:pPr>
              <w:pStyle w:val="RISstandard"/>
              <w:snapToGrid w:val="0"/>
              <w:jc w:val="left"/>
              <w:rPr>
                <w:rFonts w:cs="Arial"/>
                <w:sz w:val="18"/>
              </w:rPr>
            </w:pPr>
          </w:p>
        </w:tc>
      </w:tr>
      <w:tr w:rsidR="002149C4" w:rsidRPr="00D86918" w:rsidTr="00D00047">
        <w:tc>
          <w:tcPr>
            <w:tcW w:w="1864" w:type="dxa"/>
            <w:shd w:val="clear" w:color="auto" w:fill="auto"/>
          </w:tcPr>
          <w:p w:rsidR="002149C4" w:rsidRPr="00CE071E" w:rsidRDefault="002149C4" w:rsidP="000A5EA3">
            <w:pPr>
              <w:pStyle w:val="RISstandard"/>
              <w:snapToGrid w:val="0"/>
              <w:jc w:val="left"/>
              <w:rPr>
                <w:rFonts w:cs="Arial"/>
                <w:sz w:val="18"/>
                <w:szCs w:val="18"/>
              </w:rPr>
            </w:pPr>
            <w:r w:rsidRPr="00CE071E">
              <w:rPr>
                <w:rFonts w:cs="Arial"/>
                <w:sz w:val="18"/>
                <w:szCs w:val="18"/>
              </w:rPr>
              <w:t>0.80 (2015-09-30)</w:t>
            </w:r>
          </w:p>
        </w:tc>
        <w:tc>
          <w:tcPr>
            <w:tcW w:w="3260" w:type="dxa"/>
            <w:shd w:val="clear" w:color="auto" w:fill="auto"/>
          </w:tcPr>
          <w:p w:rsidR="002149C4" w:rsidRPr="00CE071E" w:rsidRDefault="002149C4" w:rsidP="001943AD">
            <w:pPr>
              <w:pStyle w:val="RISstandard"/>
              <w:snapToGrid w:val="0"/>
              <w:jc w:val="left"/>
              <w:rPr>
                <w:rFonts w:cs="Arial"/>
                <w:sz w:val="18"/>
              </w:rPr>
            </w:pPr>
            <w:r w:rsidRPr="00CE071E">
              <w:rPr>
                <w:rFonts w:cs="Arial"/>
                <w:sz w:val="18"/>
              </w:rPr>
              <w:t xml:space="preserve">Included remarks from Jan de </w:t>
            </w:r>
            <w:proofErr w:type="spellStart"/>
            <w:r w:rsidRPr="00CE071E">
              <w:rPr>
                <w:rFonts w:cs="Arial"/>
                <w:sz w:val="18"/>
              </w:rPr>
              <w:t>Leeuw</w:t>
            </w:r>
            <w:proofErr w:type="spellEnd"/>
            <w:r w:rsidRPr="00CE071E">
              <w:rPr>
                <w:rFonts w:cs="Arial"/>
                <w:sz w:val="18"/>
              </w:rPr>
              <w:t xml:space="preserve"> van </w:t>
            </w:r>
            <w:proofErr w:type="spellStart"/>
            <w:r w:rsidRPr="00CE071E">
              <w:rPr>
                <w:rFonts w:cs="Arial"/>
                <w:sz w:val="18"/>
              </w:rPr>
              <w:t>Weenen</w:t>
            </w:r>
            <w:proofErr w:type="spellEnd"/>
            <w:r w:rsidRPr="00CE071E">
              <w:rPr>
                <w:rFonts w:cs="Arial"/>
                <w:sz w:val="18"/>
              </w:rPr>
              <w:t>, defined interval code continuous</w:t>
            </w:r>
          </w:p>
        </w:tc>
        <w:tc>
          <w:tcPr>
            <w:tcW w:w="1985" w:type="dxa"/>
          </w:tcPr>
          <w:p w:rsidR="002149C4" w:rsidRPr="004769C9" w:rsidRDefault="002149C4" w:rsidP="007A64DD">
            <w:pPr>
              <w:pStyle w:val="RISstandard"/>
              <w:snapToGrid w:val="0"/>
              <w:jc w:val="left"/>
              <w:rPr>
                <w:rFonts w:cs="Arial"/>
                <w:sz w:val="18"/>
                <w:lang w:val="nl-NL"/>
              </w:rPr>
            </w:pPr>
            <w:r w:rsidRPr="004769C9">
              <w:rPr>
                <w:rFonts w:cs="Arial"/>
                <w:sz w:val="18"/>
                <w:lang w:val="nl-NL"/>
              </w:rPr>
              <w:t>Jan de Leeuw van Weenen</w:t>
            </w:r>
            <w:r w:rsidRPr="004769C9">
              <w:rPr>
                <w:rFonts w:cs="Arial"/>
                <w:sz w:val="18"/>
                <w:lang w:val="nl-NL"/>
              </w:rPr>
              <w:br/>
              <w:t>Christoph Plasil</w:t>
            </w:r>
          </w:p>
        </w:tc>
        <w:tc>
          <w:tcPr>
            <w:tcW w:w="1275" w:type="dxa"/>
            <w:shd w:val="clear" w:color="auto" w:fill="auto"/>
          </w:tcPr>
          <w:p w:rsidR="002149C4" w:rsidRPr="004769C9" w:rsidRDefault="002149C4" w:rsidP="00A83381">
            <w:pPr>
              <w:pStyle w:val="RISstandard"/>
              <w:snapToGrid w:val="0"/>
              <w:jc w:val="left"/>
              <w:rPr>
                <w:rFonts w:cs="Arial"/>
                <w:sz w:val="18"/>
                <w:lang w:val="nl-NL"/>
              </w:rPr>
            </w:pPr>
          </w:p>
        </w:tc>
      </w:tr>
      <w:tr w:rsidR="006E0CCE" w:rsidRPr="00CE071E" w:rsidTr="00D00047">
        <w:tc>
          <w:tcPr>
            <w:tcW w:w="1864" w:type="dxa"/>
            <w:shd w:val="clear" w:color="auto" w:fill="auto"/>
          </w:tcPr>
          <w:p w:rsidR="006E0CCE" w:rsidRPr="00CE071E" w:rsidRDefault="006E0CCE" w:rsidP="006E0CCE">
            <w:pPr>
              <w:pStyle w:val="RISstandard"/>
              <w:snapToGrid w:val="0"/>
              <w:jc w:val="left"/>
              <w:rPr>
                <w:rFonts w:cs="Arial"/>
                <w:sz w:val="18"/>
                <w:szCs w:val="18"/>
              </w:rPr>
            </w:pPr>
            <w:r w:rsidRPr="00CE071E">
              <w:rPr>
                <w:rFonts w:cs="Arial"/>
                <w:sz w:val="18"/>
                <w:szCs w:val="18"/>
              </w:rPr>
              <w:t>0.81 (2015-10-01)</w:t>
            </w:r>
          </w:p>
        </w:tc>
        <w:tc>
          <w:tcPr>
            <w:tcW w:w="3260" w:type="dxa"/>
            <w:shd w:val="clear" w:color="auto" w:fill="auto"/>
          </w:tcPr>
          <w:p w:rsidR="006E0CCE" w:rsidRPr="00CE071E" w:rsidRDefault="006E0CCE" w:rsidP="001943AD">
            <w:pPr>
              <w:pStyle w:val="RISstandard"/>
              <w:snapToGrid w:val="0"/>
              <w:jc w:val="left"/>
              <w:rPr>
                <w:rFonts w:cs="Arial"/>
                <w:sz w:val="18"/>
              </w:rPr>
            </w:pPr>
            <w:r w:rsidRPr="00CE071E">
              <w:rPr>
                <w:rFonts w:cs="Arial"/>
                <w:sz w:val="18"/>
              </w:rPr>
              <w:t>Consolidation of all received input including corrections based on comments</w:t>
            </w:r>
          </w:p>
        </w:tc>
        <w:tc>
          <w:tcPr>
            <w:tcW w:w="1985" w:type="dxa"/>
          </w:tcPr>
          <w:p w:rsidR="006E0CCE" w:rsidRPr="00CE071E" w:rsidRDefault="006E0CCE" w:rsidP="007A64DD">
            <w:pPr>
              <w:pStyle w:val="RISstandard"/>
              <w:snapToGrid w:val="0"/>
              <w:jc w:val="left"/>
              <w:rPr>
                <w:rFonts w:cs="Arial"/>
                <w:sz w:val="18"/>
              </w:rPr>
            </w:pPr>
            <w:r w:rsidRPr="00CE071E">
              <w:rPr>
                <w:rFonts w:cs="Arial"/>
                <w:sz w:val="18"/>
              </w:rPr>
              <w:t>Jörg Dittmar</w:t>
            </w:r>
            <w:r w:rsidRPr="00CE071E">
              <w:rPr>
                <w:rFonts w:cs="Arial"/>
                <w:sz w:val="18"/>
              </w:rPr>
              <w:br/>
              <w:t>Christoph Plasil</w:t>
            </w:r>
          </w:p>
        </w:tc>
        <w:tc>
          <w:tcPr>
            <w:tcW w:w="1275" w:type="dxa"/>
            <w:shd w:val="clear" w:color="auto" w:fill="auto"/>
          </w:tcPr>
          <w:p w:rsidR="006E0CCE" w:rsidRPr="00CE071E" w:rsidRDefault="006E0CCE" w:rsidP="00A83381">
            <w:pPr>
              <w:pStyle w:val="RISstandard"/>
              <w:snapToGrid w:val="0"/>
              <w:jc w:val="left"/>
              <w:rPr>
                <w:rFonts w:cs="Arial"/>
                <w:sz w:val="18"/>
              </w:rPr>
            </w:pPr>
          </w:p>
        </w:tc>
      </w:tr>
      <w:tr w:rsidR="00CE071E" w:rsidRPr="00CE071E" w:rsidTr="00D00047">
        <w:tc>
          <w:tcPr>
            <w:tcW w:w="1864" w:type="dxa"/>
            <w:shd w:val="clear" w:color="auto" w:fill="auto"/>
          </w:tcPr>
          <w:p w:rsidR="00CE071E" w:rsidRPr="00CE071E" w:rsidRDefault="00CE071E" w:rsidP="00CE071E">
            <w:pPr>
              <w:pStyle w:val="RISstandard"/>
              <w:snapToGrid w:val="0"/>
              <w:jc w:val="left"/>
              <w:rPr>
                <w:rFonts w:cs="Arial"/>
                <w:sz w:val="18"/>
                <w:szCs w:val="18"/>
              </w:rPr>
            </w:pPr>
            <w:r w:rsidRPr="00CE071E">
              <w:rPr>
                <w:rFonts w:cs="Arial"/>
                <w:sz w:val="18"/>
                <w:szCs w:val="18"/>
              </w:rPr>
              <w:t>0.82 (2015-10-02)</w:t>
            </w:r>
          </w:p>
        </w:tc>
        <w:tc>
          <w:tcPr>
            <w:tcW w:w="3260" w:type="dxa"/>
            <w:shd w:val="clear" w:color="auto" w:fill="auto"/>
          </w:tcPr>
          <w:p w:rsidR="00CE071E" w:rsidRPr="00CE071E" w:rsidRDefault="00CE071E" w:rsidP="001943AD">
            <w:pPr>
              <w:pStyle w:val="RISstandard"/>
              <w:snapToGrid w:val="0"/>
              <w:jc w:val="left"/>
              <w:rPr>
                <w:rFonts w:cs="Arial"/>
                <w:sz w:val="18"/>
              </w:rPr>
            </w:pPr>
            <w:r w:rsidRPr="00CE071E">
              <w:rPr>
                <w:rFonts w:cs="Arial"/>
                <w:sz w:val="18"/>
              </w:rPr>
              <w:t>Included comments of Jan Gilissen and Jonas Roels</w:t>
            </w:r>
          </w:p>
        </w:tc>
        <w:tc>
          <w:tcPr>
            <w:tcW w:w="1985" w:type="dxa"/>
          </w:tcPr>
          <w:p w:rsidR="00CE071E" w:rsidRPr="00CE071E" w:rsidRDefault="00CE071E" w:rsidP="007A64DD">
            <w:pPr>
              <w:pStyle w:val="RISstandard"/>
              <w:snapToGrid w:val="0"/>
              <w:jc w:val="left"/>
              <w:rPr>
                <w:rFonts w:cs="Arial"/>
                <w:sz w:val="18"/>
              </w:rPr>
            </w:pPr>
            <w:r w:rsidRPr="00CE071E">
              <w:rPr>
                <w:rFonts w:cs="Arial"/>
                <w:sz w:val="18"/>
              </w:rPr>
              <w:t>Christoph Plasil</w:t>
            </w:r>
          </w:p>
        </w:tc>
        <w:tc>
          <w:tcPr>
            <w:tcW w:w="1275" w:type="dxa"/>
            <w:shd w:val="clear" w:color="auto" w:fill="auto"/>
          </w:tcPr>
          <w:p w:rsidR="00CE071E" w:rsidRPr="00CE071E" w:rsidRDefault="00CE071E" w:rsidP="00A83381">
            <w:pPr>
              <w:pStyle w:val="RISstandard"/>
              <w:snapToGrid w:val="0"/>
              <w:jc w:val="left"/>
              <w:rPr>
                <w:rFonts w:cs="Arial"/>
                <w:sz w:val="18"/>
              </w:rPr>
            </w:pPr>
          </w:p>
        </w:tc>
      </w:tr>
      <w:tr w:rsidR="008E37CC" w:rsidRPr="00071110" w:rsidTr="00D00047">
        <w:tc>
          <w:tcPr>
            <w:tcW w:w="1864" w:type="dxa"/>
            <w:shd w:val="clear" w:color="auto" w:fill="auto"/>
          </w:tcPr>
          <w:p w:rsidR="008E37CC" w:rsidRPr="00CE071E" w:rsidRDefault="00453F1A" w:rsidP="00453F1A">
            <w:pPr>
              <w:pStyle w:val="RISstandard"/>
              <w:snapToGrid w:val="0"/>
              <w:jc w:val="left"/>
              <w:rPr>
                <w:rFonts w:cs="Arial"/>
                <w:sz w:val="18"/>
                <w:szCs w:val="18"/>
              </w:rPr>
            </w:pPr>
            <w:r w:rsidRPr="00CE071E">
              <w:rPr>
                <w:rFonts w:cs="Arial"/>
                <w:sz w:val="18"/>
                <w:szCs w:val="18"/>
              </w:rPr>
              <w:t>0.8</w:t>
            </w:r>
            <w:r>
              <w:rPr>
                <w:rFonts w:cs="Arial"/>
                <w:sz w:val="18"/>
                <w:szCs w:val="18"/>
              </w:rPr>
              <w:t>3</w:t>
            </w:r>
            <w:r w:rsidRPr="00CE071E">
              <w:rPr>
                <w:rFonts w:cs="Arial"/>
                <w:sz w:val="18"/>
                <w:szCs w:val="18"/>
              </w:rPr>
              <w:t xml:space="preserve"> (2015-10-</w:t>
            </w:r>
            <w:r>
              <w:rPr>
                <w:rFonts w:cs="Arial"/>
                <w:sz w:val="18"/>
                <w:szCs w:val="18"/>
              </w:rPr>
              <w:t>08</w:t>
            </w:r>
            <w:r w:rsidRPr="00CE071E">
              <w:rPr>
                <w:rFonts w:cs="Arial"/>
                <w:sz w:val="18"/>
                <w:szCs w:val="18"/>
              </w:rPr>
              <w:t>)</w:t>
            </w:r>
          </w:p>
        </w:tc>
        <w:tc>
          <w:tcPr>
            <w:tcW w:w="3260" w:type="dxa"/>
            <w:shd w:val="clear" w:color="auto" w:fill="auto"/>
          </w:tcPr>
          <w:p w:rsidR="008E37CC" w:rsidRPr="00CE071E" w:rsidRDefault="008E37CC" w:rsidP="00453F1A">
            <w:pPr>
              <w:pStyle w:val="RISstandard"/>
              <w:snapToGrid w:val="0"/>
              <w:jc w:val="left"/>
              <w:rPr>
                <w:rFonts w:cs="Arial"/>
                <w:sz w:val="18"/>
              </w:rPr>
            </w:pPr>
            <w:r w:rsidRPr="00CE071E">
              <w:rPr>
                <w:rFonts w:cs="Arial"/>
                <w:sz w:val="18"/>
              </w:rPr>
              <w:t xml:space="preserve">Various textual amendments at TF NtS </w:t>
            </w:r>
            <w:r w:rsidR="00453F1A">
              <w:rPr>
                <w:rFonts w:cs="Arial"/>
                <w:sz w:val="18"/>
              </w:rPr>
              <w:t>EG</w:t>
            </w:r>
            <w:r w:rsidRPr="00CE071E">
              <w:rPr>
                <w:rFonts w:cs="Arial"/>
                <w:sz w:val="18"/>
              </w:rPr>
              <w:t xml:space="preserve"> workshop</w:t>
            </w:r>
            <w:r w:rsidR="00453F1A">
              <w:rPr>
                <w:rFonts w:cs="Arial"/>
                <w:sz w:val="18"/>
              </w:rPr>
              <w:t xml:space="preserve"> in Hasselt</w:t>
            </w:r>
            <w:r w:rsidRPr="00CE071E">
              <w:rPr>
                <w:rFonts w:cs="Arial"/>
                <w:sz w:val="18"/>
              </w:rPr>
              <w:t xml:space="preserve"> (Bernd </w:t>
            </w:r>
            <w:proofErr w:type="spellStart"/>
            <w:r w:rsidRPr="00CE071E">
              <w:rPr>
                <w:rFonts w:cs="Arial"/>
                <w:sz w:val="18"/>
              </w:rPr>
              <w:t>Birklhuber</w:t>
            </w:r>
            <w:proofErr w:type="spellEnd"/>
            <w:r w:rsidRPr="00CE071E">
              <w:rPr>
                <w:rFonts w:cs="Arial"/>
                <w:sz w:val="18"/>
              </w:rPr>
              <w:t xml:space="preserve">, Jörg Dittmar, Stefan Chalupka, Jan de </w:t>
            </w:r>
            <w:proofErr w:type="spellStart"/>
            <w:r w:rsidRPr="00CE071E">
              <w:rPr>
                <w:rFonts w:cs="Arial"/>
                <w:sz w:val="18"/>
              </w:rPr>
              <w:t>Leeuw</w:t>
            </w:r>
            <w:proofErr w:type="spellEnd"/>
            <w:r w:rsidRPr="00CE071E">
              <w:rPr>
                <w:rFonts w:cs="Arial"/>
                <w:sz w:val="18"/>
              </w:rPr>
              <w:t xml:space="preserve"> van </w:t>
            </w:r>
            <w:proofErr w:type="spellStart"/>
            <w:r w:rsidRPr="00CE071E">
              <w:rPr>
                <w:rFonts w:cs="Arial"/>
                <w:sz w:val="18"/>
              </w:rPr>
              <w:t>Weenen</w:t>
            </w:r>
            <w:proofErr w:type="spellEnd"/>
            <w:r w:rsidRPr="00CE071E">
              <w:rPr>
                <w:rFonts w:cs="Arial"/>
                <w:sz w:val="18"/>
              </w:rPr>
              <w:t xml:space="preserve">, Jan Gilissen, </w:t>
            </w:r>
            <w:r w:rsidR="00453F1A">
              <w:rPr>
                <w:rFonts w:cs="Arial"/>
                <w:sz w:val="18"/>
              </w:rPr>
              <w:t>Jonas Roels</w:t>
            </w:r>
            <w:r w:rsidRPr="00CE071E">
              <w:rPr>
                <w:rFonts w:cs="Arial"/>
                <w:sz w:val="18"/>
              </w:rPr>
              <w:t>)</w:t>
            </w:r>
          </w:p>
        </w:tc>
        <w:tc>
          <w:tcPr>
            <w:tcW w:w="1985" w:type="dxa"/>
          </w:tcPr>
          <w:p w:rsidR="008E37CC" w:rsidRPr="00CE071E" w:rsidRDefault="00453F1A" w:rsidP="007C7557">
            <w:pPr>
              <w:pStyle w:val="RISstandard"/>
              <w:snapToGrid w:val="0"/>
              <w:jc w:val="left"/>
              <w:rPr>
                <w:rFonts w:cs="Arial"/>
                <w:sz w:val="18"/>
              </w:rPr>
            </w:pPr>
            <w:r w:rsidRPr="00CE071E">
              <w:rPr>
                <w:rFonts w:cs="Arial"/>
                <w:sz w:val="18"/>
              </w:rPr>
              <w:t>Christoph Plasil</w:t>
            </w:r>
          </w:p>
        </w:tc>
        <w:tc>
          <w:tcPr>
            <w:tcW w:w="1275" w:type="dxa"/>
            <w:shd w:val="clear" w:color="auto" w:fill="auto"/>
          </w:tcPr>
          <w:p w:rsidR="008E37CC" w:rsidRPr="00CE071E" w:rsidRDefault="008E37CC" w:rsidP="00A83381">
            <w:pPr>
              <w:pStyle w:val="RISstandard"/>
              <w:snapToGrid w:val="0"/>
              <w:jc w:val="left"/>
              <w:rPr>
                <w:rFonts w:cs="Arial"/>
                <w:sz w:val="18"/>
              </w:rPr>
            </w:pPr>
          </w:p>
        </w:tc>
      </w:tr>
      <w:tr w:rsidR="005C11E0" w:rsidRPr="005C11E0" w:rsidTr="00EF0AEB">
        <w:tc>
          <w:tcPr>
            <w:tcW w:w="1864" w:type="dxa"/>
            <w:tcBorders>
              <w:top w:val="single" w:sz="6" w:space="0" w:color="C3C314"/>
              <w:left w:val="single" w:sz="12" w:space="0" w:color="C3C314"/>
              <w:bottom w:val="single" w:sz="6" w:space="0" w:color="C3C314"/>
              <w:right w:val="single" w:sz="6" w:space="0" w:color="C3C314"/>
            </w:tcBorders>
            <w:shd w:val="clear" w:color="auto" w:fill="auto"/>
          </w:tcPr>
          <w:p w:rsidR="005C11E0" w:rsidRPr="00CE071E" w:rsidRDefault="005C11E0" w:rsidP="0056068F">
            <w:pPr>
              <w:pStyle w:val="RISstandard"/>
              <w:snapToGrid w:val="0"/>
              <w:jc w:val="left"/>
              <w:rPr>
                <w:rFonts w:cs="Arial"/>
                <w:sz w:val="18"/>
                <w:szCs w:val="18"/>
              </w:rPr>
            </w:pPr>
            <w:r>
              <w:rPr>
                <w:rFonts w:cs="Arial"/>
                <w:sz w:val="18"/>
                <w:szCs w:val="18"/>
              </w:rPr>
              <w:t>0.84 (2015-10-16)</w:t>
            </w:r>
          </w:p>
        </w:tc>
        <w:tc>
          <w:tcPr>
            <w:tcW w:w="3260" w:type="dxa"/>
            <w:tcBorders>
              <w:top w:val="single" w:sz="6" w:space="0" w:color="C3C314"/>
              <w:left w:val="single" w:sz="6" w:space="0" w:color="C3C314"/>
              <w:bottom w:val="single" w:sz="6" w:space="0" w:color="C3C314"/>
              <w:right w:val="single" w:sz="6" w:space="0" w:color="C3C314"/>
            </w:tcBorders>
            <w:shd w:val="clear" w:color="auto" w:fill="auto"/>
          </w:tcPr>
          <w:p w:rsidR="005C11E0" w:rsidRPr="00CE071E" w:rsidRDefault="005C11E0" w:rsidP="0056068F">
            <w:pPr>
              <w:pStyle w:val="RISstandard"/>
              <w:snapToGrid w:val="0"/>
              <w:jc w:val="left"/>
              <w:rPr>
                <w:rFonts w:cs="Arial"/>
                <w:sz w:val="18"/>
              </w:rPr>
            </w:pPr>
            <w:r>
              <w:rPr>
                <w:rFonts w:cs="Arial"/>
                <w:sz w:val="18"/>
              </w:rPr>
              <w:t xml:space="preserve">Amendments </w:t>
            </w:r>
            <w:proofErr w:type="spellStart"/>
            <w:r>
              <w:rPr>
                <w:rFonts w:cs="Arial"/>
                <w:sz w:val="18"/>
              </w:rPr>
              <w:t>measure_code</w:t>
            </w:r>
            <w:proofErr w:type="spellEnd"/>
            <w:r>
              <w:rPr>
                <w:rFonts w:cs="Arial"/>
                <w:sz w:val="18"/>
              </w:rPr>
              <w:t xml:space="preserve"> “NOM” by Jörg Dittmar</w:t>
            </w:r>
          </w:p>
        </w:tc>
        <w:tc>
          <w:tcPr>
            <w:tcW w:w="1985" w:type="dxa"/>
            <w:tcBorders>
              <w:top w:val="single" w:sz="6" w:space="0" w:color="C3C314"/>
              <w:left w:val="single" w:sz="6" w:space="0" w:color="C3C314"/>
              <w:bottom w:val="single" w:sz="6" w:space="0" w:color="C3C314"/>
              <w:right w:val="single" w:sz="6" w:space="0" w:color="C3C314"/>
            </w:tcBorders>
          </w:tcPr>
          <w:p w:rsidR="005C11E0" w:rsidRPr="00CE071E" w:rsidRDefault="005C11E0" w:rsidP="0056068F">
            <w:pPr>
              <w:pStyle w:val="RISstandard"/>
              <w:snapToGrid w:val="0"/>
              <w:jc w:val="left"/>
              <w:rPr>
                <w:rFonts w:cs="Arial"/>
                <w:sz w:val="18"/>
              </w:rPr>
            </w:pPr>
            <w:r>
              <w:rPr>
                <w:rFonts w:cs="Arial"/>
                <w:sz w:val="18"/>
              </w:rPr>
              <w:t>Christoph Plasil</w:t>
            </w:r>
          </w:p>
        </w:tc>
        <w:tc>
          <w:tcPr>
            <w:tcW w:w="1275" w:type="dxa"/>
            <w:tcBorders>
              <w:top w:val="single" w:sz="6" w:space="0" w:color="C3C314"/>
              <w:left w:val="single" w:sz="6" w:space="0" w:color="C3C314"/>
              <w:bottom w:val="single" w:sz="6" w:space="0" w:color="C3C314"/>
              <w:right w:val="single" w:sz="12" w:space="0" w:color="C3C314"/>
            </w:tcBorders>
            <w:shd w:val="clear" w:color="auto" w:fill="auto"/>
          </w:tcPr>
          <w:p w:rsidR="005C11E0" w:rsidRPr="00CE071E" w:rsidRDefault="005C11E0" w:rsidP="0056068F">
            <w:pPr>
              <w:pStyle w:val="RISstandard"/>
              <w:snapToGrid w:val="0"/>
              <w:jc w:val="left"/>
              <w:rPr>
                <w:rFonts w:cs="Arial"/>
                <w:sz w:val="18"/>
              </w:rPr>
            </w:pPr>
          </w:p>
        </w:tc>
      </w:tr>
      <w:tr w:rsidR="00EF0AEB" w:rsidRPr="00EF0AEB" w:rsidTr="00251FB9">
        <w:tc>
          <w:tcPr>
            <w:tcW w:w="1864" w:type="dxa"/>
            <w:tcBorders>
              <w:top w:val="single" w:sz="6" w:space="0" w:color="C3C314"/>
              <w:left w:val="single" w:sz="12" w:space="0" w:color="C3C314"/>
              <w:bottom w:val="single" w:sz="6" w:space="0" w:color="C3C314"/>
              <w:right w:val="single" w:sz="6" w:space="0" w:color="C3C314"/>
            </w:tcBorders>
            <w:shd w:val="clear" w:color="auto" w:fill="auto"/>
          </w:tcPr>
          <w:p w:rsidR="00EF0AEB" w:rsidRDefault="00EF0AEB" w:rsidP="0056068F">
            <w:pPr>
              <w:pStyle w:val="RISstandard"/>
              <w:snapToGrid w:val="0"/>
              <w:jc w:val="left"/>
              <w:rPr>
                <w:rFonts w:cs="Arial"/>
                <w:sz w:val="18"/>
                <w:szCs w:val="18"/>
              </w:rPr>
            </w:pPr>
            <w:r>
              <w:rPr>
                <w:rFonts w:cs="Arial"/>
                <w:sz w:val="18"/>
                <w:szCs w:val="18"/>
              </w:rPr>
              <w:lastRenderedPageBreak/>
              <w:t>0.90 (2015-10-28)</w:t>
            </w:r>
          </w:p>
        </w:tc>
        <w:tc>
          <w:tcPr>
            <w:tcW w:w="3260" w:type="dxa"/>
            <w:tcBorders>
              <w:top w:val="single" w:sz="6" w:space="0" w:color="C3C314"/>
              <w:left w:val="single" w:sz="6" w:space="0" w:color="C3C314"/>
              <w:bottom w:val="single" w:sz="6" w:space="0" w:color="C3C314"/>
              <w:right w:val="single" w:sz="6" w:space="0" w:color="C3C314"/>
            </w:tcBorders>
            <w:shd w:val="clear" w:color="auto" w:fill="auto"/>
          </w:tcPr>
          <w:p w:rsidR="00EF0AEB" w:rsidRDefault="00EF0AEB" w:rsidP="00034F60">
            <w:pPr>
              <w:pStyle w:val="RISstandard"/>
              <w:snapToGrid w:val="0"/>
              <w:jc w:val="left"/>
              <w:rPr>
                <w:rFonts w:cs="Arial"/>
                <w:sz w:val="18"/>
              </w:rPr>
            </w:pPr>
            <w:r w:rsidRPr="00D05E2C">
              <w:rPr>
                <w:rFonts w:cs="Arial"/>
                <w:sz w:val="18"/>
                <w:lang w:val="nl-NL"/>
              </w:rPr>
              <w:t>Revised specification of fairway section for BE (</w:t>
            </w:r>
            <w:r w:rsidR="003F1BAF" w:rsidRPr="00D05E2C">
              <w:rPr>
                <w:rFonts w:cs="Arial"/>
                <w:sz w:val="18"/>
                <w:lang w:val="nl-NL"/>
              </w:rPr>
              <w:t xml:space="preserve">input </w:t>
            </w:r>
            <w:r w:rsidRPr="005B348D">
              <w:rPr>
                <w:rFonts w:cs="Arial"/>
                <w:sz w:val="18"/>
                <w:lang w:val="nl-NL"/>
              </w:rPr>
              <w:t xml:space="preserve">Jan Gilissen) </w:t>
            </w:r>
            <w:r w:rsidRPr="00D05E2C">
              <w:rPr>
                <w:rFonts w:cs="Arial"/>
                <w:sz w:val="18"/>
                <w:lang w:val="nl-NL"/>
              </w:rPr>
              <w:t>and NL (Jan</w:t>
            </w:r>
            <w:r w:rsidRPr="005B348D">
              <w:rPr>
                <w:rFonts w:cs="Arial"/>
                <w:sz w:val="18"/>
                <w:lang w:val="nl-NL"/>
              </w:rPr>
              <w:t xml:space="preserve"> de Leeuw van Weenen)</w:t>
            </w:r>
            <w:r w:rsidR="00034F60" w:rsidRPr="00D05E2C">
              <w:rPr>
                <w:rFonts w:cs="Arial"/>
                <w:sz w:val="18"/>
                <w:lang w:val="nl-NL"/>
              </w:rPr>
              <w:t xml:space="preserve"> Added c</w:t>
            </w:r>
            <w:r w:rsidR="00034F60" w:rsidRPr="005B348D">
              <w:rPr>
                <w:rFonts w:cs="Arial"/>
                <w:sz w:val="18"/>
                <w:lang w:val="nl-NL"/>
              </w:rPr>
              <w:t>larifications for translations in the spreadsheet “reference_code</w:t>
            </w:r>
          </w:p>
        </w:tc>
        <w:tc>
          <w:tcPr>
            <w:tcW w:w="1985" w:type="dxa"/>
            <w:tcBorders>
              <w:top w:val="single" w:sz="6" w:space="0" w:color="C3C314"/>
              <w:left w:val="single" w:sz="6" w:space="0" w:color="C3C314"/>
              <w:bottom w:val="single" w:sz="6" w:space="0" w:color="C3C314"/>
              <w:right w:val="single" w:sz="6" w:space="0" w:color="C3C314"/>
            </w:tcBorders>
          </w:tcPr>
          <w:p w:rsidR="00EF0AEB" w:rsidRDefault="00DA6C48" w:rsidP="0056068F">
            <w:pPr>
              <w:pStyle w:val="RISstandard"/>
              <w:snapToGrid w:val="0"/>
              <w:jc w:val="left"/>
              <w:rPr>
                <w:rFonts w:cs="Arial"/>
                <w:sz w:val="18"/>
              </w:rPr>
            </w:pPr>
            <w:r>
              <w:rPr>
                <w:rFonts w:cs="Arial"/>
                <w:sz w:val="18"/>
              </w:rPr>
              <w:t>Christoph Plasil</w:t>
            </w:r>
          </w:p>
        </w:tc>
        <w:tc>
          <w:tcPr>
            <w:tcW w:w="1275" w:type="dxa"/>
            <w:tcBorders>
              <w:top w:val="single" w:sz="6" w:space="0" w:color="C3C314"/>
              <w:left w:val="single" w:sz="6" w:space="0" w:color="C3C314"/>
              <w:bottom w:val="single" w:sz="6" w:space="0" w:color="C3C314"/>
              <w:right w:val="single" w:sz="12" w:space="0" w:color="C3C314"/>
            </w:tcBorders>
            <w:shd w:val="clear" w:color="auto" w:fill="auto"/>
          </w:tcPr>
          <w:p w:rsidR="00EF0AEB" w:rsidRPr="00CE071E" w:rsidRDefault="00EF0AEB" w:rsidP="0056068F">
            <w:pPr>
              <w:pStyle w:val="RISstandard"/>
              <w:snapToGrid w:val="0"/>
              <w:jc w:val="left"/>
              <w:rPr>
                <w:rFonts w:cs="Arial"/>
                <w:sz w:val="18"/>
              </w:rPr>
            </w:pPr>
          </w:p>
        </w:tc>
      </w:tr>
      <w:tr w:rsidR="00B65354" w:rsidRPr="00D26F37" w:rsidTr="00A16740">
        <w:tc>
          <w:tcPr>
            <w:tcW w:w="1864" w:type="dxa"/>
            <w:tcBorders>
              <w:top w:val="single" w:sz="6" w:space="0" w:color="C3C314"/>
              <w:left w:val="single" w:sz="12" w:space="0" w:color="C3C314"/>
              <w:bottom w:val="single" w:sz="6" w:space="0" w:color="C3C314"/>
              <w:right w:val="single" w:sz="6" w:space="0" w:color="C3C314"/>
            </w:tcBorders>
            <w:shd w:val="clear" w:color="auto" w:fill="auto"/>
          </w:tcPr>
          <w:p w:rsidR="00B65354" w:rsidRDefault="00B65354" w:rsidP="00B65354">
            <w:pPr>
              <w:pStyle w:val="RISstandard"/>
              <w:snapToGrid w:val="0"/>
              <w:jc w:val="left"/>
              <w:rPr>
                <w:rFonts w:cs="Arial"/>
                <w:sz w:val="18"/>
                <w:szCs w:val="18"/>
              </w:rPr>
            </w:pPr>
            <w:r>
              <w:rPr>
                <w:rFonts w:cs="Arial"/>
                <w:sz w:val="18"/>
                <w:szCs w:val="18"/>
              </w:rPr>
              <w:t>1.0  (2015-12-09)</w:t>
            </w:r>
          </w:p>
        </w:tc>
        <w:tc>
          <w:tcPr>
            <w:tcW w:w="3260" w:type="dxa"/>
            <w:tcBorders>
              <w:top w:val="single" w:sz="6" w:space="0" w:color="C3C314"/>
              <w:left w:val="single" w:sz="6" w:space="0" w:color="C3C314"/>
              <w:bottom w:val="single" w:sz="6" w:space="0" w:color="C3C314"/>
              <w:right w:val="single" w:sz="6" w:space="0" w:color="C3C314"/>
            </w:tcBorders>
            <w:shd w:val="clear" w:color="auto" w:fill="auto"/>
          </w:tcPr>
          <w:p w:rsidR="00B65354" w:rsidRDefault="00B65354" w:rsidP="00C40C4D">
            <w:pPr>
              <w:pStyle w:val="RISstandard"/>
              <w:snapToGrid w:val="0"/>
              <w:jc w:val="left"/>
              <w:rPr>
                <w:rFonts w:cs="Arial"/>
                <w:sz w:val="18"/>
              </w:rPr>
            </w:pPr>
            <w:r>
              <w:rPr>
                <w:rFonts w:cs="Arial"/>
                <w:sz w:val="18"/>
              </w:rPr>
              <w:t>Document accepted as Version 1.0 by NtS Expert Group on 2015-11-26</w:t>
            </w:r>
          </w:p>
        </w:tc>
        <w:tc>
          <w:tcPr>
            <w:tcW w:w="1985" w:type="dxa"/>
            <w:tcBorders>
              <w:top w:val="single" w:sz="6" w:space="0" w:color="C3C314"/>
              <w:left w:val="single" w:sz="6" w:space="0" w:color="C3C314"/>
              <w:bottom w:val="single" w:sz="6" w:space="0" w:color="C3C314"/>
              <w:right w:val="single" w:sz="6" w:space="0" w:color="C3C314"/>
            </w:tcBorders>
          </w:tcPr>
          <w:p w:rsidR="00B65354" w:rsidRDefault="00B65354" w:rsidP="00C40C4D">
            <w:pPr>
              <w:pStyle w:val="RISstandard"/>
              <w:snapToGrid w:val="0"/>
              <w:jc w:val="left"/>
              <w:rPr>
                <w:rFonts w:cs="Arial"/>
                <w:sz w:val="18"/>
              </w:rPr>
            </w:pPr>
            <w:r>
              <w:rPr>
                <w:rFonts w:cs="Arial"/>
                <w:sz w:val="18"/>
              </w:rPr>
              <w:t>Christoph Plasil</w:t>
            </w:r>
          </w:p>
        </w:tc>
        <w:tc>
          <w:tcPr>
            <w:tcW w:w="1275" w:type="dxa"/>
            <w:tcBorders>
              <w:top w:val="single" w:sz="6" w:space="0" w:color="C3C314"/>
              <w:left w:val="single" w:sz="6" w:space="0" w:color="C3C314"/>
              <w:bottom w:val="single" w:sz="6" w:space="0" w:color="C3C314"/>
              <w:right w:val="single" w:sz="12" w:space="0" w:color="C3C314"/>
            </w:tcBorders>
            <w:shd w:val="clear" w:color="auto" w:fill="auto"/>
          </w:tcPr>
          <w:p w:rsidR="00B65354" w:rsidRPr="00412CEB" w:rsidRDefault="00B65354" w:rsidP="00C40C4D">
            <w:pPr>
              <w:pStyle w:val="RISstandard"/>
              <w:snapToGrid w:val="0"/>
              <w:jc w:val="left"/>
              <w:rPr>
                <w:rFonts w:cs="Arial"/>
                <w:sz w:val="18"/>
              </w:rPr>
            </w:pPr>
            <w:r>
              <w:rPr>
                <w:rFonts w:cs="Arial"/>
                <w:sz w:val="18"/>
              </w:rPr>
              <w:t>NtS Expert Group</w:t>
            </w:r>
          </w:p>
        </w:tc>
      </w:tr>
      <w:tr w:rsidR="00731D43" w:rsidRPr="00731D43" w:rsidTr="009A03B4">
        <w:tc>
          <w:tcPr>
            <w:tcW w:w="1864" w:type="dxa"/>
            <w:tcBorders>
              <w:top w:val="single" w:sz="6" w:space="0" w:color="C3C314"/>
              <w:left w:val="single" w:sz="12" w:space="0" w:color="C3C314"/>
              <w:bottom w:val="single" w:sz="6" w:space="0" w:color="C3C314"/>
              <w:right w:val="single" w:sz="6" w:space="0" w:color="C3C314"/>
            </w:tcBorders>
            <w:shd w:val="clear" w:color="auto" w:fill="auto"/>
          </w:tcPr>
          <w:p w:rsidR="00731D43" w:rsidRDefault="00731D43" w:rsidP="00B65354">
            <w:pPr>
              <w:pStyle w:val="RISstandard"/>
              <w:snapToGrid w:val="0"/>
              <w:jc w:val="left"/>
              <w:rPr>
                <w:rFonts w:cs="Arial"/>
                <w:sz w:val="18"/>
                <w:szCs w:val="18"/>
              </w:rPr>
            </w:pPr>
            <w:r>
              <w:rPr>
                <w:rFonts w:cs="Arial"/>
                <w:sz w:val="18"/>
                <w:szCs w:val="18"/>
              </w:rPr>
              <w:t>1.1 (2016-10-18)</w:t>
            </w:r>
          </w:p>
        </w:tc>
        <w:tc>
          <w:tcPr>
            <w:tcW w:w="3260" w:type="dxa"/>
            <w:tcBorders>
              <w:top w:val="single" w:sz="6" w:space="0" w:color="C3C314"/>
              <w:left w:val="single" w:sz="6" w:space="0" w:color="C3C314"/>
              <w:bottom w:val="single" w:sz="6" w:space="0" w:color="C3C314"/>
              <w:right w:val="single" w:sz="6" w:space="0" w:color="C3C314"/>
            </w:tcBorders>
            <w:shd w:val="clear" w:color="auto" w:fill="auto"/>
          </w:tcPr>
          <w:p w:rsidR="00731D43" w:rsidRDefault="00257FAD" w:rsidP="00731D43">
            <w:pPr>
              <w:pStyle w:val="RISstandard"/>
              <w:snapToGrid w:val="0"/>
              <w:jc w:val="left"/>
              <w:rPr>
                <w:rFonts w:cs="Arial"/>
                <w:sz w:val="18"/>
              </w:rPr>
            </w:pPr>
            <w:r>
              <w:rPr>
                <w:rFonts w:cs="Arial"/>
                <w:sz w:val="18"/>
              </w:rPr>
              <w:t>Editorial corrections</w:t>
            </w:r>
          </w:p>
        </w:tc>
        <w:tc>
          <w:tcPr>
            <w:tcW w:w="1985" w:type="dxa"/>
            <w:tcBorders>
              <w:top w:val="single" w:sz="6" w:space="0" w:color="C3C314"/>
              <w:left w:val="single" w:sz="6" w:space="0" w:color="C3C314"/>
              <w:bottom w:val="single" w:sz="6" w:space="0" w:color="C3C314"/>
              <w:right w:val="single" w:sz="6" w:space="0" w:color="C3C314"/>
            </w:tcBorders>
          </w:tcPr>
          <w:p w:rsidR="00731D43" w:rsidRDefault="00731D43" w:rsidP="00C40C4D">
            <w:pPr>
              <w:pStyle w:val="RISstandard"/>
              <w:snapToGrid w:val="0"/>
              <w:jc w:val="left"/>
              <w:rPr>
                <w:rFonts w:cs="Arial"/>
                <w:sz w:val="18"/>
              </w:rPr>
            </w:pPr>
            <w:r>
              <w:rPr>
                <w:rFonts w:cs="Arial"/>
                <w:sz w:val="18"/>
              </w:rPr>
              <w:t>Christoph Plasil</w:t>
            </w:r>
          </w:p>
        </w:tc>
        <w:tc>
          <w:tcPr>
            <w:tcW w:w="1275" w:type="dxa"/>
            <w:tcBorders>
              <w:top w:val="single" w:sz="6" w:space="0" w:color="C3C314"/>
              <w:left w:val="single" w:sz="6" w:space="0" w:color="C3C314"/>
              <w:bottom w:val="single" w:sz="6" w:space="0" w:color="C3C314"/>
              <w:right w:val="single" w:sz="12" w:space="0" w:color="C3C314"/>
            </w:tcBorders>
            <w:shd w:val="clear" w:color="auto" w:fill="auto"/>
          </w:tcPr>
          <w:p w:rsidR="00731D43" w:rsidRDefault="00731D43" w:rsidP="00C40C4D">
            <w:pPr>
              <w:pStyle w:val="RISstandard"/>
              <w:snapToGrid w:val="0"/>
              <w:jc w:val="left"/>
              <w:rPr>
                <w:rFonts w:cs="Arial"/>
                <w:sz w:val="18"/>
              </w:rPr>
            </w:pPr>
          </w:p>
        </w:tc>
      </w:tr>
      <w:tr w:rsidR="00257FAD" w:rsidRPr="00257FAD" w:rsidTr="00E40BCE">
        <w:tc>
          <w:tcPr>
            <w:tcW w:w="1864" w:type="dxa"/>
            <w:tcBorders>
              <w:top w:val="single" w:sz="6" w:space="0" w:color="C3C314"/>
              <w:left w:val="single" w:sz="12" w:space="0" w:color="C3C314"/>
              <w:bottom w:val="single" w:sz="6" w:space="0" w:color="C3C314"/>
              <w:right w:val="single" w:sz="6" w:space="0" w:color="C3C314"/>
            </w:tcBorders>
            <w:shd w:val="clear" w:color="auto" w:fill="auto"/>
          </w:tcPr>
          <w:p w:rsidR="00257FAD" w:rsidRDefault="00257FAD" w:rsidP="00D05E2C">
            <w:pPr>
              <w:pStyle w:val="RISstandard"/>
              <w:snapToGrid w:val="0"/>
              <w:jc w:val="left"/>
              <w:rPr>
                <w:rFonts w:cs="Arial"/>
                <w:sz w:val="18"/>
                <w:szCs w:val="18"/>
              </w:rPr>
            </w:pPr>
            <w:r>
              <w:rPr>
                <w:rFonts w:cs="Arial"/>
                <w:sz w:val="18"/>
                <w:szCs w:val="18"/>
              </w:rPr>
              <w:t>1.2 (201</w:t>
            </w:r>
            <w:r w:rsidR="009A03B4">
              <w:rPr>
                <w:rFonts w:cs="Arial"/>
                <w:sz w:val="18"/>
                <w:szCs w:val="18"/>
              </w:rPr>
              <w:t>7</w:t>
            </w:r>
            <w:r>
              <w:rPr>
                <w:rFonts w:cs="Arial"/>
                <w:sz w:val="18"/>
                <w:szCs w:val="18"/>
              </w:rPr>
              <w:t>-</w:t>
            </w:r>
            <w:r w:rsidR="009A03B4">
              <w:rPr>
                <w:rFonts w:cs="Arial"/>
                <w:sz w:val="18"/>
                <w:szCs w:val="18"/>
              </w:rPr>
              <w:t>01</w:t>
            </w:r>
            <w:r>
              <w:rPr>
                <w:rFonts w:cs="Arial"/>
                <w:sz w:val="18"/>
                <w:szCs w:val="18"/>
              </w:rPr>
              <w:t>-</w:t>
            </w:r>
            <w:r w:rsidR="002547DC">
              <w:rPr>
                <w:rFonts w:cs="Arial"/>
                <w:sz w:val="18"/>
                <w:szCs w:val="18"/>
              </w:rPr>
              <w:t>3</w:t>
            </w:r>
            <w:r w:rsidR="00D05E2C">
              <w:rPr>
                <w:rFonts w:cs="Arial"/>
                <w:sz w:val="18"/>
                <w:szCs w:val="18"/>
              </w:rPr>
              <w:t>1</w:t>
            </w:r>
            <w:r>
              <w:rPr>
                <w:rFonts w:cs="Arial"/>
                <w:sz w:val="18"/>
                <w:szCs w:val="18"/>
              </w:rPr>
              <w:t>)</w:t>
            </w:r>
          </w:p>
        </w:tc>
        <w:tc>
          <w:tcPr>
            <w:tcW w:w="3260" w:type="dxa"/>
            <w:tcBorders>
              <w:top w:val="single" w:sz="6" w:space="0" w:color="C3C314"/>
              <w:left w:val="single" w:sz="6" w:space="0" w:color="C3C314"/>
              <w:bottom w:val="single" w:sz="6" w:space="0" w:color="C3C314"/>
              <w:right w:val="single" w:sz="6" w:space="0" w:color="C3C314"/>
            </w:tcBorders>
            <w:shd w:val="clear" w:color="auto" w:fill="auto"/>
          </w:tcPr>
          <w:p w:rsidR="00257FAD" w:rsidRDefault="00257FAD" w:rsidP="00D05E2C">
            <w:pPr>
              <w:pStyle w:val="RISstandard"/>
              <w:snapToGrid w:val="0"/>
              <w:jc w:val="left"/>
              <w:rPr>
                <w:rFonts w:cs="Arial"/>
                <w:sz w:val="18"/>
              </w:rPr>
            </w:pPr>
            <w:r>
              <w:rPr>
                <w:rFonts w:cs="Arial"/>
                <w:sz w:val="18"/>
              </w:rPr>
              <w:t>Integration of NtS CR 176, CR 177</w:t>
            </w:r>
            <w:r w:rsidR="009A03B4">
              <w:rPr>
                <w:rFonts w:cs="Arial"/>
                <w:sz w:val="18"/>
              </w:rPr>
              <w:t>,</w:t>
            </w:r>
            <w:r>
              <w:rPr>
                <w:rFonts w:cs="Arial"/>
                <w:sz w:val="18"/>
              </w:rPr>
              <w:t xml:space="preserve"> CR 178</w:t>
            </w:r>
            <w:r w:rsidR="00D05E2C">
              <w:rPr>
                <w:rFonts w:cs="Arial"/>
                <w:sz w:val="18"/>
              </w:rPr>
              <w:t xml:space="preserve">, CR </w:t>
            </w:r>
            <w:r w:rsidR="009A03B4">
              <w:rPr>
                <w:rFonts w:cs="Arial"/>
                <w:sz w:val="18"/>
              </w:rPr>
              <w:t>180</w:t>
            </w:r>
            <w:r w:rsidR="00D05E2C">
              <w:rPr>
                <w:rFonts w:cs="Arial"/>
                <w:sz w:val="18"/>
              </w:rPr>
              <w:t xml:space="preserve"> and CR 181, editorial corrections</w:t>
            </w:r>
          </w:p>
        </w:tc>
        <w:tc>
          <w:tcPr>
            <w:tcW w:w="1985" w:type="dxa"/>
            <w:tcBorders>
              <w:top w:val="single" w:sz="6" w:space="0" w:color="C3C314"/>
              <w:left w:val="single" w:sz="6" w:space="0" w:color="C3C314"/>
              <w:bottom w:val="single" w:sz="6" w:space="0" w:color="C3C314"/>
              <w:right w:val="single" w:sz="6" w:space="0" w:color="C3C314"/>
            </w:tcBorders>
          </w:tcPr>
          <w:p w:rsidR="00257FAD" w:rsidRDefault="00257FAD" w:rsidP="00C40C4D">
            <w:pPr>
              <w:pStyle w:val="RISstandard"/>
              <w:snapToGrid w:val="0"/>
              <w:jc w:val="left"/>
              <w:rPr>
                <w:rFonts w:cs="Arial"/>
                <w:sz w:val="18"/>
              </w:rPr>
            </w:pPr>
            <w:r>
              <w:rPr>
                <w:rFonts w:cs="Arial"/>
                <w:sz w:val="18"/>
              </w:rPr>
              <w:t>Christoph Plasil</w:t>
            </w:r>
          </w:p>
        </w:tc>
        <w:tc>
          <w:tcPr>
            <w:tcW w:w="1275" w:type="dxa"/>
            <w:tcBorders>
              <w:top w:val="single" w:sz="6" w:space="0" w:color="C3C314"/>
              <w:left w:val="single" w:sz="6" w:space="0" w:color="C3C314"/>
              <w:bottom w:val="single" w:sz="6" w:space="0" w:color="C3C314"/>
              <w:right w:val="single" w:sz="12" w:space="0" w:color="C3C314"/>
            </w:tcBorders>
            <w:shd w:val="clear" w:color="auto" w:fill="auto"/>
          </w:tcPr>
          <w:p w:rsidR="00257FAD" w:rsidRDefault="00257FAD" w:rsidP="00C40C4D">
            <w:pPr>
              <w:pStyle w:val="RISstandard"/>
              <w:snapToGrid w:val="0"/>
              <w:jc w:val="left"/>
              <w:rPr>
                <w:rFonts w:cs="Arial"/>
                <w:sz w:val="18"/>
              </w:rPr>
            </w:pPr>
          </w:p>
        </w:tc>
      </w:tr>
      <w:tr w:rsidR="00E40BCE" w:rsidRPr="00E40BCE" w:rsidTr="00B52853">
        <w:tc>
          <w:tcPr>
            <w:tcW w:w="1864" w:type="dxa"/>
            <w:tcBorders>
              <w:top w:val="single" w:sz="6" w:space="0" w:color="C3C314"/>
              <w:left w:val="single" w:sz="12" w:space="0" w:color="C3C314"/>
              <w:bottom w:val="single" w:sz="6" w:space="0" w:color="C3C314"/>
              <w:right w:val="single" w:sz="6" w:space="0" w:color="C3C314"/>
            </w:tcBorders>
            <w:shd w:val="clear" w:color="auto" w:fill="auto"/>
          </w:tcPr>
          <w:p w:rsidR="00E40BCE" w:rsidRDefault="005B1A3D" w:rsidP="005B1A3D">
            <w:pPr>
              <w:pStyle w:val="RISstandard"/>
              <w:snapToGrid w:val="0"/>
              <w:jc w:val="left"/>
              <w:rPr>
                <w:rFonts w:cs="Arial"/>
                <w:sz w:val="18"/>
                <w:szCs w:val="18"/>
              </w:rPr>
            </w:pPr>
            <w:r>
              <w:rPr>
                <w:rFonts w:cs="Arial"/>
                <w:sz w:val="18"/>
                <w:szCs w:val="18"/>
              </w:rPr>
              <w:t>1.3 (2017-05</w:t>
            </w:r>
            <w:r w:rsidR="00E40BCE">
              <w:rPr>
                <w:rFonts w:cs="Arial"/>
                <w:sz w:val="18"/>
                <w:szCs w:val="18"/>
              </w:rPr>
              <w:t>-</w:t>
            </w:r>
            <w:r>
              <w:rPr>
                <w:rFonts w:cs="Arial"/>
                <w:sz w:val="18"/>
                <w:szCs w:val="18"/>
              </w:rPr>
              <w:t>16</w:t>
            </w:r>
            <w:r w:rsidR="00E40BCE">
              <w:rPr>
                <w:rFonts w:cs="Arial"/>
                <w:sz w:val="18"/>
                <w:szCs w:val="18"/>
              </w:rPr>
              <w:t>)</w:t>
            </w:r>
          </w:p>
        </w:tc>
        <w:tc>
          <w:tcPr>
            <w:tcW w:w="3260" w:type="dxa"/>
            <w:tcBorders>
              <w:top w:val="single" w:sz="6" w:space="0" w:color="C3C314"/>
              <w:left w:val="single" w:sz="6" w:space="0" w:color="C3C314"/>
              <w:bottom w:val="single" w:sz="6" w:space="0" w:color="C3C314"/>
              <w:right w:val="single" w:sz="6" w:space="0" w:color="C3C314"/>
            </w:tcBorders>
            <w:shd w:val="clear" w:color="auto" w:fill="auto"/>
          </w:tcPr>
          <w:p w:rsidR="00E40BCE" w:rsidRDefault="00E40BCE" w:rsidP="00D05E2C">
            <w:pPr>
              <w:pStyle w:val="RISstandard"/>
              <w:snapToGrid w:val="0"/>
              <w:jc w:val="left"/>
              <w:rPr>
                <w:rFonts w:cs="Arial"/>
                <w:sz w:val="18"/>
              </w:rPr>
            </w:pPr>
            <w:r>
              <w:rPr>
                <w:rFonts w:cs="Arial"/>
                <w:sz w:val="18"/>
              </w:rPr>
              <w:t>Integrated clarifications for handling of seconds in NtS messages</w:t>
            </w:r>
          </w:p>
        </w:tc>
        <w:tc>
          <w:tcPr>
            <w:tcW w:w="1985" w:type="dxa"/>
            <w:tcBorders>
              <w:top w:val="single" w:sz="6" w:space="0" w:color="C3C314"/>
              <w:left w:val="single" w:sz="6" w:space="0" w:color="C3C314"/>
              <w:bottom w:val="single" w:sz="6" w:space="0" w:color="C3C314"/>
              <w:right w:val="single" w:sz="6" w:space="0" w:color="C3C314"/>
            </w:tcBorders>
          </w:tcPr>
          <w:p w:rsidR="00E40BCE" w:rsidRDefault="00E40BCE" w:rsidP="00C40C4D">
            <w:pPr>
              <w:pStyle w:val="RISstandard"/>
              <w:snapToGrid w:val="0"/>
              <w:jc w:val="left"/>
              <w:rPr>
                <w:rFonts w:cs="Arial"/>
                <w:sz w:val="18"/>
              </w:rPr>
            </w:pPr>
            <w:r>
              <w:rPr>
                <w:rFonts w:cs="Arial"/>
                <w:sz w:val="18"/>
              </w:rPr>
              <w:t>Christoph Plasil</w:t>
            </w:r>
          </w:p>
        </w:tc>
        <w:tc>
          <w:tcPr>
            <w:tcW w:w="1275" w:type="dxa"/>
            <w:tcBorders>
              <w:top w:val="single" w:sz="6" w:space="0" w:color="C3C314"/>
              <w:left w:val="single" w:sz="6" w:space="0" w:color="C3C314"/>
              <w:bottom w:val="single" w:sz="6" w:space="0" w:color="C3C314"/>
              <w:right w:val="single" w:sz="12" w:space="0" w:color="C3C314"/>
            </w:tcBorders>
            <w:shd w:val="clear" w:color="auto" w:fill="auto"/>
          </w:tcPr>
          <w:p w:rsidR="00E40BCE" w:rsidRDefault="00E40BCE" w:rsidP="00C40C4D">
            <w:pPr>
              <w:pStyle w:val="RISstandard"/>
              <w:snapToGrid w:val="0"/>
              <w:jc w:val="left"/>
              <w:rPr>
                <w:rFonts w:cs="Arial"/>
                <w:sz w:val="18"/>
              </w:rPr>
            </w:pPr>
          </w:p>
        </w:tc>
      </w:tr>
      <w:tr w:rsidR="00B52853" w:rsidRPr="00E40BCE" w:rsidTr="005C11E0">
        <w:tc>
          <w:tcPr>
            <w:tcW w:w="1864" w:type="dxa"/>
            <w:tcBorders>
              <w:top w:val="single" w:sz="6" w:space="0" w:color="C3C314"/>
              <w:left w:val="single" w:sz="12" w:space="0" w:color="C3C314"/>
              <w:bottom w:val="single" w:sz="12" w:space="0" w:color="C3C314"/>
              <w:right w:val="single" w:sz="6" w:space="0" w:color="C3C314"/>
            </w:tcBorders>
            <w:shd w:val="clear" w:color="auto" w:fill="auto"/>
          </w:tcPr>
          <w:p w:rsidR="00B52853" w:rsidRDefault="00B52853" w:rsidP="00B52853">
            <w:pPr>
              <w:pStyle w:val="RISstandard"/>
              <w:snapToGrid w:val="0"/>
              <w:jc w:val="left"/>
              <w:rPr>
                <w:rFonts w:cs="Arial"/>
                <w:sz w:val="18"/>
                <w:szCs w:val="18"/>
              </w:rPr>
            </w:pPr>
            <w:r>
              <w:rPr>
                <w:rFonts w:cs="Arial"/>
                <w:sz w:val="18"/>
                <w:szCs w:val="18"/>
              </w:rPr>
              <w:t>1.3 (2018-04-04)</w:t>
            </w:r>
          </w:p>
        </w:tc>
        <w:tc>
          <w:tcPr>
            <w:tcW w:w="3260" w:type="dxa"/>
            <w:tcBorders>
              <w:top w:val="single" w:sz="6" w:space="0" w:color="C3C314"/>
              <w:left w:val="single" w:sz="6" w:space="0" w:color="C3C314"/>
              <w:bottom w:val="single" w:sz="12" w:space="0" w:color="C3C314"/>
              <w:right w:val="single" w:sz="6" w:space="0" w:color="C3C314"/>
            </w:tcBorders>
            <w:shd w:val="clear" w:color="auto" w:fill="auto"/>
          </w:tcPr>
          <w:p w:rsidR="00B52853" w:rsidRDefault="00B52853" w:rsidP="00B52853">
            <w:pPr>
              <w:pStyle w:val="RISstandard"/>
              <w:snapToGrid w:val="0"/>
              <w:rPr>
                <w:rFonts w:cs="Arial"/>
                <w:sz w:val="18"/>
              </w:rPr>
            </w:pPr>
            <w:r>
              <w:rPr>
                <w:rFonts w:cs="Arial"/>
                <w:sz w:val="18"/>
              </w:rPr>
              <w:t>Editorial changes, incorporation of changes out of the Inter Service Consultation at the EC</w:t>
            </w:r>
          </w:p>
        </w:tc>
        <w:tc>
          <w:tcPr>
            <w:tcW w:w="1985" w:type="dxa"/>
            <w:tcBorders>
              <w:top w:val="single" w:sz="6" w:space="0" w:color="C3C314"/>
              <w:left w:val="single" w:sz="6" w:space="0" w:color="C3C314"/>
              <w:bottom w:val="single" w:sz="12" w:space="0" w:color="C3C314"/>
              <w:right w:val="single" w:sz="6" w:space="0" w:color="C3C314"/>
            </w:tcBorders>
          </w:tcPr>
          <w:p w:rsidR="00B52853" w:rsidRDefault="00B52853" w:rsidP="00B52853">
            <w:pPr>
              <w:pStyle w:val="RISstandard"/>
              <w:snapToGrid w:val="0"/>
              <w:jc w:val="left"/>
              <w:rPr>
                <w:rFonts w:cs="Arial"/>
                <w:sz w:val="18"/>
              </w:rPr>
            </w:pPr>
            <w:r>
              <w:rPr>
                <w:rFonts w:cs="Arial"/>
                <w:sz w:val="18"/>
              </w:rPr>
              <w:t>Christoph Plasil</w:t>
            </w:r>
          </w:p>
        </w:tc>
        <w:tc>
          <w:tcPr>
            <w:tcW w:w="1275" w:type="dxa"/>
            <w:tcBorders>
              <w:top w:val="single" w:sz="6" w:space="0" w:color="C3C314"/>
              <w:left w:val="single" w:sz="6" w:space="0" w:color="C3C314"/>
              <w:bottom w:val="single" w:sz="12" w:space="0" w:color="C3C314"/>
              <w:right w:val="single" w:sz="12" w:space="0" w:color="C3C314"/>
            </w:tcBorders>
            <w:shd w:val="clear" w:color="auto" w:fill="auto"/>
          </w:tcPr>
          <w:p w:rsidR="00B52853" w:rsidRDefault="00B52853" w:rsidP="00C40C4D">
            <w:pPr>
              <w:pStyle w:val="RISstandard"/>
              <w:snapToGrid w:val="0"/>
              <w:jc w:val="left"/>
              <w:rPr>
                <w:rFonts w:cs="Arial"/>
                <w:sz w:val="18"/>
              </w:rPr>
            </w:pPr>
          </w:p>
        </w:tc>
      </w:tr>
    </w:tbl>
    <w:p w:rsidR="00CB1B23" w:rsidRDefault="00CB1B23">
      <w:pPr>
        <w:rPr>
          <w:lang w:val="en-GB"/>
        </w:rPr>
      </w:pPr>
    </w:p>
    <w:p w:rsidR="00D26F37" w:rsidRPr="00CE071E" w:rsidRDefault="00D26F37">
      <w:pPr>
        <w:rPr>
          <w:lang w:val="en-GB"/>
        </w:rPr>
      </w:pPr>
    </w:p>
    <w:tbl>
      <w:tblPr>
        <w:tblW w:w="0" w:type="auto"/>
        <w:tblInd w:w="758" w:type="dxa"/>
        <w:tblBorders>
          <w:top w:val="single" w:sz="12" w:space="0" w:color="C3C314"/>
          <w:left w:val="single" w:sz="12" w:space="0" w:color="C3C314"/>
          <w:bottom w:val="single" w:sz="12" w:space="0" w:color="C3C314"/>
          <w:right w:val="single" w:sz="12" w:space="0" w:color="C3C314"/>
          <w:insideH w:val="single" w:sz="6" w:space="0" w:color="C3C314"/>
          <w:insideV w:val="single" w:sz="6" w:space="0" w:color="C3C314"/>
        </w:tblBorders>
        <w:tblLayout w:type="fixed"/>
        <w:tblCellMar>
          <w:left w:w="70" w:type="dxa"/>
          <w:right w:w="70" w:type="dxa"/>
        </w:tblCellMar>
        <w:tblLook w:val="0000" w:firstRow="0" w:lastRow="0" w:firstColumn="0" w:lastColumn="0" w:noHBand="0" w:noVBand="0"/>
      </w:tblPr>
      <w:tblGrid>
        <w:gridCol w:w="2289"/>
        <w:gridCol w:w="6101"/>
      </w:tblGrid>
      <w:tr w:rsidR="00CB1B23" w:rsidRPr="00E40BCE" w:rsidTr="00CE071E">
        <w:trPr>
          <w:tblHeader/>
        </w:trPr>
        <w:tc>
          <w:tcPr>
            <w:tcW w:w="2289" w:type="dxa"/>
            <w:shd w:val="clear" w:color="auto" w:fill="auto"/>
          </w:tcPr>
          <w:p w:rsidR="00CB1B23" w:rsidRPr="00CE071E" w:rsidRDefault="00D26F37">
            <w:pPr>
              <w:pStyle w:val="PLATINAtablefirstrow"/>
              <w:snapToGrid w:val="0"/>
              <w:rPr>
                <w:color w:val="auto"/>
                <w:szCs w:val="18"/>
              </w:rPr>
            </w:pPr>
            <w:r w:rsidRPr="00CE071E">
              <w:rPr>
                <w:color w:val="auto"/>
                <w:szCs w:val="18"/>
              </w:rPr>
              <w:t>Responsible</w:t>
            </w:r>
            <w:r w:rsidR="00BE5873" w:rsidRPr="00CE071E">
              <w:rPr>
                <w:color w:val="auto"/>
                <w:szCs w:val="18"/>
              </w:rPr>
              <w:t xml:space="preserve"> </w:t>
            </w:r>
            <w:r w:rsidR="00CB1B23" w:rsidRPr="00CE071E">
              <w:rPr>
                <w:color w:val="auto"/>
                <w:szCs w:val="18"/>
              </w:rPr>
              <w:t>organisation</w:t>
            </w:r>
          </w:p>
        </w:tc>
        <w:tc>
          <w:tcPr>
            <w:tcW w:w="6101" w:type="dxa"/>
            <w:shd w:val="clear" w:color="auto" w:fill="auto"/>
          </w:tcPr>
          <w:p w:rsidR="00CB1B23" w:rsidRPr="00CE071E" w:rsidRDefault="00CB1B23">
            <w:pPr>
              <w:pStyle w:val="PLATINAtablefirstrow"/>
              <w:snapToGrid w:val="0"/>
              <w:rPr>
                <w:color w:val="auto"/>
                <w:szCs w:val="18"/>
              </w:rPr>
            </w:pPr>
            <w:r w:rsidRPr="00CE071E">
              <w:rPr>
                <w:color w:val="auto"/>
                <w:szCs w:val="18"/>
              </w:rPr>
              <w:t>Author</w:t>
            </w:r>
          </w:p>
        </w:tc>
      </w:tr>
      <w:tr w:rsidR="00A83381" w:rsidRPr="00731D43" w:rsidTr="00CE071E">
        <w:tc>
          <w:tcPr>
            <w:tcW w:w="2289" w:type="dxa"/>
            <w:shd w:val="clear" w:color="auto" w:fill="auto"/>
          </w:tcPr>
          <w:p w:rsidR="00A83381" w:rsidRPr="00CE071E" w:rsidRDefault="00A83381" w:rsidP="0052638F">
            <w:pPr>
              <w:pStyle w:val="RISstandard"/>
              <w:snapToGrid w:val="0"/>
              <w:jc w:val="left"/>
              <w:rPr>
                <w:rFonts w:cs="Arial"/>
                <w:sz w:val="18"/>
              </w:rPr>
            </w:pPr>
            <w:r w:rsidRPr="00CE071E">
              <w:rPr>
                <w:rFonts w:cs="Arial"/>
                <w:sz w:val="18"/>
              </w:rPr>
              <w:t xml:space="preserve">via </w:t>
            </w:r>
            <w:proofErr w:type="spellStart"/>
            <w:r w:rsidRPr="00CE071E">
              <w:rPr>
                <w:rFonts w:cs="Arial"/>
                <w:sz w:val="18"/>
              </w:rPr>
              <w:t>donau</w:t>
            </w:r>
            <w:proofErr w:type="spellEnd"/>
            <w:r w:rsidR="005242AF" w:rsidRPr="00CE071E">
              <w:rPr>
                <w:rFonts w:cs="Arial"/>
                <w:sz w:val="18"/>
              </w:rPr>
              <w:t>; AT</w:t>
            </w:r>
          </w:p>
        </w:tc>
        <w:tc>
          <w:tcPr>
            <w:tcW w:w="6101" w:type="dxa"/>
            <w:shd w:val="clear" w:color="auto" w:fill="auto"/>
          </w:tcPr>
          <w:p w:rsidR="00A83381" w:rsidRPr="00CE071E" w:rsidRDefault="00A83381" w:rsidP="0052638F">
            <w:pPr>
              <w:pStyle w:val="RISstandard"/>
              <w:snapToGrid w:val="0"/>
              <w:jc w:val="left"/>
            </w:pPr>
            <w:r w:rsidRPr="00CE071E">
              <w:rPr>
                <w:rFonts w:cs="Arial"/>
                <w:sz w:val="18"/>
              </w:rPr>
              <w:t>Christoph Plasil</w:t>
            </w:r>
          </w:p>
        </w:tc>
      </w:tr>
      <w:tr w:rsidR="00A83381" w:rsidRPr="00731D43" w:rsidTr="00CE071E">
        <w:tc>
          <w:tcPr>
            <w:tcW w:w="2289" w:type="dxa"/>
            <w:shd w:val="clear" w:color="auto" w:fill="auto"/>
          </w:tcPr>
          <w:p w:rsidR="00A83381" w:rsidRPr="00CE071E" w:rsidRDefault="00A83381" w:rsidP="0052638F">
            <w:pPr>
              <w:pStyle w:val="RISstandard"/>
              <w:snapToGrid w:val="0"/>
              <w:jc w:val="left"/>
              <w:rPr>
                <w:rFonts w:cs="Arial"/>
                <w:sz w:val="18"/>
              </w:rPr>
            </w:pPr>
          </w:p>
        </w:tc>
        <w:tc>
          <w:tcPr>
            <w:tcW w:w="6101" w:type="dxa"/>
            <w:shd w:val="clear" w:color="auto" w:fill="auto"/>
          </w:tcPr>
          <w:p w:rsidR="00A83381" w:rsidRPr="00CE071E" w:rsidRDefault="00A83381" w:rsidP="0052638F">
            <w:pPr>
              <w:pStyle w:val="RISstandard"/>
              <w:snapToGrid w:val="0"/>
              <w:jc w:val="left"/>
              <w:rPr>
                <w:rFonts w:cs="Arial"/>
                <w:sz w:val="18"/>
              </w:rPr>
            </w:pPr>
            <w:r w:rsidRPr="00CE071E">
              <w:rPr>
                <w:rFonts w:cs="Arial"/>
                <w:sz w:val="18"/>
              </w:rPr>
              <w:t>Mario Sattler</w:t>
            </w:r>
          </w:p>
        </w:tc>
      </w:tr>
      <w:tr w:rsidR="007531CD" w:rsidRPr="00CE071E" w:rsidTr="00CE071E">
        <w:tc>
          <w:tcPr>
            <w:tcW w:w="2289" w:type="dxa"/>
            <w:shd w:val="clear" w:color="auto" w:fill="auto"/>
          </w:tcPr>
          <w:p w:rsidR="007531CD" w:rsidRPr="00CE071E" w:rsidRDefault="007531CD" w:rsidP="0052638F">
            <w:pPr>
              <w:pStyle w:val="RISstandard"/>
              <w:snapToGrid w:val="0"/>
              <w:jc w:val="left"/>
              <w:rPr>
                <w:rFonts w:cs="Arial"/>
                <w:sz w:val="18"/>
              </w:rPr>
            </w:pPr>
            <w:r w:rsidRPr="00CE071E">
              <w:rPr>
                <w:rFonts w:cs="Arial"/>
                <w:sz w:val="18"/>
              </w:rPr>
              <w:t>BMVIT; AT</w:t>
            </w:r>
          </w:p>
        </w:tc>
        <w:tc>
          <w:tcPr>
            <w:tcW w:w="6101" w:type="dxa"/>
            <w:shd w:val="clear" w:color="auto" w:fill="auto"/>
          </w:tcPr>
          <w:p w:rsidR="007531CD" w:rsidRPr="00CE071E" w:rsidRDefault="007531CD" w:rsidP="0052638F">
            <w:pPr>
              <w:pStyle w:val="RISstandard"/>
              <w:snapToGrid w:val="0"/>
              <w:jc w:val="left"/>
              <w:rPr>
                <w:rFonts w:cs="Arial"/>
                <w:sz w:val="18"/>
              </w:rPr>
            </w:pPr>
            <w:r w:rsidRPr="00CE071E">
              <w:rPr>
                <w:rFonts w:cs="Arial"/>
                <w:sz w:val="18"/>
              </w:rPr>
              <w:t xml:space="preserve">Bernd </w:t>
            </w:r>
            <w:proofErr w:type="spellStart"/>
            <w:r w:rsidRPr="00CE071E">
              <w:rPr>
                <w:rFonts w:cs="Arial"/>
                <w:sz w:val="18"/>
              </w:rPr>
              <w:t>Birklhuber</w:t>
            </w:r>
            <w:proofErr w:type="spellEnd"/>
          </w:p>
        </w:tc>
      </w:tr>
      <w:tr w:rsidR="008F62FA" w:rsidRPr="00CE071E" w:rsidTr="00CE071E">
        <w:tc>
          <w:tcPr>
            <w:tcW w:w="2289" w:type="dxa"/>
            <w:shd w:val="clear" w:color="auto" w:fill="auto"/>
          </w:tcPr>
          <w:p w:rsidR="008F62FA" w:rsidRPr="00CE071E" w:rsidRDefault="008F62FA" w:rsidP="00730F06">
            <w:pPr>
              <w:pStyle w:val="RISstandard"/>
              <w:snapToGrid w:val="0"/>
              <w:jc w:val="left"/>
              <w:rPr>
                <w:rFonts w:cs="Arial"/>
                <w:sz w:val="18"/>
              </w:rPr>
            </w:pPr>
          </w:p>
        </w:tc>
        <w:tc>
          <w:tcPr>
            <w:tcW w:w="6101" w:type="dxa"/>
            <w:shd w:val="clear" w:color="auto" w:fill="auto"/>
          </w:tcPr>
          <w:p w:rsidR="008F62FA" w:rsidRPr="00CE071E" w:rsidRDefault="008F62FA" w:rsidP="00730F06">
            <w:pPr>
              <w:pStyle w:val="RISstandard"/>
              <w:snapToGrid w:val="0"/>
              <w:jc w:val="left"/>
              <w:rPr>
                <w:rFonts w:cs="Arial"/>
                <w:sz w:val="18"/>
              </w:rPr>
            </w:pPr>
            <w:r w:rsidRPr="00CE071E">
              <w:rPr>
                <w:rFonts w:cs="Arial"/>
                <w:sz w:val="18"/>
              </w:rPr>
              <w:t>Bernhard Bieringer</w:t>
            </w:r>
          </w:p>
        </w:tc>
      </w:tr>
      <w:tr w:rsidR="008F62FA" w:rsidRPr="00CE071E" w:rsidTr="00CE071E">
        <w:tc>
          <w:tcPr>
            <w:tcW w:w="2289" w:type="dxa"/>
            <w:shd w:val="clear" w:color="auto" w:fill="auto"/>
          </w:tcPr>
          <w:p w:rsidR="008F62FA" w:rsidRPr="00CE071E" w:rsidRDefault="008F62FA" w:rsidP="0052638F">
            <w:pPr>
              <w:pStyle w:val="RISstandard"/>
              <w:snapToGrid w:val="0"/>
              <w:jc w:val="left"/>
              <w:rPr>
                <w:rFonts w:cs="Arial"/>
                <w:sz w:val="18"/>
              </w:rPr>
            </w:pPr>
            <w:r w:rsidRPr="00CE071E">
              <w:rPr>
                <w:rFonts w:cs="Arial"/>
                <w:sz w:val="18"/>
              </w:rPr>
              <w:t>WSV; DE</w:t>
            </w:r>
          </w:p>
        </w:tc>
        <w:tc>
          <w:tcPr>
            <w:tcW w:w="6101" w:type="dxa"/>
            <w:shd w:val="clear" w:color="auto" w:fill="auto"/>
          </w:tcPr>
          <w:p w:rsidR="008F62FA" w:rsidRPr="00CE071E" w:rsidRDefault="008F62FA" w:rsidP="0052638F">
            <w:pPr>
              <w:pStyle w:val="RISstandard"/>
              <w:snapToGrid w:val="0"/>
              <w:jc w:val="left"/>
              <w:rPr>
                <w:rFonts w:cs="Arial"/>
                <w:sz w:val="18"/>
              </w:rPr>
            </w:pPr>
            <w:r w:rsidRPr="00CE071E">
              <w:rPr>
                <w:rFonts w:cs="Arial"/>
                <w:sz w:val="18"/>
              </w:rPr>
              <w:t>Michael Brunsch</w:t>
            </w:r>
          </w:p>
        </w:tc>
      </w:tr>
      <w:tr w:rsidR="008F62FA" w:rsidRPr="00CE071E" w:rsidTr="00CE071E">
        <w:tc>
          <w:tcPr>
            <w:tcW w:w="2289" w:type="dxa"/>
            <w:shd w:val="clear" w:color="auto" w:fill="auto"/>
          </w:tcPr>
          <w:p w:rsidR="008F62FA" w:rsidRPr="00CE071E" w:rsidRDefault="008F62FA" w:rsidP="0052638F">
            <w:pPr>
              <w:pStyle w:val="RISstandard"/>
              <w:snapToGrid w:val="0"/>
              <w:jc w:val="left"/>
              <w:rPr>
                <w:rFonts w:cs="Arial"/>
                <w:sz w:val="18"/>
              </w:rPr>
            </w:pPr>
          </w:p>
        </w:tc>
        <w:tc>
          <w:tcPr>
            <w:tcW w:w="6101" w:type="dxa"/>
            <w:shd w:val="clear" w:color="auto" w:fill="auto"/>
          </w:tcPr>
          <w:p w:rsidR="008F62FA" w:rsidRPr="00CE071E" w:rsidRDefault="008F62FA" w:rsidP="0052638F">
            <w:pPr>
              <w:pStyle w:val="RISstandard"/>
              <w:snapToGrid w:val="0"/>
              <w:jc w:val="left"/>
              <w:rPr>
                <w:rFonts w:cs="Arial"/>
                <w:sz w:val="18"/>
              </w:rPr>
            </w:pPr>
            <w:r w:rsidRPr="00CE071E">
              <w:rPr>
                <w:rFonts w:cs="Arial"/>
                <w:sz w:val="18"/>
              </w:rPr>
              <w:t xml:space="preserve">Olaf </w:t>
            </w:r>
            <w:proofErr w:type="spellStart"/>
            <w:r w:rsidRPr="00CE071E">
              <w:rPr>
                <w:rFonts w:cs="Arial"/>
                <w:sz w:val="18"/>
              </w:rPr>
              <w:t>Willmann</w:t>
            </w:r>
            <w:proofErr w:type="spellEnd"/>
          </w:p>
        </w:tc>
      </w:tr>
      <w:tr w:rsidR="008F62FA" w:rsidRPr="00CE071E" w:rsidTr="00CE071E">
        <w:tc>
          <w:tcPr>
            <w:tcW w:w="2289" w:type="dxa"/>
            <w:shd w:val="clear" w:color="auto" w:fill="auto"/>
          </w:tcPr>
          <w:p w:rsidR="008F62FA" w:rsidRPr="00CE071E" w:rsidRDefault="008F62FA" w:rsidP="0052638F">
            <w:pPr>
              <w:pStyle w:val="RISstandard"/>
              <w:snapToGrid w:val="0"/>
              <w:jc w:val="left"/>
              <w:rPr>
                <w:rFonts w:cs="Arial"/>
                <w:sz w:val="18"/>
              </w:rPr>
            </w:pPr>
            <w:r w:rsidRPr="00CE071E">
              <w:rPr>
                <w:rFonts w:cs="Arial"/>
                <w:sz w:val="18"/>
              </w:rPr>
              <w:t>DLZ IT; DE</w:t>
            </w:r>
          </w:p>
        </w:tc>
        <w:tc>
          <w:tcPr>
            <w:tcW w:w="6101" w:type="dxa"/>
            <w:shd w:val="clear" w:color="auto" w:fill="auto"/>
          </w:tcPr>
          <w:p w:rsidR="008F62FA" w:rsidRPr="00CE071E" w:rsidRDefault="008F62FA" w:rsidP="0052638F">
            <w:pPr>
              <w:pStyle w:val="RISstandard"/>
              <w:snapToGrid w:val="0"/>
              <w:jc w:val="left"/>
              <w:rPr>
                <w:rFonts w:cs="Arial"/>
                <w:sz w:val="18"/>
              </w:rPr>
            </w:pPr>
            <w:r w:rsidRPr="00CE071E">
              <w:rPr>
                <w:rFonts w:cs="Arial"/>
                <w:sz w:val="18"/>
              </w:rPr>
              <w:t>Jörg Dittmar</w:t>
            </w:r>
          </w:p>
        </w:tc>
      </w:tr>
      <w:tr w:rsidR="001943AD" w:rsidRPr="00CE071E" w:rsidTr="00CE071E">
        <w:tc>
          <w:tcPr>
            <w:tcW w:w="2289" w:type="dxa"/>
            <w:shd w:val="clear" w:color="auto" w:fill="auto"/>
          </w:tcPr>
          <w:p w:rsidR="001943AD" w:rsidRPr="00CE071E" w:rsidRDefault="006E4E91" w:rsidP="002149C4">
            <w:pPr>
              <w:pStyle w:val="RISstandard"/>
              <w:snapToGrid w:val="0"/>
              <w:jc w:val="left"/>
              <w:rPr>
                <w:rFonts w:cs="Arial"/>
                <w:sz w:val="18"/>
              </w:rPr>
            </w:pPr>
            <w:r>
              <w:rPr>
                <w:rFonts w:cs="Arial"/>
                <w:sz w:val="18"/>
              </w:rPr>
              <w:t>Transport Authority</w:t>
            </w:r>
            <w:r w:rsidR="002149C4" w:rsidRPr="00CE071E">
              <w:rPr>
                <w:rFonts w:cs="Arial"/>
                <w:sz w:val="18"/>
              </w:rPr>
              <w:t>;</w:t>
            </w:r>
            <w:r w:rsidR="00BA4E8F" w:rsidRPr="00CE071E">
              <w:rPr>
                <w:rFonts w:cs="Arial"/>
                <w:sz w:val="18"/>
              </w:rPr>
              <w:t xml:space="preserve"> SK</w:t>
            </w:r>
          </w:p>
        </w:tc>
        <w:tc>
          <w:tcPr>
            <w:tcW w:w="6101" w:type="dxa"/>
            <w:shd w:val="clear" w:color="auto" w:fill="auto"/>
          </w:tcPr>
          <w:p w:rsidR="001943AD" w:rsidRPr="00CE071E" w:rsidRDefault="00BA4E8F" w:rsidP="0052638F">
            <w:pPr>
              <w:pStyle w:val="RISstandard"/>
              <w:snapToGrid w:val="0"/>
              <w:jc w:val="left"/>
              <w:rPr>
                <w:rFonts w:cs="Arial"/>
                <w:sz w:val="18"/>
              </w:rPr>
            </w:pPr>
            <w:r w:rsidRPr="00CE071E">
              <w:rPr>
                <w:rFonts w:cs="Arial"/>
                <w:sz w:val="18"/>
              </w:rPr>
              <w:t>Stefan Chalupka</w:t>
            </w:r>
          </w:p>
        </w:tc>
      </w:tr>
      <w:tr w:rsidR="002149C4" w:rsidRPr="00D86918" w:rsidTr="00CE071E">
        <w:tc>
          <w:tcPr>
            <w:tcW w:w="2289" w:type="dxa"/>
            <w:shd w:val="clear" w:color="auto" w:fill="auto"/>
          </w:tcPr>
          <w:p w:rsidR="002149C4" w:rsidRPr="00CE071E" w:rsidDel="00BA4E8F" w:rsidRDefault="002149C4" w:rsidP="0052638F">
            <w:pPr>
              <w:pStyle w:val="RISstandard"/>
              <w:snapToGrid w:val="0"/>
              <w:jc w:val="left"/>
              <w:rPr>
                <w:rFonts w:cs="Arial"/>
                <w:sz w:val="18"/>
              </w:rPr>
            </w:pPr>
            <w:r w:rsidRPr="00CE071E">
              <w:rPr>
                <w:rFonts w:cs="Arial"/>
                <w:sz w:val="18"/>
              </w:rPr>
              <w:t>RWS; NL</w:t>
            </w:r>
          </w:p>
        </w:tc>
        <w:tc>
          <w:tcPr>
            <w:tcW w:w="6101" w:type="dxa"/>
            <w:shd w:val="clear" w:color="auto" w:fill="auto"/>
          </w:tcPr>
          <w:p w:rsidR="002149C4" w:rsidRPr="004769C9" w:rsidDel="00BA4E8F" w:rsidRDefault="002149C4" w:rsidP="0052638F">
            <w:pPr>
              <w:pStyle w:val="RISstandard"/>
              <w:snapToGrid w:val="0"/>
              <w:jc w:val="left"/>
              <w:rPr>
                <w:rFonts w:cs="Arial"/>
                <w:sz w:val="18"/>
                <w:lang w:val="nl-NL"/>
              </w:rPr>
            </w:pPr>
            <w:r w:rsidRPr="004769C9">
              <w:rPr>
                <w:rFonts w:cs="Arial"/>
                <w:sz w:val="18"/>
                <w:lang w:val="nl-NL"/>
              </w:rPr>
              <w:t>Jan de Leeuw van Weenen</w:t>
            </w:r>
          </w:p>
        </w:tc>
      </w:tr>
      <w:tr w:rsidR="00CE071E" w:rsidRPr="00CE071E" w:rsidTr="00CE071E">
        <w:tc>
          <w:tcPr>
            <w:tcW w:w="2289" w:type="dxa"/>
            <w:shd w:val="clear" w:color="auto" w:fill="auto"/>
          </w:tcPr>
          <w:p w:rsidR="00CE071E" w:rsidRPr="00CE071E" w:rsidRDefault="00CE071E" w:rsidP="0052638F">
            <w:pPr>
              <w:pStyle w:val="RISstandard"/>
              <w:snapToGrid w:val="0"/>
              <w:jc w:val="left"/>
              <w:rPr>
                <w:rFonts w:cs="Arial"/>
                <w:sz w:val="18"/>
              </w:rPr>
            </w:pPr>
            <w:proofErr w:type="spellStart"/>
            <w:r w:rsidRPr="00CE071E">
              <w:rPr>
                <w:rFonts w:cs="Arial"/>
                <w:sz w:val="18"/>
              </w:rPr>
              <w:t>nv</w:t>
            </w:r>
            <w:proofErr w:type="spellEnd"/>
            <w:r w:rsidRPr="00CE071E">
              <w:rPr>
                <w:rFonts w:cs="Arial"/>
                <w:sz w:val="18"/>
              </w:rPr>
              <w:t xml:space="preserve"> De </w:t>
            </w:r>
            <w:proofErr w:type="spellStart"/>
            <w:r w:rsidRPr="00CE071E">
              <w:rPr>
                <w:rFonts w:cs="Arial"/>
                <w:sz w:val="18"/>
              </w:rPr>
              <w:t>Scheepvaart</w:t>
            </w:r>
            <w:proofErr w:type="spellEnd"/>
            <w:r w:rsidRPr="00CE071E">
              <w:rPr>
                <w:rFonts w:cs="Arial"/>
                <w:sz w:val="18"/>
              </w:rPr>
              <w:t>; BE</w:t>
            </w:r>
          </w:p>
        </w:tc>
        <w:tc>
          <w:tcPr>
            <w:tcW w:w="6101" w:type="dxa"/>
            <w:shd w:val="clear" w:color="auto" w:fill="auto"/>
          </w:tcPr>
          <w:p w:rsidR="00CE071E" w:rsidRPr="00CE071E" w:rsidRDefault="00CE071E" w:rsidP="0052638F">
            <w:pPr>
              <w:pStyle w:val="RISstandard"/>
              <w:snapToGrid w:val="0"/>
              <w:jc w:val="left"/>
              <w:rPr>
                <w:rFonts w:cs="Arial"/>
                <w:sz w:val="18"/>
              </w:rPr>
            </w:pPr>
            <w:r w:rsidRPr="00CE071E">
              <w:rPr>
                <w:rFonts w:cs="Arial"/>
                <w:sz w:val="18"/>
              </w:rPr>
              <w:t>Jan Gilissen</w:t>
            </w:r>
          </w:p>
        </w:tc>
      </w:tr>
      <w:tr w:rsidR="00CE071E" w:rsidRPr="00CE071E" w:rsidTr="00CE071E">
        <w:tc>
          <w:tcPr>
            <w:tcW w:w="2289" w:type="dxa"/>
            <w:shd w:val="clear" w:color="auto" w:fill="auto"/>
          </w:tcPr>
          <w:p w:rsidR="00CE071E" w:rsidRPr="00CE071E" w:rsidRDefault="00CE071E" w:rsidP="0052638F">
            <w:pPr>
              <w:pStyle w:val="RISstandard"/>
              <w:snapToGrid w:val="0"/>
              <w:jc w:val="left"/>
              <w:rPr>
                <w:rFonts w:cs="Arial"/>
                <w:sz w:val="18"/>
              </w:rPr>
            </w:pPr>
            <w:proofErr w:type="spellStart"/>
            <w:r w:rsidRPr="00CE071E">
              <w:rPr>
                <w:rFonts w:cs="Arial"/>
                <w:sz w:val="18"/>
              </w:rPr>
              <w:t>nv</w:t>
            </w:r>
            <w:proofErr w:type="spellEnd"/>
            <w:r w:rsidRPr="00CE071E">
              <w:rPr>
                <w:rFonts w:cs="Arial"/>
                <w:sz w:val="18"/>
              </w:rPr>
              <w:t xml:space="preserve"> De </w:t>
            </w:r>
            <w:proofErr w:type="spellStart"/>
            <w:r w:rsidRPr="00CE071E">
              <w:rPr>
                <w:rFonts w:cs="Arial"/>
                <w:sz w:val="18"/>
              </w:rPr>
              <w:t>Scheepvaart</w:t>
            </w:r>
            <w:proofErr w:type="spellEnd"/>
            <w:r w:rsidRPr="00CE071E">
              <w:rPr>
                <w:rFonts w:cs="Arial"/>
                <w:sz w:val="18"/>
              </w:rPr>
              <w:t>; BE</w:t>
            </w:r>
          </w:p>
        </w:tc>
        <w:tc>
          <w:tcPr>
            <w:tcW w:w="6101" w:type="dxa"/>
            <w:shd w:val="clear" w:color="auto" w:fill="auto"/>
          </w:tcPr>
          <w:p w:rsidR="00CE071E" w:rsidRPr="00CE071E" w:rsidRDefault="00CE071E" w:rsidP="0052638F">
            <w:pPr>
              <w:pStyle w:val="RISstandard"/>
              <w:snapToGrid w:val="0"/>
              <w:jc w:val="left"/>
              <w:rPr>
                <w:rFonts w:cs="Arial"/>
                <w:sz w:val="18"/>
              </w:rPr>
            </w:pPr>
            <w:r w:rsidRPr="00CE071E">
              <w:rPr>
                <w:rFonts w:cs="Arial"/>
                <w:sz w:val="18"/>
              </w:rPr>
              <w:t>Jonas Roels</w:t>
            </w:r>
          </w:p>
        </w:tc>
      </w:tr>
    </w:tbl>
    <w:p w:rsidR="002E29C3" w:rsidRPr="00CE071E" w:rsidRDefault="002E29C3">
      <w:pPr>
        <w:rPr>
          <w:lang w:val="en-GB"/>
        </w:rPr>
      </w:pPr>
    </w:p>
    <w:p w:rsidR="002E29C3" w:rsidRPr="00CE071E" w:rsidRDefault="002E29C3" w:rsidP="002E29C3">
      <w:pPr>
        <w:rPr>
          <w:rFonts w:cs="Arial"/>
          <w:b/>
          <w:sz w:val="32"/>
          <w:szCs w:val="32"/>
          <w:lang w:val="en-GB"/>
        </w:rPr>
      </w:pPr>
      <w:r w:rsidRPr="00CE071E">
        <w:rPr>
          <w:lang w:val="en-GB"/>
        </w:rPr>
        <w:br w:type="page"/>
      </w:r>
      <w:r w:rsidRPr="00CE071E">
        <w:rPr>
          <w:rFonts w:cs="Arial"/>
          <w:b/>
          <w:sz w:val="32"/>
          <w:szCs w:val="32"/>
          <w:lang w:val="en-GB"/>
        </w:rPr>
        <w:t>Contents</w:t>
      </w:r>
    </w:p>
    <w:p w:rsidR="002E29C3" w:rsidRPr="00CE071E" w:rsidRDefault="002E29C3">
      <w:pPr>
        <w:rPr>
          <w:lang w:val="en-GB"/>
        </w:rPr>
      </w:pPr>
    </w:p>
    <w:p w:rsidR="002832AD" w:rsidRDefault="006069A1">
      <w:pPr>
        <w:pStyle w:val="Verzeichnis2"/>
        <w:rPr>
          <w:rFonts w:asciiTheme="minorHAnsi" w:eastAsiaTheme="minorEastAsia" w:hAnsiTheme="minorHAnsi" w:cstheme="minorBidi"/>
          <w:noProof/>
          <w:lang w:val="de-AT" w:eastAsia="de-AT"/>
        </w:rPr>
      </w:pPr>
      <w:r w:rsidRPr="00CE071E">
        <w:fldChar w:fldCharType="begin"/>
      </w:r>
      <w:r w:rsidR="002E29C3" w:rsidRPr="00CE071E">
        <w:instrText xml:space="preserve"> TOC </w:instrText>
      </w:r>
      <w:r w:rsidRPr="00CE071E">
        <w:fldChar w:fldCharType="separate"/>
      </w:r>
      <w:r w:rsidR="002832AD">
        <w:rPr>
          <w:noProof/>
        </w:rPr>
        <w:t>1.</w:t>
      </w:r>
      <w:r w:rsidR="002832AD">
        <w:rPr>
          <w:rFonts w:asciiTheme="minorHAnsi" w:eastAsiaTheme="minorEastAsia" w:hAnsiTheme="minorHAnsi" w:cstheme="minorBidi"/>
          <w:noProof/>
          <w:lang w:val="de-AT" w:eastAsia="de-AT"/>
        </w:rPr>
        <w:tab/>
      </w:r>
      <w:r w:rsidR="002832AD">
        <w:rPr>
          <w:noProof/>
        </w:rPr>
        <w:t>Background &amp; Structure</w:t>
      </w:r>
      <w:r w:rsidR="002832AD">
        <w:rPr>
          <w:noProof/>
        </w:rPr>
        <w:tab/>
      </w:r>
      <w:r w:rsidR="002832AD">
        <w:rPr>
          <w:noProof/>
        </w:rPr>
        <w:fldChar w:fldCharType="begin"/>
      </w:r>
      <w:r w:rsidR="002832AD">
        <w:rPr>
          <w:noProof/>
        </w:rPr>
        <w:instrText xml:space="preserve"> PAGEREF _Toc510629088 \h </w:instrText>
      </w:r>
      <w:r w:rsidR="002832AD">
        <w:rPr>
          <w:noProof/>
        </w:rPr>
      </w:r>
      <w:r w:rsidR="002832AD">
        <w:rPr>
          <w:noProof/>
        </w:rPr>
        <w:fldChar w:fldCharType="separate"/>
      </w:r>
      <w:r w:rsidR="002832AD">
        <w:rPr>
          <w:noProof/>
        </w:rPr>
        <w:t>6</w:t>
      </w:r>
      <w:r w:rsidR="002832AD">
        <w:rPr>
          <w:noProof/>
        </w:rPr>
        <w:fldChar w:fldCharType="end"/>
      </w:r>
    </w:p>
    <w:p w:rsidR="002832AD" w:rsidRDefault="002832AD">
      <w:pPr>
        <w:pStyle w:val="Verzeichnis2"/>
        <w:rPr>
          <w:rFonts w:asciiTheme="minorHAnsi" w:eastAsiaTheme="minorEastAsia" w:hAnsiTheme="minorHAnsi" w:cstheme="minorBidi"/>
          <w:noProof/>
          <w:lang w:val="de-AT" w:eastAsia="de-AT"/>
        </w:rPr>
      </w:pPr>
      <w:r>
        <w:rPr>
          <w:noProof/>
        </w:rPr>
        <w:t>2.</w:t>
      </w:r>
      <w:r>
        <w:rPr>
          <w:rFonts w:asciiTheme="minorHAnsi" w:eastAsiaTheme="minorEastAsia" w:hAnsiTheme="minorHAnsi" w:cstheme="minorBidi"/>
          <w:noProof/>
          <w:lang w:val="de-AT" w:eastAsia="de-AT"/>
        </w:rPr>
        <w:tab/>
      </w:r>
      <w:r>
        <w:rPr>
          <w:noProof/>
        </w:rPr>
        <w:t>NtS messages and sections</w:t>
      </w:r>
      <w:r>
        <w:rPr>
          <w:noProof/>
        </w:rPr>
        <w:tab/>
      </w:r>
      <w:r>
        <w:rPr>
          <w:noProof/>
        </w:rPr>
        <w:fldChar w:fldCharType="begin"/>
      </w:r>
      <w:r>
        <w:rPr>
          <w:noProof/>
        </w:rPr>
        <w:instrText xml:space="preserve"> PAGEREF _Toc510629089 \h </w:instrText>
      </w:r>
      <w:r>
        <w:rPr>
          <w:noProof/>
        </w:rPr>
      </w:r>
      <w:r>
        <w:rPr>
          <w:noProof/>
        </w:rPr>
        <w:fldChar w:fldCharType="separate"/>
      </w:r>
      <w:r>
        <w:rPr>
          <w:noProof/>
        </w:rPr>
        <w:t>6</w:t>
      </w:r>
      <w:r>
        <w:rPr>
          <w:noProof/>
        </w:rPr>
        <w:fldChar w:fldCharType="end"/>
      </w:r>
    </w:p>
    <w:p w:rsidR="002832AD" w:rsidRDefault="002832AD">
      <w:pPr>
        <w:pStyle w:val="Verzeichnis2"/>
        <w:rPr>
          <w:rFonts w:asciiTheme="minorHAnsi" w:eastAsiaTheme="minorEastAsia" w:hAnsiTheme="minorHAnsi" w:cstheme="minorBidi"/>
          <w:noProof/>
          <w:lang w:val="de-AT" w:eastAsia="de-AT"/>
        </w:rPr>
      </w:pPr>
      <w:r>
        <w:rPr>
          <w:noProof/>
        </w:rPr>
        <w:t>3.</w:t>
      </w:r>
      <w:r>
        <w:rPr>
          <w:rFonts w:asciiTheme="minorHAnsi" w:eastAsiaTheme="minorEastAsia" w:hAnsiTheme="minorHAnsi" w:cstheme="minorBidi"/>
          <w:noProof/>
          <w:lang w:val="de-AT" w:eastAsia="de-AT"/>
        </w:rPr>
        <w:tab/>
      </w:r>
      <w:r>
        <w:rPr>
          <w:noProof/>
        </w:rPr>
        <w:t>WRM basic considerations</w:t>
      </w:r>
      <w:r>
        <w:rPr>
          <w:noProof/>
        </w:rPr>
        <w:tab/>
      </w:r>
      <w:r>
        <w:rPr>
          <w:noProof/>
        </w:rPr>
        <w:fldChar w:fldCharType="begin"/>
      </w:r>
      <w:r>
        <w:rPr>
          <w:noProof/>
        </w:rPr>
        <w:instrText xml:space="preserve"> PAGEREF _Toc510629090 \h </w:instrText>
      </w:r>
      <w:r>
        <w:rPr>
          <w:noProof/>
        </w:rPr>
      </w:r>
      <w:r>
        <w:rPr>
          <w:noProof/>
        </w:rPr>
        <w:fldChar w:fldCharType="separate"/>
      </w:r>
      <w:r>
        <w:rPr>
          <w:noProof/>
        </w:rPr>
        <w:t>8</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3.1.</w:t>
      </w:r>
      <w:r w:rsidRPr="002832AD">
        <w:rPr>
          <w:rFonts w:asciiTheme="minorHAnsi" w:eastAsiaTheme="minorEastAsia" w:hAnsiTheme="minorHAnsi" w:cstheme="minorBidi"/>
          <w:noProof/>
          <w:lang w:eastAsia="de-AT"/>
        </w:rPr>
        <w:tab/>
      </w:r>
      <w:r>
        <w:rPr>
          <w:noProof/>
        </w:rPr>
        <w:t>Filling of nts_number section in the WRM</w:t>
      </w:r>
      <w:r>
        <w:rPr>
          <w:noProof/>
        </w:rPr>
        <w:tab/>
      </w:r>
      <w:r>
        <w:rPr>
          <w:noProof/>
        </w:rPr>
        <w:fldChar w:fldCharType="begin"/>
      </w:r>
      <w:r>
        <w:rPr>
          <w:noProof/>
        </w:rPr>
        <w:instrText xml:space="preserve"> PAGEREF _Toc510629091 \h </w:instrText>
      </w:r>
      <w:r>
        <w:rPr>
          <w:noProof/>
        </w:rPr>
      </w:r>
      <w:r>
        <w:rPr>
          <w:noProof/>
        </w:rPr>
        <w:fldChar w:fldCharType="separate"/>
      </w:r>
      <w:r>
        <w:rPr>
          <w:noProof/>
        </w:rPr>
        <w:t>8</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3.2.</w:t>
      </w:r>
      <w:r w:rsidRPr="002832AD">
        <w:rPr>
          <w:rFonts w:asciiTheme="minorHAnsi" w:eastAsiaTheme="minorEastAsia" w:hAnsiTheme="minorHAnsi" w:cstheme="minorBidi"/>
          <w:noProof/>
          <w:lang w:eastAsia="de-AT"/>
        </w:rPr>
        <w:tab/>
      </w:r>
      <w:r>
        <w:rPr>
          <w:noProof/>
        </w:rPr>
        <w:t>Filling of WRM including predictions</w:t>
      </w:r>
      <w:r>
        <w:rPr>
          <w:noProof/>
        </w:rPr>
        <w:tab/>
      </w:r>
      <w:r>
        <w:rPr>
          <w:noProof/>
        </w:rPr>
        <w:fldChar w:fldCharType="begin"/>
      </w:r>
      <w:r>
        <w:rPr>
          <w:noProof/>
        </w:rPr>
        <w:instrText xml:space="preserve"> PAGEREF _Toc510629092 \h </w:instrText>
      </w:r>
      <w:r>
        <w:rPr>
          <w:noProof/>
        </w:rPr>
      </w:r>
      <w:r>
        <w:rPr>
          <w:noProof/>
        </w:rPr>
        <w:fldChar w:fldCharType="separate"/>
      </w:r>
      <w:r>
        <w:rPr>
          <w:noProof/>
        </w:rPr>
        <w:t>8</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4.</w:t>
      </w:r>
      <w:r w:rsidRPr="002832AD">
        <w:rPr>
          <w:rFonts w:asciiTheme="minorHAnsi" w:eastAsiaTheme="minorEastAsia" w:hAnsiTheme="minorHAnsi" w:cstheme="minorBidi"/>
          <w:noProof/>
          <w:lang w:eastAsia="de-AT"/>
        </w:rPr>
        <w:tab/>
      </w:r>
      <w:r>
        <w:rPr>
          <w:noProof/>
        </w:rPr>
        <w:t>ICEM processes</w:t>
      </w:r>
      <w:r>
        <w:rPr>
          <w:noProof/>
        </w:rPr>
        <w:tab/>
      </w:r>
      <w:r>
        <w:rPr>
          <w:noProof/>
        </w:rPr>
        <w:fldChar w:fldCharType="begin"/>
      </w:r>
      <w:r>
        <w:rPr>
          <w:noProof/>
        </w:rPr>
        <w:instrText xml:space="preserve"> PAGEREF _Toc510629093 \h </w:instrText>
      </w:r>
      <w:r>
        <w:rPr>
          <w:noProof/>
        </w:rPr>
      </w:r>
      <w:r>
        <w:rPr>
          <w:noProof/>
        </w:rPr>
        <w:fldChar w:fldCharType="separate"/>
      </w:r>
      <w:r>
        <w:rPr>
          <w:noProof/>
        </w:rPr>
        <w:t>9</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4.1.</w:t>
      </w:r>
      <w:r w:rsidRPr="002832AD">
        <w:rPr>
          <w:rFonts w:asciiTheme="minorHAnsi" w:eastAsiaTheme="minorEastAsia" w:hAnsiTheme="minorHAnsi" w:cstheme="minorBidi"/>
          <w:noProof/>
          <w:lang w:eastAsia="de-AT"/>
        </w:rPr>
        <w:tab/>
      </w:r>
      <w:r>
        <w:rPr>
          <w:noProof/>
        </w:rPr>
        <w:t>New ICEM</w:t>
      </w:r>
      <w:r>
        <w:rPr>
          <w:noProof/>
        </w:rPr>
        <w:tab/>
      </w:r>
      <w:r>
        <w:rPr>
          <w:noProof/>
        </w:rPr>
        <w:fldChar w:fldCharType="begin"/>
      </w:r>
      <w:r>
        <w:rPr>
          <w:noProof/>
        </w:rPr>
        <w:instrText xml:space="preserve"> PAGEREF _Toc510629094 \h </w:instrText>
      </w:r>
      <w:r>
        <w:rPr>
          <w:noProof/>
        </w:rPr>
      </w:r>
      <w:r>
        <w:rPr>
          <w:noProof/>
        </w:rPr>
        <w:fldChar w:fldCharType="separate"/>
      </w:r>
      <w:r>
        <w:rPr>
          <w:noProof/>
        </w:rPr>
        <w:t>10</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4.2.</w:t>
      </w:r>
      <w:r w:rsidRPr="002832AD">
        <w:rPr>
          <w:rFonts w:asciiTheme="minorHAnsi" w:eastAsiaTheme="minorEastAsia" w:hAnsiTheme="minorHAnsi" w:cstheme="minorBidi"/>
          <w:noProof/>
          <w:lang w:eastAsia="de-AT"/>
        </w:rPr>
        <w:tab/>
      </w:r>
      <w:r>
        <w:rPr>
          <w:noProof/>
        </w:rPr>
        <w:t>Update of an existing ICEM</w:t>
      </w:r>
      <w:r>
        <w:rPr>
          <w:noProof/>
        </w:rPr>
        <w:tab/>
      </w:r>
      <w:r>
        <w:rPr>
          <w:noProof/>
        </w:rPr>
        <w:fldChar w:fldCharType="begin"/>
      </w:r>
      <w:r>
        <w:rPr>
          <w:noProof/>
        </w:rPr>
        <w:instrText xml:space="preserve"> PAGEREF _Toc510629095 \h </w:instrText>
      </w:r>
      <w:r>
        <w:rPr>
          <w:noProof/>
        </w:rPr>
      </w:r>
      <w:r>
        <w:rPr>
          <w:noProof/>
        </w:rPr>
        <w:fldChar w:fldCharType="separate"/>
      </w:r>
      <w:r>
        <w:rPr>
          <w:noProof/>
        </w:rPr>
        <w:t>10</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5.</w:t>
      </w:r>
      <w:r w:rsidRPr="002832AD">
        <w:rPr>
          <w:rFonts w:asciiTheme="minorHAnsi" w:eastAsiaTheme="minorEastAsia" w:hAnsiTheme="minorHAnsi" w:cstheme="minorBidi"/>
          <w:noProof/>
          <w:lang w:eastAsia="de-AT"/>
        </w:rPr>
        <w:tab/>
      </w:r>
      <w:r>
        <w:rPr>
          <w:noProof/>
        </w:rPr>
        <w:t>WERM basic considerations</w:t>
      </w:r>
      <w:r>
        <w:rPr>
          <w:noProof/>
        </w:rPr>
        <w:tab/>
      </w:r>
      <w:r>
        <w:rPr>
          <w:noProof/>
        </w:rPr>
        <w:fldChar w:fldCharType="begin"/>
      </w:r>
      <w:r>
        <w:rPr>
          <w:noProof/>
        </w:rPr>
        <w:instrText xml:space="preserve"> PAGEREF _Toc510629096 \h </w:instrText>
      </w:r>
      <w:r>
        <w:rPr>
          <w:noProof/>
        </w:rPr>
      </w:r>
      <w:r>
        <w:rPr>
          <w:noProof/>
        </w:rPr>
        <w:fldChar w:fldCharType="separate"/>
      </w:r>
      <w:r>
        <w:rPr>
          <w:noProof/>
        </w:rPr>
        <w:t>11</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5.1.</w:t>
      </w:r>
      <w:r w:rsidRPr="002832AD">
        <w:rPr>
          <w:rFonts w:asciiTheme="minorHAnsi" w:eastAsiaTheme="minorEastAsia" w:hAnsiTheme="minorHAnsi" w:cstheme="minorBidi"/>
          <w:noProof/>
          <w:lang w:eastAsia="de-AT"/>
        </w:rPr>
        <w:tab/>
      </w:r>
      <w:r>
        <w:rPr>
          <w:noProof/>
        </w:rPr>
        <w:t>Filling of nts_number section in the WERM</w:t>
      </w:r>
      <w:r>
        <w:rPr>
          <w:noProof/>
        </w:rPr>
        <w:tab/>
      </w:r>
      <w:r>
        <w:rPr>
          <w:noProof/>
        </w:rPr>
        <w:fldChar w:fldCharType="begin"/>
      </w:r>
      <w:r>
        <w:rPr>
          <w:noProof/>
        </w:rPr>
        <w:instrText xml:space="preserve"> PAGEREF _Toc510629097 \h </w:instrText>
      </w:r>
      <w:r>
        <w:rPr>
          <w:noProof/>
        </w:rPr>
      </w:r>
      <w:r>
        <w:rPr>
          <w:noProof/>
        </w:rPr>
        <w:fldChar w:fldCharType="separate"/>
      </w:r>
      <w:r>
        <w:rPr>
          <w:noProof/>
        </w:rPr>
        <w:t>11</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5.2.</w:t>
      </w:r>
      <w:r w:rsidRPr="002832AD">
        <w:rPr>
          <w:rFonts w:asciiTheme="minorHAnsi" w:eastAsiaTheme="minorEastAsia" w:hAnsiTheme="minorHAnsi" w:cstheme="minorBidi"/>
          <w:noProof/>
          <w:lang w:eastAsia="de-AT"/>
        </w:rPr>
        <w:tab/>
      </w:r>
      <w:r>
        <w:rPr>
          <w:noProof/>
        </w:rPr>
        <w:t>Filling of WERM ‘weather_category_code’</w:t>
      </w:r>
      <w:r>
        <w:rPr>
          <w:noProof/>
        </w:rPr>
        <w:tab/>
      </w:r>
      <w:r>
        <w:rPr>
          <w:noProof/>
        </w:rPr>
        <w:fldChar w:fldCharType="begin"/>
      </w:r>
      <w:r>
        <w:rPr>
          <w:noProof/>
        </w:rPr>
        <w:instrText xml:space="preserve"> PAGEREF _Toc510629098 \h </w:instrText>
      </w:r>
      <w:r>
        <w:rPr>
          <w:noProof/>
        </w:rPr>
      </w:r>
      <w:r>
        <w:rPr>
          <w:noProof/>
        </w:rPr>
        <w:fldChar w:fldCharType="separate"/>
      </w:r>
      <w:r>
        <w:rPr>
          <w:noProof/>
        </w:rPr>
        <w:t>11</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6.</w:t>
      </w:r>
      <w:r w:rsidRPr="002832AD">
        <w:rPr>
          <w:rFonts w:asciiTheme="minorHAnsi" w:eastAsiaTheme="minorEastAsia" w:hAnsiTheme="minorHAnsi" w:cstheme="minorBidi"/>
          <w:noProof/>
          <w:lang w:eastAsia="de-AT"/>
        </w:rPr>
        <w:tab/>
      </w:r>
      <w:r>
        <w:rPr>
          <w:noProof/>
        </w:rPr>
        <w:t>FTM processes</w:t>
      </w:r>
      <w:r>
        <w:rPr>
          <w:noProof/>
        </w:rPr>
        <w:tab/>
      </w:r>
      <w:r>
        <w:rPr>
          <w:noProof/>
        </w:rPr>
        <w:fldChar w:fldCharType="begin"/>
      </w:r>
      <w:r>
        <w:rPr>
          <w:noProof/>
        </w:rPr>
        <w:instrText xml:space="preserve"> PAGEREF _Toc510629099 \h </w:instrText>
      </w:r>
      <w:r>
        <w:rPr>
          <w:noProof/>
        </w:rPr>
      </w:r>
      <w:r>
        <w:rPr>
          <w:noProof/>
        </w:rPr>
        <w:fldChar w:fldCharType="separate"/>
      </w:r>
      <w:r>
        <w:rPr>
          <w:noProof/>
        </w:rPr>
        <w:t>12</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6.1.</w:t>
      </w:r>
      <w:r w:rsidRPr="002832AD">
        <w:rPr>
          <w:rFonts w:asciiTheme="minorHAnsi" w:eastAsiaTheme="minorEastAsia" w:hAnsiTheme="minorHAnsi" w:cstheme="minorBidi"/>
          <w:noProof/>
          <w:lang w:eastAsia="de-AT"/>
        </w:rPr>
        <w:tab/>
      </w:r>
      <w:r>
        <w:rPr>
          <w:noProof/>
        </w:rPr>
        <w:t>New FTM</w:t>
      </w:r>
      <w:r>
        <w:rPr>
          <w:noProof/>
        </w:rPr>
        <w:tab/>
      </w:r>
      <w:r>
        <w:rPr>
          <w:noProof/>
        </w:rPr>
        <w:fldChar w:fldCharType="begin"/>
      </w:r>
      <w:r>
        <w:rPr>
          <w:noProof/>
        </w:rPr>
        <w:instrText xml:space="preserve"> PAGEREF _Toc510629100 \h </w:instrText>
      </w:r>
      <w:r>
        <w:rPr>
          <w:noProof/>
        </w:rPr>
      </w:r>
      <w:r>
        <w:rPr>
          <w:noProof/>
        </w:rPr>
        <w:fldChar w:fldCharType="separate"/>
      </w:r>
      <w:r>
        <w:rPr>
          <w:noProof/>
        </w:rPr>
        <w:t>12</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6.2.</w:t>
      </w:r>
      <w:r w:rsidRPr="002832AD">
        <w:rPr>
          <w:rFonts w:asciiTheme="minorHAnsi" w:eastAsiaTheme="minorEastAsia" w:hAnsiTheme="minorHAnsi" w:cstheme="minorBidi"/>
          <w:noProof/>
          <w:lang w:eastAsia="de-AT"/>
        </w:rPr>
        <w:tab/>
      </w:r>
      <w:r>
        <w:rPr>
          <w:noProof/>
        </w:rPr>
        <w:t>Update/withdrawal of an existing FTM</w:t>
      </w:r>
      <w:r>
        <w:rPr>
          <w:noProof/>
        </w:rPr>
        <w:tab/>
      </w:r>
      <w:r>
        <w:rPr>
          <w:noProof/>
        </w:rPr>
        <w:fldChar w:fldCharType="begin"/>
      </w:r>
      <w:r>
        <w:rPr>
          <w:noProof/>
        </w:rPr>
        <w:instrText xml:space="preserve"> PAGEREF _Toc510629101 \h </w:instrText>
      </w:r>
      <w:r>
        <w:rPr>
          <w:noProof/>
        </w:rPr>
      </w:r>
      <w:r>
        <w:rPr>
          <w:noProof/>
        </w:rPr>
        <w:fldChar w:fldCharType="separate"/>
      </w:r>
      <w:r>
        <w:rPr>
          <w:noProof/>
        </w:rPr>
        <w:t>13</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6.3.</w:t>
      </w:r>
      <w:r w:rsidRPr="002832AD">
        <w:rPr>
          <w:rFonts w:asciiTheme="minorHAnsi" w:eastAsiaTheme="minorEastAsia" w:hAnsiTheme="minorHAnsi" w:cstheme="minorBidi"/>
          <w:noProof/>
          <w:lang w:eastAsia="de-AT"/>
        </w:rPr>
        <w:tab/>
      </w:r>
      <w:r>
        <w:rPr>
          <w:noProof/>
        </w:rPr>
        <w:t>Waterway and/or object related FTM</w:t>
      </w:r>
      <w:r>
        <w:rPr>
          <w:noProof/>
        </w:rPr>
        <w:tab/>
      </w:r>
      <w:r>
        <w:rPr>
          <w:noProof/>
        </w:rPr>
        <w:fldChar w:fldCharType="begin"/>
      </w:r>
      <w:r>
        <w:rPr>
          <w:noProof/>
        </w:rPr>
        <w:instrText xml:space="preserve"> PAGEREF _Toc510629102 \h </w:instrText>
      </w:r>
      <w:r>
        <w:rPr>
          <w:noProof/>
        </w:rPr>
      </w:r>
      <w:r>
        <w:rPr>
          <w:noProof/>
        </w:rPr>
        <w:fldChar w:fldCharType="separate"/>
      </w:r>
      <w:r>
        <w:rPr>
          <w:noProof/>
        </w:rPr>
        <w:t>13</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6.4.</w:t>
      </w:r>
      <w:r w:rsidRPr="002832AD">
        <w:rPr>
          <w:rFonts w:asciiTheme="minorHAnsi" w:eastAsiaTheme="minorEastAsia" w:hAnsiTheme="minorHAnsi" w:cstheme="minorBidi"/>
          <w:noProof/>
          <w:lang w:eastAsia="de-AT"/>
        </w:rPr>
        <w:tab/>
      </w:r>
      <w:r>
        <w:rPr>
          <w:noProof/>
        </w:rPr>
        <w:t>Automatic ordering of limitation codes</w:t>
      </w:r>
      <w:r>
        <w:rPr>
          <w:noProof/>
        </w:rPr>
        <w:tab/>
      </w:r>
      <w:r>
        <w:rPr>
          <w:noProof/>
        </w:rPr>
        <w:fldChar w:fldCharType="begin"/>
      </w:r>
      <w:r>
        <w:rPr>
          <w:noProof/>
        </w:rPr>
        <w:instrText xml:space="preserve"> PAGEREF _Toc510629103 \h </w:instrText>
      </w:r>
      <w:r>
        <w:rPr>
          <w:noProof/>
        </w:rPr>
      </w:r>
      <w:r>
        <w:rPr>
          <w:noProof/>
        </w:rPr>
        <w:fldChar w:fldCharType="separate"/>
      </w:r>
      <w:r>
        <w:rPr>
          <w:noProof/>
        </w:rPr>
        <w:t>14</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6.5.</w:t>
      </w:r>
      <w:r w:rsidRPr="002832AD">
        <w:rPr>
          <w:rFonts w:asciiTheme="minorHAnsi" w:eastAsiaTheme="minorEastAsia" w:hAnsiTheme="minorHAnsi" w:cstheme="minorBidi"/>
          <w:noProof/>
          <w:lang w:eastAsia="de-AT"/>
        </w:rPr>
        <w:tab/>
      </w:r>
      <w:r>
        <w:rPr>
          <w:noProof/>
        </w:rPr>
        <w:t>Handling of limitation period</w:t>
      </w:r>
      <w:r>
        <w:rPr>
          <w:noProof/>
        </w:rPr>
        <w:tab/>
      </w:r>
      <w:r>
        <w:rPr>
          <w:noProof/>
        </w:rPr>
        <w:fldChar w:fldCharType="begin"/>
      </w:r>
      <w:r>
        <w:rPr>
          <w:noProof/>
        </w:rPr>
        <w:instrText xml:space="preserve"> PAGEREF _Toc510629104 \h </w:instrText>
      </w:r>
      <w:r>
        <w:rPr>
          <w:noProof/>
        </w:rPr>
      </w:r>
      <w:r>
        <w:rPr>
          <w:noProof/>
        </w:rPr>
        <w:fldChar w:fldCharType="separate"/>
      </w:r>
      <w:r>
        <w:rPr>
          <w:noProof/>
        </w:rPr>
        <w:t>14</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w:t>
      </w:r>
      <w:r w:rsidRPr="002832AD">
        <w:rPr>
          <w:rFonts w:asciiTheme="minorHAnsi" w:eastAsiaTheme="minorEastAsia" w:hAnsiTheme="minorHAnsi" w:cstheme="minorBidi"/>
          <w:noProof/>
          <w:lang w:eastAsia="de-AT"/>
        </w:rPr>
        <w:tab/>
      </w:r>
      <w:r>
        <w:rPr>
          <w:noProof/>
        </w:rPr>
        <w:t>General implementation rules</w:t>
      </w:r>
      <w:r>
        <w:rPr>
          <w:noProof/>
        </w:rPr>
        <w:tab/>
      </w:r>
      <w:r>
        <w:rPr>
          <w:noProof/>
        </w:rPr>
        <w:fldChar w:fldCharType="begin"/>
      </w:r>
      <w:r>
        <w:rPr>
          <w:noProof/>
        </w:rPr>
        <w:instrText xml:space="preserve"> PAGEREF _Toc510629105 \h </w:instrText>
      </w:r>
      <w:r>
        <w:rPr>
          <w:noProof/>
        </w:rPr>
      </w:r>
      <w:r>
        <w:rPr>
          <w:noProof/>
        </w:rPr>
        <w:fldChar w:fldCharType="separate"/>
      </w:r>
      <w:r>
        <w:rPr>
          <w:noProof/>
        </w:rPr>
        <w:t>15</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7.1.</w:t>
      </w:r>
      <w:r w:rsidRPr="002832AD">
        <w:rPr>
          <w:rFonts w:asciiTheme="minorHAnsi" w:eastAsiaTheme="minorEastAsia" w:hAnsiTheme="minorHAnsi" w:cstheme="minorBidi"/>
          <w:noProof/>
          <w:lang w:eastAsia="de-AT"/>
        </w:rPr>
        <w:tab/>
      </w:r>
      <w:r>
        <w:rPr>
          <w:noProof/>
        </w:rPr>
        <w:t>Filling of the “number_section”</w:t>
      </w:r>
      <w:r>
        <w:rPr>
          <w:noProof/>
        </w:rPr>
        <w:tab/>
      </w:r>
      <w:r>
        <w:rPr>
          <w:noProof/>
        </w:rPr>
        <w:fldChar w:fldCharType="begin"/>
      </w:r>
      <w:r>
        <w:rPr>
          <w:noProof/>
        </w:rPr>
        <w:instrText xml:space="preserve"> PAGEREF _Toc510629106 \h </w:instrText>
      </w:r>
      <w:r>
        <w:rPr>
          <w:noProof/>
        </w:rPr>
      </w:r>
      <w:r>
        <w:rPr>
          <w:noProof/>
        </w:rPr>
        <w:fldChar w:fldCharType="separate"/>
      </w:r>
      <w:r>
        <w:rPr>
          <w:noProof/>
        </w:rPr>
        <w:t>15</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7.2.</w:t>
      </w:r>
      <w:r w:rsidRPr="002832AD">
        <w:rPr>
          <w:rFonts w:asciiTheme="minorHAnsi" w:eastAsiaTheme="minorEastAsia" w:hAnsiTheme="minorHAnsi" w:cstheme="minorBidi"/>
          <w:noProof/>
          <w:lang w:eastAsia="de-AT"/>
        </w:rPr>
        <w:tab/>
      </w:r>
      <w:r>
        <w:rPr>
          <w:noProof/>
        </w:rPr>
        <w:t>Filling of elements “from”, “originator”, “organisation” and “source”</w:t>
      </w:r>
      <w:r>
        <w:rPr>
          <w:noProof/>
        </w:rPr>
        <w:tab/>
      </w:r>
      <w:r>
        <w:rPr>
          <w:noProof/>
        </w:rPr>
        <w:fldChar w:fldCharType="begin"/>
      </w:r>
      <w:r>
        <w:rPr>
          <w:noProof/>
        </w:rPr>
        <w:instrText xml:space="preserve"> PAGEREF _Toc510629107 \h </w:instrText>
      </w:r>
      <w:r>
        <w:rPr>
          <w:noProof/>
        </w:rPr>
      </w:r>
      <w:r>
        <w:rPr>
          <w:noProof/>
        </w:rPr>
        <w:fldChar w:fldCharType="separate"/>
      </w:r>
      <w:r>
        <w:rPr>
          <w:noProof/>
        </w:rPr>
        <w:t>16</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7.3.</w:t>
      </w:r>
      <w:r w:rsidRPr="002832AD">
        <w:rPr>
          <w:rFonts w:asciiTheme="minorHAnsi" w:eastAsiaTheme="minorEastAsia" w:hAnsiTheme="minorHAnsi" w:cstheme="minorBidi"/>
          <w:noProof/>
          <w:lang w:eastAsia="de-AT"/>
        </w:rPr>
        <w:tab/>
      </w:r>
      <w:r>
        <w:rPr>
          <w:noProof/>
        </w:rPr>
        <w:t>Omission of elements</w:t>
      </w:r>
      <w:r>
        <w:rPr>
          <w:noProof/>
        </w:rPr>
        <w:tab/>
      </w:r>
      <w:r>
        <w:rPr>
          <w:noProof/>
        </w:rPr>
        <w:fldChar w:fldCharType="begin"/>
      </w:r>
      <w:r>
        <w:rPr>
          <w:noProof/>
        </w:rPr>
        <w:instrText xml:space="preserve"> PAGEREF _Toc510629108 \h </w:instrText>
      </w:r>
      <w:r>
        <w:rPr>
          <w:noProof/>
        </w:rPr>
      </w:r>
      <w:r>
        <w:rPr>
          <w:noProof/>
        </w:rPr>
        <w:fldChar w:fldCharType="separate"/>
      </w:r>
      <w:r>
        <w:rPr>
          <w:noProof/>
        </w:rPr>
        <w:t>16</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7.4.</w:t>
      </w:r>
      <w:r w:rsidRPr="002832AD">
        <w:rPr>
          <w:rFonts w:asciiTheme="minorHAnsi" w:eastAsiaTheme="minorEastAsia" w:hAnsiTheme="minorHAnsi" w:cstheme="minorBidi"/>
          <w:noProof/>
          <w:lang w:eastAsia="de-AT"/>
        </w:rPr>
        <w:tab/>
      </w:r>
      <w:r>
        <w:rPr>
          <w:noProof/>
        </w:rPr>
        <w:t>Automatic filling of date_issue</w:t>
      </w:r>
      <w:r>
        <w:rPr>
          <w:noProof/>
        </w:rPr>
        <w:tab/>
      </w:r>
      <w:r>
        <w:rPr>
          <w:noProof/>
        </w:rPr>
        <w:fldChar w:fldCharType="begin"/>
      </w:r>
      <w:r>
        <w:rPr>
          <w:noProof/>
        </w:rPr>
        <w:instrText xml:space="preserve"> PAGEREF _Toc510629109 \h </w:instrText>
      </w:r>
      <w:r>
        <w:rPr>
          <w:noProof/>
        </w:rPr>
      </w:r>
      <w:r>
        <w:rPr>
          <w:noProof/>
        </w:rPr>
        <w:fldChar w:fldCharType="separate"/>
      </w:r>
      <w:r>
        <w:rPr>
          <w:noProof/>
        </w:rPr>
        <w:t>16</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7.5.</w:t>
      </w:r>
      <w:r w:rsidRPr="002832AD">
        <w:rPr>
          <w:rFonts w:asciiTheme="minorHAnsi" w:eastAsiaTheme="minorEastAsia" w:hAnsiTheme="minorHAnsi" w:cstheme="minorBidi"/>
          <w:noProof/>
          <w:lang w:eastAsia="de-AT"/>
        </w:rPr>
        <w:tab/>
      </w:r>
      <w:r>
        <w:rPr>
          <w:noProof/>
        </w:rPr>
        <w:t>Handling of time zone information in NtS messages</w:t>
      </w:r>
      <w:r>
        <w:rPr>
          <w:noProof/>
        </w:rPr>
        <w:tab/>
      </w:r>
      <w:r>
        <w:rPr>
          <w:noProof/>
        </w:rPr>
        <w:fldChar w:fldCharType="begin"/>
      </w:r>
      <w:r>
        <w:rPr>
          <w:noProof/>
        </w:rPr>
        <w:instrText xml:space="preserve"> PAGEREF _Toc510629110 \h </w:instrText>
      </w:r>
      <w:r>
        <w:rPr>
          <w:noProof/>
        </w:rPr>
      </w:r>
      <w:r>
        <w:rPr>
          <w:noProof/>
        </w:rPr>
        <w:fldChar w:fldCharType="separate"/>
      </w:r>
      <w:r>
        <w:rPr>
          <w:noProof/>
        </w:rPr>
        <w:t>16</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7.6.</w:t>
      </w:r>
      <w:r w:rsidRPr="002832AD">
        <w:rPr>
          <w:rFonts w:asciiTheme="minorHAnsi" w:eastAsiaTheme="minorEastAsia" w:hAnsiTheme="minorHAnsi" w:cstheme="minorBidi"/>
          <w:noProof/>
          <w:lang w:eastAsia="de-AT"/>
        </w:rPr>
        <w:tab/>
      </w:r>
      <w:r>
        <w:rPr>
          <w:noProof/>
        </w:rPr>
        <w:t>Handling of Seconds in NtS messages</w:t>
      </w:r>
      <w:r>
        <w:rPr>
          <w:noProof/>
        </w:rPr>
        <w:tab/>
      </w:r>
      <w:r>
        <w:rPr>
          <w:noProof/>
        </w:rPr>
        <w:fldChar w:fldCharType="begin"/>
      </w:r>
      <w:r>
        <w:rPr>
          <w:noProof/>
        </w:rPr>
        <w:instrText xml:space="preserve"> PAGEREF _Toc510629111 \h </w:instrText>
      </w:r>
      <w:r>
        <w:rPr>
          <w:noProof/>
        </w:rPr>
      </w:r>
      <w:r>
        <w:rPr>
          <w:noProof/>
        </w:rPr>
        <w:fldChar w:fldCharType="separate"/>
      </w:r>
      <w:r>
        <w:rPr>
          <w:noProof/>
        </w:rPr>
        <w:t>17</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7.7.</w:t>
      </w:r>
      <w:r w:rsidRPr="002832AD">
        <w:rPr>
          <w:rFonts w:asciiTheme="minorHAnsi" w:eastAsiaTheme="minorEastAsia" w:hAnsiTheme="minorHAnsi" w:cstheme="minorBidi"/>
          <w:noProof/>
          <w:lang w:eastAsia="de-AT"/>
        </w:rPr>
        <w:tab/>
      </w:r>
      <w:r>
        <w:rPr>
          <w:noProof/>
        </w:rPr>
        <w:t>Format of decimals in NtS messages</w:t>
      </w:r>
      <w:r>
        <w:rPr>
          <w:noProof/>
        </w:rPr>
        <w:tab/>
      </w:r>
      <w:r>
        <w:rPr>
          <w:noProof/>
        </w:rPr>
        <w:fldChar w:fldCharType="begin"/>
      </w:r>
      <w:r>
        <w:rPr>
          <w:noProof/>
        </w:rPr>
        <w:instrText xml:space="preserve"> PAGEREF _Toc510629112 \h </w:instrText>
      </w:r>
      <w:r>
        <w:rPr>
          <w:noProof/>
        </w:rPr>
      </w:r>
      <w:r>
        <w:rPr>
          <w:noProof/>
        </w:rPr>
        <w:fldChar w:fldCharType="separate"/>
      </w:r>
      <w:r>
        <w:rPr>
          <w:noProof/>
        </w:rPr>
        <w:t>17</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7.8.</w:t>
      </w:r>
      <w:r w:rsidRPr="002832AD">
        <w:rPr>
          <w:rFonts w:asciiTheme="minorHAnsi" w:eastAsiaTheme="minorEastAsia" w:hAnsiTheme="minorHAnsi" w:cstheme="minorBidi"/>
          <w:noProof/>
          <w:lang w:eastAsia="de-AT"/>
        </w:rPr>
        <w:tab/>
      </w:r>
      <w:r>
        <w:rPr>
          <w:noProof/>
        </w:rPr>
        <w:t>Units to be used in NtS messages</w:t>
      </w:r>
      <w:r>
        <w:rPr>
          <w:noProof/>
        </w:rPr>
        <w:tab/>
      </w:r>
      <w:r>
        <w:rPr>
          <w:noProof/>
        </w:rPr>
        <w:fldChar w:fldCharType="begin"/>
      </w:r>
      <w:r>
        <w:rPr>
          <w:noProof/>
        </w:rPr>
        <w:instrText xml:space="preserve"> PAGEREF _Toc510629113 \h </w:instrText>
      </w:r>
      <w:r>
        <w:rPr>
          <w:noProof/>
        </w:rPr>
      </w:r>
      <w:r>
        <w:rPr>
          <w:noProof/>
        </w:rPr>
        <w:fldChar w:fldCharType="separate"/>
      </w:r>
      <w:r>
        <w:rPr>
          <w:noProof/>
        </w:rPr>
        <w:t>17</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7.9.</w:t>
      </w:r>
      <w:r w:rsidRPr="002832AD">
        <w:rPr>
          <w:rFonts w:asciiTheme="minorHAnsi" w:eastAsiaTheme="minorEastAsia" w:hAnsiTheme="minorHAnsi" w:cstheme="minorBidi"/>
          <w:noProof/>
          <w:lang w:eastAsia="de-AT"/>
        </w:rPr>
        <w:tab/>
      </w:r>
      <w:r>
        <w:rPr>
          <w:noProof/>
        </w:rPr>
        <w:t>Rules for the elements “name”, “position_code” and “type_code”</w:t>
      </w:r>
      <w:r>
        <w:rPr>
          <w:noProof/>
        </w:rPr>
        <w:tab/>
      </w:r>
      <w:r>
        <w:rPr>
          <w:noProof/>
        </w:rPr>
        <w:fldChar w:fldCharType="begin"/>
      </w:r>
      <w:r>
        <w:rPr>
          <w:noProof/>
        </w:rPr>
        <w:instrText xml:space="preserve"> PAGEREF _Toc510629114 \h </w:instrText>
      </w:r>
      <w:r>
        <w:rPr>
          <w:noProof/>
        </w:rPr>
      </w:r>
      <w:r>
        <w:rPr>
          <w:noProof/>
        </w:rPr>
        <w:fldChar w:fldCharType="separate"/>
      </w:r>
      <w:r>
        <w:rPr>
          <w:noProof/>
        </w:rPr>
        <w:t>17</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7.10.</w:t>
      </w:r>
      <w:r w:rsidRPr="002832AD">
        <w:rPr>
          <w:rFonts w:asciiTheme="minorHAnsi" w:eastAsiaTheme="minorEastAsia" w:hAnsiTheme="minorHAnsi" w:cstheme="minorBidi"/>
          <w:noProof/>
          <w:lang w:eastAsia="de-AT"/>
        </w:rPr>
        <w:tab/>
      </w:r>
      <w:r>
        <w:rPr>
          <w:noProof/>
        </w:rPr>
        <w:t>Rules for the element “fairway_name”</w:t>
      </w:r>
      <w:r>
        <w:rPr>
          <w:noProof/>
        </w:rPr>
        <w:tab/>
      </w:r>
      <w:r>
        <w:rPr>
          <w:noProof/>
        </w:rPr>
        <w:fldChar w:fldCharType="begin"/>
      </w:r>
      <w:r>
        <w:rPr>
          <w:noProof/>
        </w:rPr>
        <w:instrText xml:space="preserve"> PAGEREF _Toc510629115 \h </w:instrText>
      </w:r>
      <w:r>
        <w:rPr>
          <w:noProof/>
        </w:rPr>
      </w:r>
      <w:r>
        <w:rPr>
          <w:noProof/>
        </w:rPr>
        <w:fldChar w:fldCharType="separate"/>
      </w:r>
      <w:r>
        <w:rPr>
          <w:noProof/>
        </w:rPr>
        <w:t>19</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7.11.</w:t>
      </w:r>
      <w:r w:rsidRPr="002832AD">
        <w:rPr>
          <w:rFonts w:asciiTheme="minorHAnsi" w:eastAsiaTheme="minorEastAsia" w:hAnsiTheme="minorHAnsi" w:cstheme="minorBidi"/>
          <w:noProof/>
          <w:lang w:eastAsia="de-AT"/>
        </w:rPr>
        <w:tab/>
      </w:r>
      <w:r>
        <w:rPr>
          <w:noProof/>
        </w:rPr>
        <w:t>Clarifications for translations in the spreadsheet “reference_code”</w:t>
      </w:r>
      <w:r>
        <w:rPr>
          <w:noProof/>
        </w:rPr>
        <w:tab/>
      </w:r>
      <w:r>
        <w:rPr>
          <w:noProof/>
        </w:rPr>
        <w:fldChar w:fldCharType="begin"/>
      </w:r>
      <w:r>
        <w:rPr>
          <w:noProof/>
        </w:rPr>
        <w:instrText xml:space="preserve"> PAGEREF _Toc510629116 \h </w:instrText>
      </w:r>
      <w:r>
        <w:rPr>
          <w:noProof/>
        </w:rPr>
      </w:r>
      <w:r>
        <w:rPr>
          <w:noProof/>
        </w:rPr>
        <w:fldChar w:fldCharType="separate"/>
      </w:r>
      <w:r>
        <w:rPr>
          <w:noProof/>
        </w:rPr>
        <w:t>19</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7.12.</w:t>
      </w:r>
      <w:r w:rsidRPr="002832AD">
        <w:rPr>
          <w:rFonts w:asciiTheme="minorHAnsi" w:eastAsiaTheme="minorEastAsia" w:hAnsiTheme="minorHAnsi" w:cstheme="minorBidi"/>
          <w:noProof/>
          <w:lang w:eastAsia="de-AT"/>
        </w:rPr>
        <w:tab/>
      </w:r>
      <w:r>
        <w:rPr>
          <w:noProof/>
        </w:rPr>
        <w:t>Recommendation for the element “coordinate”</w:t>
      </w:r>
      <w:r>
        <w:rPr>
          <w:noProof/>
        </w:rPr>
        <w:tab/>
      </w:r>
      <w:r>
        <w:rPr>
          <w:noProof/>
        </w:rPr>
        <w:fldChar w:fldCharType="begin"/>
      </w:r>
      <w:r>
        <w:rPr>
          <w:noProof/>
        </w:rPr>
        <w:instrText xml:space="preserve"> PAGEREF _Toc510629117 \h </w:instrText>
      </w:r>
      <w:r>
        <w:rPr>
          <w:noProof/>
        </w:rPr>
      </w:r>
      <w:r>
        <w:rPr>
          <w:noProof/>
        </w:rPr>
        <w:fldChar w:fldCharType="separate"/>
      </w:r>
      <w:r>
        <w:rPr>
          <w:noProof/>
        </w:rPr>
        <w:t>19</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7.13.</w:t>
      </w:r>
      <w:r w:rsidRPr="002832AD">
        <w:rPr>
          <w:rFonts w:asciiTheme="minorHAnsi" w:eastAsiaTheme="minorEastAsia" w:hAnsiTheme="minorHAnsi" w:cstheme="minorBidi"/>
          <w:noProof/>
          <w:lang w:eastAsia="de-AT"/>
        </w:rPr>
        <w:tab/>
      </w:r>
      <w:r>
        <w:rPr>
          <w:noProof/>
        </w:rPr>
        <w:t>Handling of target groups</w:t>
      </w:r>
      <w:r>
        <w:rPr>
          <w:noProof/>
        </w:rPr>
        <w:tab/>
      </w:r>
      <w:r>
        <w:rPr>
          <w:noProof/>
        </w:rPr>
        <w:fldChar w:fldCharType="begin"/>
      </w:r>
      <w:r>
        <w:rPr>
          <w:noProof/>
        </w:rPr>
        <w:instrText xml:space="preserve"> PAGEREF _Toc510629118 \h </w:instrText>
      </w:r>
      <w:r>
        <w:rPr>
          <w:noProof/>
        </w:rPr>
      </w:r>
      <w:r>
        <w:rPr>
          <w:noProof/>
        </w:rPr>
        <w:fldChar w:fldCharType="separate"/>
      </w:r>
      <w:r>
        <w:rPr>
          <w:noProof/>
        </w:rPr>
        <w:t>20</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7.14.</w:t>
      </w:r>
      <w:r w:rsidRPr="002832AD">
        <w:rPr>
          <w:rFonts w:asciiTheme="minorHAnsi" w:eastAsiaTheme="minorEastAsia" w:hAnsiTheme="minorHAnsi" w:cstheme="minorBidi"/>
          <w:noProof/>
          <w:lang w:eastAsia="de-AT"/>
        </w:rPr>
        <w:tab/>
      </w:r>
      <w:r>
        <w:rPr>
          <w:noProof/>
        </w:rPr>
        <w:t>Display of valid messages at a given time</w:t>
      </w:r>
      <w:r>
        <w:rPr>
          <w:noProof/>
        </w:rPr>
        <w:tab/>
      </w:r>
      <w:r>
        <w:rPr>
          <w:noProof/>
        </w:rPr>
        <w:fldChar w:fldCharType="begin"/>
      </w:r>
      <w:r>
        <w:rPr>
          <w:noProof/>
        </w:rPr>
        <w:instrText xml:space="preserve"> PAGEREF _Toc510629119 \h </w:instrText>
      </w:r>
      <w:r>
        <w:rPr>
          <w:noProof/>
        </w:rPr>
      </w:r>
      <w:r>
        <w:rPr>
          <w:noProof/>
        </w:rPr>
        <w:fldChar w:fldCharType="separate"/>
      </w:r>
      <w:r>
        <w:rPr>
          <w:noProof/>
        </w:rPr>
        <w:t>20</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7.15.</w:t>
      </w:r>
      <w:r w:rsidRPr="002832AD">
        <w:rPr>
          <w:rFonts w:asciiTheme="minorHAnsi" w:eastAsiaTheme="minorEastAsia" w:hAnsiTheme="minorHAnsi" w:cstheme="minorBidi"/>
          <w:noProof/>
          <w:lang w:eastAsia="de-AT"/>
        </w:rPr>
        <w:tab/>
      </w:r>
      <w:r>
        <w:rPr>
          <w:noProof/>
        </w:rPr>
        <w:t>Optional functions to increase user friendliness of NtS editor tools</w:t>
      </w:r>
      <w:r>
        <w:rPr>
          <w:noProof/>
        </w:rPr>
        <w:tab/>
      </w:r>
      <w:r>
        <w:rPr>
          <w:noProof/>
        </w:rPr>
        <w:fldChar w:fldCharType="begin"/>
      </w:r>
      <w:r>
        <w:rPr>
          <w:noProof/>
        </w:rPr>
        <w:instrText xml:space="preserve"> PAGEREF _Toc510629120 \h </w:instrText>
      </w:r>
      <w:r>
        <w:rPr>
          <w:noProof/>
        </w:rPr>
      </w:r>
      <w:r>
        <w:rPr>
          <w:noProof/>
        </w:rPr>
        <w:fldChar w:fldCharType="separate"/>
      </w:r>
      <w:r>
        <w:rPr>
          <w:noProof/>
        </w:rPr>
        <w:t>20</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8.</w:t>
      </w:r>
      <w:r w:rsidRPr="002832AD">
        <w:rPr>
          <w:rFonts w:asciiTheme="minorHAnsi" w:eastAsiaTheme="minorEastAsia" w:hAnsiTheme="minorHAnsi" w:cstheme="minorBidi"/>
          <w:noProof/>
          <w:lang w:eastAsia="de-AT"/>
        </w:rPr>
        <w:tab/>
      </w:r>
      <w:r>
        <w:rPr>
          <w:noProof/>
        </w:rPr>
        <w:t>NtS XML Message Structure</w:t>
      </w:r>
      <w:r>
        <w:rPr>
          <w:noProof/>
        </w:rPr>
        <w:tab/>
      </w:r>
      <w:r>
        <w:rPr>
          <w:noProof/>
        </w:rPr>
        <w:fldChar w:fldCharType="begin"/>
      </w:r>
      <w:r>
        <w:rPr>
          <w:noProof/>
        </w:rPr>
        <w:instrText xml:space="preserve"> PAGEREF _Toc510629121 \h </w:instrText>
      </w:r>
      <w:r>
        <w:rPr>
          <w:noProof/>
        </w:rPr>
      </w:r>
      <w:r>
        <w:rPr>
          <w:noProof/>
        </w:rPr>
        <w:fldChar w:fldCharType="separate"/>
      </w:r>
      <w:r>
        <w:rPr>
          <w:noProof/>
        </w:rPr>
        <w:t>20</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w:t>
      </w:r>
      <w:r w:rsidRPr="002832AD">
        <w:rPr>
          <w:rFonts w:asciiTheme="minorHAnsi" w:eastAsiaTheme="minorEastAsia" w:hAnsiTheme="minorHAnsi" w:cstheme="minorBidi"/>
          <w:noProof/>
          <w:lang w:eastAsia="de-AT"/>
        </w:rPr>
        <w:tab/>
      </w:r>
      <w:r>
        <w:rPr>
          <w:noProof/>
        </w:rPr>
        <w:t>NtS Web Service</w:t>
      </w:r>
      <w:r>
        <w:rPr>
          <w:noProof/>
        </w:rPr>
        <w:tab/>
      </w:r>
      <w:r>
        <w:rPr>
          <w:noProof/>
        </w:rPr>
        <w:fldChar w:fldCharType="begin"/>
      </w:r>
      <w:r>
        <w:rPr>
          <w:noProof/>
        </w:rPr>
        <w:instrText xml:space="preserve"> PAGEREF _Toc510629122 \h </w:instrText>
      </w:r>
      <w:r>
        <w:rPr>
          <w:noProof/>
        </w:rPr>
      </w:r>
      <w:r>
        <w:rPr>
          <w:noProof/>
        </w:rPr>
        <w:fldChar w:fldCharType="separate"/>
      </w:r>
      <w:r>
        <w:rPr>
          <w:noProof/>
        </w:rPr>
        <w:t>20</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9.1.</w:t>
      </w:r>
      <w:r w:rsidRPr="002832AD">
        <w:rPr>
          <w:rFonts w:asciiTheme="minorHAnsi" w:eastAsiaTheme="minorEastAsia" w:hAnsiTheme="minorHAnsi" w:cstheme="minorBidi"/>
          <w:noProof/>
          <w:lang w:eastAsia="de-AT"/>
        </w:rPr>
        <w:tab/>
      </w:r>
      <w:r>
        <w:rPr>
          <w:noProof/>
        </w:rPr>
        <w:t>Objective</w:t>
      </w:r>
      <w:r>
        <w:rPr>
          <w:noProof/>
        </w:rPr>
        <w:tab/>
      </w:r>
      <w:r>
        <w:rPr>
          <w:noProof/>
        </w:rPr>
        <w:fldChar w:fldCharType="begin"/>
      </w:r>
      <w:r>
        <w:rPr>
          <w:noProof/>
        </w:rPr>
        <w:instrText xml:space="preserve"> PAGEREF _Toc510629123 \h </w:instrText>
      </w:r>
      <w:r>
        <w:rPr>
          <w:noProof/>
        </w:rPr>
      </w:r>
      <w:r>
        <w:rPr>
          <w:noProof/>
        </w:rPr>
        <w:fldChar w:fldCharType="separate"/>
      </w:r>
      <w:r>
        <w:rPr>
          <w:noProof/>
        </w:rPr>
        <w:t>20</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9.2.</w:t>
      </w:r>
      <w:r w:rsidRPr="002832AD">
        <w:rPr>
          <w:rFonts w:asciiTheme="minorHAnsi" w:eastAsiaTheme="minorEastAsia" w:hAnsiTheme="minorHAnsi" w:cstheme="minorBidi"/>
          <w:noProof/>
          <w:lang w:eastAsia="de-AT"/>
        </w:rPr>
        <w:tab/>
      </w:r>
      <w:r>
        <w:rPr>
          <w:noProof/>
        </w:rPr>
        <w:t>Basic Principles and constraints</w:t>
      </w:r>
      <w:r>
        <w:rPr>
          <w:noProof/>
        </w:rPr>
        <w:tab/>
      </w:r>
      <w:r>
        <w:rPr>
          <w:noProof/>
        </w:rPr>
        <w:fldChar w:fldCharType="begin"/>
      </w:r>
      <w:r>
        <w:rPr>
          <w:noProof/>
        </w:rPr>
        <w:instrText xml:space="preserve"> PAGEREF _Toc510629124 \h </w:instrText>
      </w:r>
      <w:r>
        <w:rPr>
          <w:noProof/>
        </w:rPr>
      </w:r>
      <w:r>
        <w:rPr>
          <w:noProof/>
        </w:rPr>
        <w:fldChar w:fldCharType="separate"/>
      </w:r>
      <w:r>
        <w:rPr>
          <w:noProof/>
        </w:rPr>
        <w:t>21</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9.2.1.</w:t>
      </w:r>
      <w:r w:rsidRPr="002832AD">
        <w:rPr>
          <w:rFonts w:asciiTheme="minorHAnsi" w:eastAsiaTheme="minorEastAsia" w:hAnsiTheme="minorHAnsi" w:cstheme="minorBidi"/>
          <w:noProof/>
          <w:lang w:eastAsia="de-AT"/>
        </w:rPr>
        <w:tab/>
      </w:r>
      <w:r>
        <w:rPr>
          <w:noProof/>
        </w:rPr>
        <w:t>Web standards</w:t>
      </w:r>
      <w:r>
        <w:rPr>
          <w:noProof/>
        </w:rPr>
        <w:tab/>
      </w:r>
      <w:r>
        <w:rPr>
          <w:noProof/>
        </w:rPr>
        <w:fldChar w:fldCharType="begin"/>
      </w:r>
      <w:r>
        <w:rPr>
          <w:noProof/>
        </w:rPr>
        <w:instrText xml:space="preserve"> PAGEREF _Toc510629125 \h </w:instrText>
      </w:r>
      <w:r>
        <w:rPr>
          <w:noProof/>
        </w:rPr>
      </w:r>
      <w:r>
        <w:rPr>
          <w:noProof/>
        </w:rPr>
        <w:fldChar w:fldCharType="separate"/>
      </w:r>
      <w:r>
        <w:rPr>
          <w:noProof/>
        </w:rPr>
        <w:t>21</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9.2.2.</w:t>
      </w:r>
      <w:r w:rsidRPr="002832AD">
        <w:rPr>
          <w:rFonts w:asciiTheme="minorHAnsi" w:eastAsiaTheme="minorEastAsia" w:hAnsiTheme="minorHAnsi" w:cstheme="minorBidi"/>
          <w:noProof/>
          <w:lang w:eastAsia="de-AT"/>
        </w:rPr>
        <w:tab/>
      </w:r>
      <w:r>
        <w:rPr>
          <w:noProof/>
        </w:rPr>
        <w:t>Interaction model and encoding method for NtS WS</w:t>
      </w:r>
      <w:r>
        <w:rPr>
          <w:noProof/>
        </w:rPr>
        <w:tab/>
      </w:r>
      <w:r>
        <w:rPr>
          <w:noProof/>
        </w:rPr>
        <w:fldChar w:fldCharType="begin"/>
      </w:r>
      <w:r>
        <w:rPr>
          <w:noProof/>
        </w:rPr>
        <w:instrText xml:space="preserve"> PAGEREF _Toc510629126 \h </w:instrText>
      </w:r>
      <w:r>
        <w:rPr>
          <w:noProof/>
        </w:rPr>
      </w:r>
      <w:r>
        <w:rPr>
          <w:noProof/>
        </w:rPr>
        <w:fldChar w:fldCharType="separate"/>
      </w:r>
      <w:r>
        <w:rPr>
          <w:noProof/>
        </w:rPr>
        <w:t>22</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9.3.</w:t>
      </w:r>
      <w:r w:rsidRPr="002832AD">
        <w:rPr>
          <w:rFonts w:asciiTheme="minorHAnsi" w:eastAsiaTheme="minorEastAsia" w:hAnsiTheme="minorHAnsi" w:cstheme="minorBidi"/>
          <w:noProof/>
          <w:lang w:eastAsia="de-AT"/>
        </w:rPr>
        <w:tab/>
      </w:r>
      <w:r>
        <w:rPr>
          <w:noProof/>
        </w:rPr>
        <w:t>General specifications and recommendations</w:t>
      </w:r>
      <w:r>
        <w:rPr>
          <w:noProof/>
        </w:rPr>
        <w:tab/>
      </w:r>
      <w:r>
        <w:rPr>
          <w:noProof/>
        </w:rPr>
        <w:fldChar w:fldCharType="begin"/>
      </w:r>
      <w:r>
        <w:rPr>
          <w:noProof/>
        </w:rPr>
        <w:instrText xml:space="preserve"> PAGEREF _Toc510629127 \h </w:instrText>
      </w:r>
      <w:r>
        <w:rPr>
          <w:noProof/>
        </w:rPr>
      </w:r>
      <w:r>
        <w:rPr>
          <w:noProof/>
        </w:rPr>
        <w:fldChar w:fldCharType="separate"/>
      </w:r>
      <w:r>
        <w:rPr>
          <w:noProof/>
        </w:rPr>
        <w:t>22</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9.3.1.</w:t>
      </w:r>
      <w:r w:rsidRPr="002832AD">
        <w:rPr>
          <w:rFonts w:asciiTheme="minorHAnsi" w:eastAsiaTheme="minorEastAsia" w:hAnsiTheme="minorHAnsi" w:cstheme="minorBidi"/>
          <w:noProof/>
          <w:lang w:eastAsia="de-AT"/>
        </w:rPr>
        <w:tab/>
      </w:r>
      <w:r>
        <w:rPr>
          <w:noProof/>
        </w:rPr>
        <w:t>Specification: Version information</w:t>
      </w:r>
      <w:r>
        <w:rPr>
          <w:noProof/>
        </w:rPr>
        <w:tab/>
      </w:r>
      <w:r>
        <w:rPr>
          <w:noProof/>
        </w:rPr>
        <w:fldChar w:fldCharType="begin"/>
      </w:r>
      <w:r>
        <w:rPr>
          <w:noProof/>
        </w:rPr>
        <w:instrText xml:space="preserve"> PAGEREF _Toc510629128 \h </w:instrText>
      </w:r>
      <w:r>
        <w:rPr>
          <w:noProof/>
        </w:rPr>
      </w:r>
      <w:r>
        <w:rPr>
          <w:noProof/>
        </w:rPr>
        <w:fldChar w:fldCharType="separate"/>
      </w:r>
      <w:r>
        <w:rPr>
          <w:noProof/>
        </w:rPr>
        <w:t>22</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9.3.2.</w:t>
      </w:r>
      <w:r w:rsidRPr="002832AD">
        <w:rPr>
          <w:rFonts w:asciiTheme="minorHAnsi" w:eastAsiaTheme="minorEastAsia" w:hAnsiTheme="minorHAnsi" w:cstheme="minorBidi"/>
          <w:noProof/>
          <w:lang w:eastAsia="de-AT"/>
        </w:rPr>
        <w:tab/>
      </w:r>
      <w:r>
        <w:rPr>
          <w:noProof/>
        </w:rPr>
        <w:t>Specification: Structure of namespaces</w:t>
      </w:r>
      <w:r>
        <w:rPr>
          <w:noProof/>
        </w:rPr>
        <w:tab/>
      </w:r>
      <w:r>
        <w:rPr>
          <w:noProof/>
        </w:rPr>
        <w:fldChar w:fldCharType="begin"/>
      </w:r>
      <w:r>
        <w:rPr>
          <w:noProof/>
        </w:rPr>
        <w:instrText xml:space="preserve"> PAGEREF _Toc510629129 \h </w:instrText>
      </w:r>
      <w:r>
        <w:rPr>
          <w:noProof/>
        </w:rPr>
      </w:r>
      <w:r>
        <w:rPr>
          <w:noProof/>
        </w:rPr>
        <w:fldChar w:fldCharType="separate"/>
      </w:r>
      <w:r>
        <w:rPr>
          <w:noProof/>
        </w:rPr>
        <w:t>22</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9.3.3.</w:t>
      </w:r>
      <w:r w:rsidRPr="002832AD">
        <w:rPr>
          <w:rFonts w:asciiTheme="minorHAnsi" w:eastAsiaTheme="minorEastAsia" w:hAnsiTheme="minorHAnsi" w:cstheme="minorBidi"/>
          <w:noProof/>
          <w:lang w:eastAsia="de-AT"/>
        </w:rPr>
        <w:tab/>
      </w:r>
      <w:r>
        <w:rPr>
          <w:noProof/>
        </w:rPr>
        <w:t>Recommendation: Use of namespaces</w:t>
      </w:r>
      <w:r>
        <w:rPr>
          <w:noProof/>
        </w:rPr>
        <w:tab/>
      </w:r>
      <w:r>
        <w:rPr>
          <w:noProof/>
        </w:rPr>
        <w:fldChar w:fldCharType="begin"/>
      </w:r>
      <w:r>
        <w:rPr>
          <w:noProof/>
        </w:rPr>
        <w:instrText xml:space="preserve"> PAGEREF _Toc510629130 \h </w:instrText>
      </w:r>
      <w:r>
        <w:rPr>
          <w:noProof/>
        </w:rPr>
      </w:r>
      <w:r>
        <w:rPr>
          <w:noProof/>
        </w:rPr>
        <w:fldChar w:fldCharType="separate"/>
      </w:r>
      <w:r>
        <w:rPr>
          <w:noProof/>
        </w:rPr>
        <w:t>23</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9.3.4.</w:t>
      </w:r>
      <w:r w:rsidRPr="002832AD">
        <w:rPr>
          <w:rFonts w:asciiTheme="minorHAnsi" w:eastAsiaTheme="minorEastAsia" w:hAnsiTheme="minorHAnsi" w:cstheme="minorBidi"/>
          <w:noProof/>
          <w:lang w:eastAsia="de-AT"/>
        </w:rPr>
        <w:tab/>
      </w:r>
      <w:r>
        <w:rPr>
          <w:noProof/>
        </w:rPr>
        <w:t>Recommendation: Use of namespace prefixes</w:t>
      </w:r>
      <w:r>
        <w:rPr>
          <w:noProof/>
        </w:rPr>
        <w:tab/>
      </w:r>
      <w:r>
        <w:rPr>
          <w:noProof/>
        </w:rPr>
        <w:fldChar w:fldCharType="begin"/>
      </w:r>
      <w:r>
        <w:rPr>
          <w:noProof/>
        </w:rPr>
        <w:instrText xml:space="preserve"> PAGEREF _Toc510629131 \h </w:instrText>
      </w:r>
      <w:r>
        <w:rPr>
          <w:noProof/>
        </w:rPr>
      </w:r>
      <w:r>
        <w:rPr>
          <w:noProof/>
        </w:rPr>
        <w:fldChar w:fldCharType="separate"/>
      </w:r>
      <w:r>
        <w:rPr>
          <w:noProof/>
        </w:rPr>
        <w:t>23</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9.3.5.</w:t>
      </w:r>
      <w:r w:rsidRPr="002832AD">
        <w:rPr>
          <w:rFonts w:asciiTheme="minorHAnsi" w:eastAsiaTheme="minorEastAsia" w:hAnsiTheme="minorHAnsi" w:cstheme="minorBidi"/>
          <w:noProof/>
          <w:lang w:eastAsia="de-AT"/>
        </w:rPr>
        <w:tab/>
      </w:r>
      <w:r>
        <w:rPr>
          <w:noProof/>
        </w:rPr>
        <w:t>Specification: Use of ISRS Location Codes</w:t>
      </w:r>
      <w:r>
        <w:rPr>
          <w:noProof/>
        </w:rPr>
        <w:tab/>
      </w:r>
      <w:r>
        <w:rPr>
          <w:noProof/>
        </w:rPr>
        <w:fldChar w:fldCharType="begin"/>
      </w:r>
      <w:r>
        <w:rPr>
          <w:noProof/>
        </w:rPr>
        <w:instrText xml:space="preserve"> PAGEREF _Toc510629132 \h </w:instrText>
      </w:r>
      <w:r>
        <w:rPr>
          <w:noProof/>
        </w:rPr>
      </w:r>
      <w:r>
        <w:rPr>
          <w:noProof/>
        </w:rPr>
        <w:fldChar w:fldCharType="separate"/>
      </w:r>
      <w:r>
        <w:rPr>
          <w:noProof/>
        </w:rPr>
        <w:t>23</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9.4.</w:t>
      </w:r>
      <w:r w:rsidRPr="002832AD">
        <w:rPr>
          <w:rFonts w:asciiTheme="minorHAnsi" w:eastAsiaTheme="minorEastAsia" w:hAnsiTheme="minorHAnsi" w:cstheme="minorBidi"/>
          <w:noProof/>
          <w:lang w:eastAsia="de-AT"/>
        </w:rPr>
        <w:tab/>
      </w:r>
      <w:r>
        <w:rPr>
          <w:noProof/>
        </w:rPr>
        <w:t>NtS Message Service (implementation specification)</w:t>
      </w:r>
      <w:r>
        <w:rPr>
          <w:noProof/>
        </w:rPr>
        <w:tab/>
      </w:r>
      <w:r>
        <w:rPr>
          <w:noProof/>
        </w:rPr>
        <w:fldChar w:fldCharType="begin"/>
      </w:r>
      <w:r>
        <w:rPr>
          <w:noProof/>
        </w:rPr>
        <w:instrText xml:space="preserve"> PAGEREF _Toc510629133 \h </w:instrText>
      </w:r>
      <w:r>
        <w:rPr>
          <w:noProof/>
        </w:rPr>
      </w:r>
      <w:r>
        <w:rPr>
          <w:noProof/>
        </w:rPr>
        <w:fldChar w:fldCharType="separate"/>
      </w:r>
      <w:r>
        <w:rPr>
          <w:noProof/>
        </w:rPr>
        <w:t>28</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9.4.1.</w:t>
      </w:r>
      <w:r w:rsidRPr="002832AD">
        <w:rPr>
          <w:rFonts w:asciiTheme="minorHAnsi" w:eastAsiaTheme="minorEastAsia" w:hAnsiTheme="minorHAnsi" w:cstheme="minorBidi"/>
          <w:noProof/>
          <w:lang w:eastAsia="de-AT"/>
        </w:rPr>
        <w:tab/>
      </w:r>
      <w:r>
        <w:rPr>
          <w:noProof/>
        </w:rPr>
        <w:t>Request</w:t>
      </w:r>
      <w:r>
        <w:rPr>
          <w:noProof/>
        </w:rPr>
        <w:tab/>
      </w:r>
      <w:r>
        <w:rPr>
          <w:noProof/>
        </w:rPr>
        <w:fldChar w:fldCharType="begin"/>
      </w:r>
      <w:r>
        <w:rPr>
          <w:noProof/>
        </w:rPr>
        <w:instrText xml:space="preserve"> PAGEREF _Toc510629134 \h </w:instrText>
      </w:r>
      <w:r>
        <w:rPr>
          <w:noProof/>
        </w:rPr>
      </w:r>
      <w:r>
        <w:rPr>
          <w:noProof/>
        </w:rPr>
        <w:fldChar w:fldCharType="separate"/>
      </w:r>
      <w:r>
        <w:rPr>
          <w:noProof/>
        </w:rPr>
        <w:t>29</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9.4.2.</w:t>
      </w:r>
      <w:r w:rsidRPr="002832AD">
        <w:rPr>
          <w:rFonts w:asciiTheme="minorHAnsi" w:eastAsiaTheme="minorEastAsia" w:hAnsiTheme="minorHAnsi" w:cstheme="minorBidi"/>
          <w:noProof/>
          <w:lang w:eastAsia="de-AT"/>
        </w:rPr>
        <w:tab/>
      </w:r>
      <w:r>
        <w:rPr>
          <w:noProof/>
        </w:rPr>
        <w:t>Response</w:t>
      </w:r>
      <w:r>
        <w:rPr>
          <w:noProof/>
        </w:rPr>
        <w:tab/>
      </w:r>
      <w:r>
        <w:rPr>
          <w:noProof/>
        </w:rPr>
        <w:fldChar w:fldCharType="begin"/>
      </w:r>
      <w:r>
        <w:rPr>
          <w:noProof/>
        </w:rPr>
        <w:instrText xml:space="preserve"> PAGEREF _Toc510629135 \h </w:instrText>
      </w:r>
      <w:r>
        <w:rPr>
          <w:noProof/>
        </w:rPr>
      </w:r>
      <w:r>
        <w:rPr>
          <w:noProof/>
        </w:rPr>
        <w:fldChar w:fldCharType="separate"/>
      </w:r>
      <w:r>
        <w:rPr>
          <w:noProof/>
        </w:rPr>
        <w:t>30</w:t>
      </w:r>
      <w:r>
        <w:rPr>
          <w:noProof/>
        </w:rPr>
        <w:fldChar w:fldCharType="end"/>
      </w:r>
    </w:p>
    <w:p w:rsidR="002832AD" w:rsidRPr="002832AD" w:rsidRDefault="002832AD">
      <w:pPr>
        <w:pStyle w:val="Verzeichnis2"/>
        <w:rPr>
          <w:rFonts w:asciiTheme="minorHAnsi" w:eastAsiaTheme="minorEastAsia" w:hAnsiTheme="minorHAnsi" w:cstheme="minorBidi"/>
          <w:noProof/>
          <w:lang w:eastAsia="de-AT"/>
        </w:rPr>
      </w:pPr>
      <w:r>
        <w:rPr>
          <w:noProof/>
        </w:rPr>
        <w:t>9.5.</w:t>
      </w:r>
      <w:r w:rsidRPr="002832AD">
        <w:rPr>
          <w:rFonts w:asciiTheme="minorHAnsi" w:eastAsiaTheme="minorEastAsia" w:hAnsiTheme="minorHAnsi" w:cstheme="minorBidi"/>
          <w:noProof/>
          <w:lang w:eastAsia="de-AT"/>
        </w:rPr>
        <w:tab/>
      </w:r>
      <w:r>
        <w:rPr>
          <w:noProof/>
        </w:rPr>
        <w:t>Generation of services and clients</w:t>
      </w:r>
      <w:r>
        <w:rPr>
          <w:noProof/>
        </w:rPr>
        <w:tab/>
      </w:r>
      <w:r>
        <w:rPr>
          <w:noProof/>
        </w:rPr>
        <w:fldChar w:fldCharType="begin"/>
      </w:r>
      <w:r>
        <w:rPr>
          <w:noProof/>
        </w:rPr>
        <w:instrText xml:space="preserve"> PAGEREF _Toc510629136 \h </w:instrText>
      </w:r>
      <w:r>
        <w:rPr>
          <w:noProof/>
        </w:rPr>
      </w:r>
      <w:r>
        <w:rPr>
          <w:noProof/>
        </w:rPr>
        <w:fldChar w:fldCharType="separate"/>
      </w:r>
      <w:r>
        <w:rPr>
          <w:noProof/>
        </w:rPr>
        <w:t>31</w:t>
      </w:r>
      <w:r>
        <w:rPr>
          <w:noProof/>
        </w:rPr>
        <w:fldChar w:fldCharType="end"/>
      </w:r>
    </w:p>
    <w:p w:rsidR="002832AD" w:rsidRDefault="002832AD">
      <w:pPr>
        <w:pStyle w:val="Verzeichnis1"/>
        <w:rPr>
          <w:rFonts w:asciiTheme="minorHAnsi" w:eastAsiaTheme="minorEastAsia" w:hAnsiTheme="minorHAnsi" w:cstheme="minorBidi"/>
          <w:b w:val="0"/>
          <w:noProof/>
          <w:szCs w:val="22"/>
          <w:lang w:val="de-AT" w:eastAsia="de-AT"/>
        </w:rPr>
      </w:pPr>
      <w:r w:rsidRPr="00487546">
        <w:rPr>
          <w:noProof/>
          <w:lang w:val="en-GB"/>
        </w:rPr>
        <w:t>Glossary</w:t>
      </w:r>
      <w:r>
        <w:rPr>
          <w:noProof/>
        </w:rPr>
        <w:tab/>
      </w:r>
      <w:r>
        <w:rPr>
          <w:noProof/>
        </w:rPr>
        <w:fldChar w:fldCharType="begin"/>
      </w:r>
      <w:r>
        <w:rPr>
          <w:noProof/>
        </w:rPr>
        <w:instrText xml:space="preserve"> PAGEREF _Toc510629137 \h </w:instrText>
      </w:r>
      <w:r>
        <w:rPr>
          <w:noProof/>
        </w:rPr>
      </w:r>
      <w:r>
        <w:rPr>
          <w:noProof/>
        </w:rPr>
        <w:fldChar w:fldCharType="separate"/>
      </w:r>
      <w:r>
        <w:rPr>
          <w:noProof/>
        </w:rPr>
        <w:t>32</w:t>
      </w:r>
      <w:r>
        <w:rPr>
          <w:noProof/>
        </w:rPr>
        <w:fldChar w:fldCharType="end"/>
      </w:r>
    </w:p>
    <w:p w:rsidR="00CB1B23" w:rsidRPr="00CE071E" w:rsidRDefault="006069A1" w:rsidP="00071110">
      <w:pPr>
        <w:tabs>
          <w:tab w:val="right" w:leader="dot" w:pos="9072"/>
        </w:tabs>
        <w:ind w:left="567"/>
        <w:rPr>
          <w:lang w:val="en-GB"/>
        </w:rPr>
      </w:pPr>
      <w:r w:rsidRPr="00CE071E">
        <w:rPr>
          <w:lang w:val="en-GB"/>
        </w:rPr>
        <w:fldChar w:fldCharType="end"/>
      </w:r>
    </w:p>
    <w:p w:rsidR="008B1895" w:rsidRPr="00CE071E" w:rsidRDefault="008B1895" w:rsidP="00C65B21">
      <w:pPr>
        <w:pStyle w:val="RISheading2"/>
        <w:numPr>
          <w:ilvl w:val="0"/>
          <w:numId w:val="11"/>
        </w:numPr>
        <w:sectPr w:rsidR="008B1895" w:rsidRPr="00CE071E" w:rsidSect="00D22664">
          <w:headerReference w:type="even" r:id="rId11"/>
          <w:headerReference w:type="default" r:id="rId12"/>
          <w:footerReference w:type="even" r:id="rId13"/>
          <w:footerReference w:type="default" r:id="rId14"/>
          <w:headerReference w:type="first" r:id="rId15"/>
          <w:footerReference w:type="first" r:id="rId16"/>
          <w:pgSz w:w="11906" w:h="16838"/>
          <w:pgMar w:top="2157" w:right="1418" w:bottom="1134" w:left="1418" w:header="709" w:footer="709" w:gutter="0"/>
          <w:cols w:space="708"/>
          <w:docGrid w:linePitch="360"/>
        </w:sectPr>
      </w:pPr>
    </w:p>
    <w:p w:rsidR="00EB26D4" w:rsidRPr="00CE071E" w:rsidRDefault="00EB26D4" w:rsidP="00C65B21">
      <w:pPr>
        <w:pStyle w:val="RISheading2"/>
        <w:numPr>
          <w:ilvl w:val="0"/>
          <w:numId w:val="11"/>
        </w:numPr>
      </w:pPr>
      <w:bookmarkStart w:id="0" w:name="_Toc510629088"/>
      <w:r w:rsidRPr="00CE071E">
        <w:t>Background</w:t>
      </w:r>
      <w:r w:rsidR="00932253" w:rsidRPr="00CE071E">
        <w:t xml:space="preserve"> &amp; Structure</w:t>
      </w:r>
      <w:bookmarkEnd w:id="0"/>
    </w:p>
    <w:p w:rsidR="00B52853" w:rsidRPr="009C5013" w:rsidRDefault="00B52853" w:rsidP="00B52853">
      <w:pPr>
        <w:pStyle w:val="PLATINAbodytext"/>
        <w:tabs>
          <w:tab w:val="left" w:pos="5310"/>
        </w:tabs>
        <w:ind w:left="211"/>
        <w:rPr>
          <w:sz w:val="20"/>
        </w:rPr>
      </w:pPr>
      <w:r w:rsidRPr="009C5013">
        <w:rPr>
          <w:sz w:val="20"/>
        </w:rPr>
        <w:t>The NtS Standard is continuously being improved. A major step forward was the release of the NtS web service facilitating exchange of NtS messages between authorities as well as between authorities and NtS users.</w:t>
      </w:r>
    </w:p>
    <w:p w:rsidR="00B52853" w:rsidRPr="009C5013" w:rsidRDefault="00B52853" w:rsidP="00B52853">
      <w:pPr>
        <w:pStyle w:val="PLATINAbodytext"/>
        <w:tabs>
          <w:tab w:val="left" w:pos="5310"/>
        </w:tabs>
        <w:ind w:left="211"/>
        <w:rPr>
          <w:sz w:val="20"/>
        </w:rPr>
      </w:pPr>
      <w:r w:rsidRPr="009C5013">
        <w:rPr>
          <w:sz w:val="20"/>
        </w:rPr>
        <w:t xml:space="preserve">Two documents have been developed to facilitate the harmonised encoding of NtS messages nationally and internationally: the NtS Encoding Guide for editors and the NtS Encoding Guide for application developers. These Guides apply to NtS XSD 4.0 and the NtS Web Service WSDL 2.0.4.0. </w:t>
      </w:r>
    </w:p>
    <w:p w:rsidR="00B52853" w:rsidRPr="009C5013" w:rsidRDefault="00B52853" w:rsidP="00B52853">
      <w:pPr>
        <w:pStyle w:val="PLATINAbodytext"/>
        <w:tabs>
          <w:tab w:val="left" w:pos="5310"/>
        </w:tabs>
        <w:ind w:left="211"/>
        <w:rPr>
          <w:sz w:val="20"/>
        </w:rPr>
      </w:pPr>
      <w:bookmarkStart w:id="1" w:name="_Toc496884172"/>
      <w:r w:rsidRPr="009C5013">
        <w:rPr>
          <w:sz w:val="20"/>
        </w:rPr>
        <w:t>Considering increased use of the NtS web service, NtS messages shall be further harmonised to ensure proper display of content on third party systems. Uniform encoding of messages is also a prerequisite for consideration of messages in voyage planning applications.</w:t>
      </w:r>
    </w:p>
    <w:p w:rsidR="00B52853" w:rsidRPr="009C5013" w:rsidRDefault="00B52853" w:rsidP="00B52853">
      <w:pPr>
        <w:pStyle w:val="PLATINAbodytext"/>
        <w:tabs>
          <w:tab w:val="left" w:pos="5310"/>
        </w:tabs>
        <w:ind w:left="211"/>
        <w:rPr>
          <w:sz w:val="20"/>
        </w:rPr>
      </w:pPr>
      <w:r w:rsidRPr="009C5013">
        <w:rPr>
          <w:sz w:val="20"/>
        </w:rPr>
        <w:t>Elements that would contain only standard or default values shall be omitted if they are conditional, because they lead to message overhead with no added value.</w:t>
      </w:r>
    </w:p>
    <w:bookmarkEnd w:id="1"/>
    <w:p w:rsidR="00B52853" w:rsidRPr="009C5013" w:rsidRDefault="00B52853" w:rsidP="00B52853">
      <w:pPr>
        <w:pStyle w:val="PLATINAbodytext"/>
        <w:tabs>
          <w:tab w:val="left" w:pos="5310"/>
        </w:tabs>
        <w:ind w:left="211"/>
        <w:rPr>
          <w:sz w:val="20"/>
        </w:rPr>
      </w:pPr>
      <w:r w:rsidRPr="009C5013">
        <w:rPr>
          <w:sz w:val="20"/>
        </w:rPr>
        <w:t xml:space="preserve">The NtS Encoding Guide for editors is intended for those editing (and publishing) of NtS messages, including step-by-step instructions to create the proper message types as well as an explanation of codes. The NtS Encoding Guide explains the applicability of the four NtS message types, provides filling instructions as well as codes to be used in certain events. The NtS Encoding Guide for editors is included in the present Appendix A. </w:t>
      </w:r>
    </w:p>
    <w:p w:rsidR="00B52853" w:rsidRPr="009C5013" w:rsidRDefault="00B52853" w:rsidP="00B52853">
      <w:pPr>
        <w:pStyle w:val="PLATINAbodytext"/>
        <w:tabs>
          <w:tab w:val="left" w:pos="5310"/>
        </w:tabs>
        <w:ind w:left="211"/>
        <w:rPr>
          <w:sz w:val="20"/>
        </w:rPr>
      </w:pPr>
      <w:r w:rsidRPr="009C5013">
        <w:rPr>
          <w:sz w:val="20"/>
        </w:rPr>
        <w:t>The NtS Encoding Guide for application developers includes guidelines for NtS application development and implementation, explaining its logic, processes and auto/default values. The NtS Encoding Guide for application developers is included in Appendix B of the Annex to this Regulation.</w:t>
      </w:r>
    </w:p>
    <w:p w:rsidR="00CF172E" w:rsidRPr="00CE071E" w:rsidRDefault="00BC1DB0" w:rsidP="00C65B21">
      <w:pPr>
        <w:pStyle w:val="RISheading2"/>
        <w:numPr>
          <w:ilvl w:val="0"/>
          <w:numId w:val="11"/>
        </w:numPr>
      </w:pPr>
      <w:bookmarkStart w:id="2" w:name="_Toc510629089"/>
      <w:r w:rsidRPr="00CE071E">
        <w:t xml:space="preserve">NtS </w:t>
      </w:r>
      <w:r w:rsidR="006C020D" w:rsidRPr="00CE071E">
        <w:t>m</w:t>
      </w:r>
      <w:r w:rsidRPr="00CE071E">
        <w:t>essage</w:t>
      </w:r>
      <w:r w:rsidR="00FB21DE" w:rsidRPr="00CE071E">
        <w:t>s and sections</w:t>
      </w:r>
      <w:bookmarkEnd w:id="2"/>
    </w:p>
    <w:p w:rsidR="00B52853" w:rsidRPr="00CE071E" w:rsidRDefault="00B52853" w:rsidP="00B52853">
      <w:pPr>
        <w:pStyle w:val="PLATINAbodytext"/>
        <w:tabs>
          <w:tab w:val="left" w:pos="5310"/>
        </w:tabs>
        <w:ind w:left="426"/>
        <w:rPr>
          <w:sz w:val="20"/>
        </w:rPr>
      </w:pPr>
      <w:r>
        <w:rPr>
          <w:sz w:val="20"/>
        </w:rPr>
        <w:t>An</w:t>
      </w:r>
      <w:r w:rsidRPr="00CE071E">
        <w:rPr>
          <w:sz w:val="20"/>
        </w:rPr>
        <w:t xml:space="preserve"> NtS message </w:t>
      </w:r>
      <w:r>
        <w:rPr>
          <w:sz w:val="20"/>
        </w:rPr>
        <w:t>consists of the following</w:t>
      </w:r>
      <w:r w:rsidRPr="00CE071E">
        <w:rPr>
          <w:sz w:val="20"/>
        </w:rPr>
        <w:t>:</w:t>
      </w:r>
    </w:p>
    <w:p w:rsidR="00B52853" w:rsidRDefault="00B52853" w:rsidP="00B52853">
      <w:pPr>
        <w:pStyle w:val="PLATINAbodytext"/>
        <w:numPr>
          <w:ilvl w:val="0"/>
          <w:numId w:val="9"/>
        </w:numPr>
        <w:tabs>
          <w:tab w:val="left" w:pos="709"/>
          <w:tab w:val="left" w:pos="1064"/>
        </w:tabs>
        <w:rPr>
          <w:sz w:val="20"/>
        </w:rPr>
      </w:pPr>
      <w:r w:rsidRPr="00CE071E">
        <w:rPr>
          <w:sz w:val="20"/>
        </w:rPr>
        <w:t>the identification section</w:t>
      </w:r>
    </w:p>
    <w:p w:rsidR="00B52853" w:rsidRPr="008E0258" w:rsidRDefault="00B52853" w:rsidP="00B52853">
      <w:pPr>
        <w:pStyle w:val="Listenabsatz"/>
        <w:numPr>
          <w:ilvl w:val="0"/>
          <w:numId w:val="9"/>
        </w:numPr>
        <w:tabs>
          <w:tab w:val="left" w:pos="709"/>
          <w:tab w:val="left" w:pos="1064"/>
        </w:tabs>
        <w:rPr>
          <w:sz w:val="20"/>
        </w:rPr>
      </w:pPr>
      <w:r w:rsidRPr="008E0258">
        <w:rPr>
          <w:rFonts w:ascii="Arial" w:eastAsia="Times New Roman" w:hAnsi="Arial"/>
          <w:sz w:val="20"/>
          <w:szCs w:val="24"/>
          <w:lang w:eastAsia="ar-SA"/>
        </w:rPr>
        <w:t>section defining the applicable object(s) or fairway section(s) the message is related to;</w:t>
      </w:r>
    </w:p>
    <w:p w:rsidR="00B52853" w:rsidRPr="00CE071E" w:rsidRDefault="00B52853" w:rsidP="00B52853">
      <w:pPr>
        <w:pStyle w:val="PLATINAbodytext"/>
        <w:numPr>
          <w:ilvl w:val="0"/>
          <w:numId w:val="9"/>
        </w:numPr>
        <w:tabs>
          <w:tab w:val="left" w:pos="709"/>
          <w:tab w:val="left" w:pos="1064"/>
        </w:tabs>
        <w:rPr>
          <w:sz w:val="20"/>
        </w:rPr>
      </w:pPr>
      <w:r w:rsidRPr="00CE071E">
        <w:rPr>
          <w:sz w:val="20"/>
        </w:rPr>
        <w:t xml:space="preserve">one </w:t>
      </w:r>
      <w:r>
        <w:rPr>
          <w:sz w:val="20"/>
        </w:rPr>
        <w:t xml:space="preserve">or more </w:t>
      </w:r>
      <w:r w:rsidRPr="00CE071E">
        <w:rPr>
          <w:sz w:val="20"/>
        </w:rPr>
        <w:t xml:space="preserve">of the </w:t>
      </w:r>
      <w:r>
        <w:rPr>
          <w:sz w:val="20"/>
        </w:rPr>
        <w:t xml:space="preserve">following </w:t>
      </w:r>
      <w:r w:rsidRPr="00CE071E">
        <w:rPr>
          <w:sz w:val="20"/>
        </w:rPr>
        <w:t>sections</w:t>
      </w:r>
      <w:r w:rsidRPr="00EB759D">
        <w:rPr>
          <w:sz w:val="20"/>
        </w:rPr>
        <w:t xml:space="preserve"> </w:t>
      </w:r>
      <w:r>
        <w:rPr>
          <w:sz w:val="20"/>
        </w:rPr>
        <w:t xml:space="preserve">according to the </w:t>
      </w:r>
      <w:r w:rsidRPr="00CE071E">
        <w:rPr>
          <w:sz w:val="20"/>
        </w:rPr>
        <w:t>message</w:t>
      </w:r>
      <w:r>
        <w:rPr>
          <w:sz w:val="20"/>
        </w:rPr>
        <w:t xml:space="preserve"> type</w:t>
      </w:r>
      <w:r w:rsidRPr="00CE071E">
        <w:rPr>
          <w:sz w:val="20"/>
        </w:rPr>
        <w:t xml:space="preserve">: </w:t>
      </w:r>
    </w:p>
    <w:p w:rsidR="00B52853" w:rsidRPr="00CE071E" w:rsidRDefault="00B52853" w:rsidP="00B52853">
      <w:pPr>
        <w:pStyle w:val="PLATINAbodytext"/>
        <w:numPr>
          <w:ilvl w:val="0"/>
          <w:numId w:val="10"/>
        </w:numPr>
        <w:spacing w:before="0" w:after="60"/>
        <w:ind w:left="1429" w:hanging="357"/>
        <w:rPr>
          <w:rFonts w:cs="Arial"/>
          <w:sz w:val="20"/>
        </w:rPr>
      </w:pPr>
      <w:r>
        <w:rPr>
          <w:rFonts w:cs="Arial"/>
          <w:sz w:val="20"/>
        </w:rPr>
        <w:t xml:space="preserve">limitation(s) for the </w:t>
      </w:r>
      <w:r w:rsidRPr="00CE071E">
        <w:rPr>
          <w:rFonts w:cs="Arial"/>
          <w:sz w:val="20"/>
        </w:rPr>
        <w:t xml:space="preserve">Fairway and traffic related </w:t>
      </w:r>
      <w:r>
        <w:rPr>
          <w:rFonts w:cs="Arial"/>
          <w:sz w:val="20"/>
        </w:rPr>
        <w:t>message</w:t>
      </w:r>
      <w:r w:rsidRPr="00CE071E">
        <w:rPr>
          <w:rFonts w:cs="Arial"/>
          <w:sz w:val="20"/>
        </w:rPr>
        <w:t>,</w:t>
      </w:r>
    </w:p>
    <w:p w:rsidR="00B52853" w:rsidRPr="00CE071E" w:rsidRDefault="00B52853" w:rsidP="00B52853">
      <w:pPr>
        <w:pStyle w:val="PLATINAbodytext"/>
        <w:numPr>
          <w:ilvl w:val="0"/>
          <w:numId w:val="10"/>
        </w:numPr>
        <w:spacing w:before="0" w:after="60"/>
        <w:ind w:left="1429" w:hanging="357"/>
        <w:rPr>
          <w:rFonts w:cs="Arial"/>
          <w:sz w:val="20"/>
        </w:rPr>
      </w:pPr>
      <w:r>
        <w:rPr>
          <w:rFonts w:cs="Arial"/>
          <w:sz w:val="20"/>
        </w:rPr>
        <w:t>measurement(s) for the</w:t>
      </w:r>
      <w:r w:rsidRPr="00CE071E">
        <w:rPr>
          <w:rFonts w:cs="Arial"/>
          <w:sz w:val="20"/>
        </w:rPr>
        <w:t xml:space="preserve"> Water level related </w:t>
      </w:r>
      <w:r>
        <w:rPr>
          <w:rFonts w:cs="Arial"/>
          <w:sz w:val="20"/>
        </w:rPr>
        <w:t>message</w:t>
      </w:r>
      <w:r w:rsidRPr="00CE071E">
        <w:rPr>
          <w:rFonts w:cs="Arial"/>
          <w:sz w:val="20"/>
        </w:rPr>
        <w:t>,</w:t>
      </w:r>
    </w:p>
    <w:p w:rsidR="00B52853" w:rsidRPr="00CE071E" w:rsidRDefault="00B52853" w:rsidP="00B52853">
      <w:pPr>
        <w:pStyle w:val="PLATINAbodytext"/>
        <w:numPr>
          <w:ilvl w:val="0"/>
          <w:numId w:val="10"/>
        </w:numPr>
        <w:spacing w:before="0" w:after="60"/>
        <w:ind w:left="1429" w:hanging="357"/>
        <w:rPr>
          <w:rFonts w:cs="Arial"/>
          <w:sz w:val="20"/>
        </w:rPr>
      </w:pPr>
      <w:r>
        <w:rPr>
          <w:rFonts w:cs="Arial"/>
          <w:sz w:val="20"/>
        </w:rPr>
        <w:t>ice condition(s) for the</w:t>
      </w:r>
      <w:r w:rsidRPr="00CE071E">
        <w:rPr>
          <w:rFonts w:cs="Arial"/>
          <w:sz w:val="20"/>
        </w:rPr>
        <w:t xml:space="preserve"> Ice related </w:t>
      </w:r>
      <w:r>
        <w:rPr>
          <w:rFonts w:cs="Arial"/>
          <w:sz w:val="20"/>
        </w:rPr>
        <w:t>message</w:t>
      </w:r>
      <w:r w:rsidRPr="00CE071E">
        <w:rPr>
          <w:rFonts w:cs="Arial"/>
          <w:sz w:val="20"/>
        </w:rPr>
        <w:t>,</w:t>
      </w:r>
    </w:p>
    <w:p w:rsidR="00B52853" w:rsidRPr="00CE071E" w:rsidRDefault="00B52853" w:rsidP="00B52853">
      <w:pPr>
        <w:pStyle w:val="PLATINAbodytext"/>
        <w:numPr>
          <w:ilvl w:val="0"/>
          <w:numId w:val="10"/>
        </w:numPr>
        <w:spacing w:before="0" w:after="60"/>
        <w:ind w:left="1429" w:hanging="357"/>
        <w:rPr>
          <w:rFonts w:cs="Arial"/>
          <w:sz w:val="20"/>
        </w:rPr>
      </w:pPr>
      <w:proofErr w:type="gramStart"/>
      <w:r>
        <w:rPr>
          <w:rFonts w:cs="Arial"/>
          <w:sz w:val="20"/>
        </w:rPr>
        <w:t>weather</w:t>
      </w:r>
      <w:proofErr w:type="gramEnd"/>
      <w:r>
        <w:rPr>
          <w:rFonts w:cs="Arial"/>
          <w:sz w:val="20"/>
        </w:rPr>
        <w:t xml:space="preserve"> report(s) for the</w:t>
      </w:r>
      <w:r w:rsidRPr="00CE071E">
        <w:rPr>
          <w:rFonts w:cs="Arial"/>
          <w:sz w:val="20"/>
        </w:rPr>
        <w:t xml:space="preserve"> Weather related </w:t>
      </w:r>
      <w:r>
        <w:rPr>
          <w:rFonts w:cs="Arial"/>
          <w:sz w:val="20"/>
        </w:rPr>
        <w:t>message</w:t>
      </w:r>
      <w:r w:rsidRPr="00CE071E">
        <w:rPr>
          <w:rFonts w:cs="Arial"/>
          <w:sz w:val="20"/>
        </w:rPr>
        <w:t>.</w:t>
      </w:r>
    </w:p>
    <w:p w:rsidR="0007343C" w:rsidRDefault="0007343C" w:rsidP="00FA0501">
      <w:pPr>
        <w:pStyle w:val="PLATINAbodytext"/>
        <w:tabs>
          <w:tab w:val="left" w:pos="5310"/>
        </w:tabs>
        <w:ind w:left="426"/>
        <w:rPr>
          <w:noProof/>
          <w:sz w:val="20"/>
          <w:lang w:val="de-AT" w:eastAsia="de-AT"/>
        </w:rPr>
      </w:pPr>
    </w:p>
    <w:p w:rsidR="0007343C" w:rsidRDefault="0007343C" w:rsidP="00FA0501">
      <w:pPr>
        <w:pStyle w:val="PLATINAbodytext"/>
        <w:tabs>
          <w:tab w:val="left" w:pos="5310"/>
        </w:tabs>
        <w:ind w:left="426"/>
        <w:rPr>
          <w:noProof/>
          <w:sz w:val="20"/>
          <w:lang w:val="de-AT" w:eastAsia="de-AT"/>
        </w:rPr>
      </w:pPr>
      <w:r>
        <w:rPr>
          <w:noProof/>
          <w:sz w:val="20"/>
          <w:lang w:val="de-AT" w:eastAsia="de-AT"/>
        </w:rPr>
        <w:drawing>
          <wp:inline distT="0" distB="0" distL="0" distR="0">
            <wp:extent cx="5498465" cy="4175760"/>
            <wp:effectExtent l="0" t="0" r="6985" b="0"/>
            <wp:docPr id="5" name="Grafik 5" descr="C:\Users\christoph.plasil\AppData\Local\Microsoft\Windows\INetCache\Content.Word\Figure 1 NtS message structure - EN _or_(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ristoph.plasil\AppData\Local\Microsoft\Windows\INetCache\Content.Word\Figure 1 NtS message structure - EN _or_(sect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98465" cy="4175760"/>
                    </a:xfrm>
                    <a:prstGeom prst="rect">
                      <a:avLst/>
                    </a:prstGeom>
                    <a:noFill/>
                    <a:ln>
                      <a:noFill/>
                    </a:ln>
                  </pic:spPr>
                </pic:pic>
              </a:graphicData>
            </a:graphic>
          </wp:inline>
        </w:drawing>
      </w:r>
    </w:p>
    <w:p w:rsidR="0007343C" w:rsidRDefault="0007343C" w:rsidP="00FA0501">
      <w:pPr>
        <w:pStyle w:val="PLATINAbodytext"/>
        <w:tabs>
          <w:tab w:val="left" w:pos="5310"/>
        </w:tabs>
        <w:ind w:left="426"/>
        <w:rPr>
          <w:noProof/>
          <w:sz w:val="20"/>
          <w:lang w:val="de-AT" w:eastAsia="de-AT"/>
        </w:rPr>
      </w:pPr>
    </w:p>
    <w:p w:rsidR="00FB21DE" w:rsidRPr="00CE071E" w:rsidRDefault="00E70EA9" w:rsidP="00FA0501">
      <w:pPr>
        <w:pStyle w:val="PLATINAbodytext"/>
        <w:tabs>
          <w:tab w:val="left" w:pos="5310"/>
        </w:tabs>
        <w:ind w:left="426"/>
        <w:rPr>
          <w:sz w:val="20"/>
        </w:rPr>
      </w:pPr>
      <w:r w:rsidRPr="00CE071E">
        <w:rPr>
          <w:sz w:val="20"/>
        </w:rPr>
        <w:t xml:space="preserve">The identification section includes general information about the message originator, sender, date issue, country and original language and is provided together with one of the </w:t>
      </w:r>
      <w:r w:rsidR="00FB21DE" w:rsidRPr="00CE071E">
        <w:rPr>
          <w:sz w:val="20"/>
        </w:rPr>
        <w:t xml:space="preserve">four different NtS message </w:t>
      </w:r>
      <w:r w:rsidR="006A1589" w:rsidRPr="00CE071E">
        <w:rPr>
          <w:sz w:val="20"/>
        </w:rPr>
        <w:t>section</w:t>
      </w:r>
      <w:r w:rsidR="0034448B" w:rsidRPr="00CE071E">
        <w:rPr>
          <w:sz w:val="20"/>
        </w:rPr>
        <w:t xml:space="preserve"> types</w:t>
      </w:r>
      <w:r w:rsidR="00FB21DE" w:rsidRPr="00CE071E">
        <w:rPr>
          <w:sz w:val="20"/>
        </w:rPr>
        <w:t>:</w:t>
      </w:r>
    </w:p>
    <w:p w:rsidR="00FB21DE" w:rsidRPr="00CE071E" w:rsidRDefault="006A1589" w:rsidP="006A1589">
      <w:pPr>
        <w:pStyle w:val="PLATINAbodytext"/>
        <w:numPr>
          <w:ilvl w:val="0"/>
          <w:numId w:val="9"/>
        </w:numPr>
        <w:tabs>
          <w:tab w:val="left" w:pos="709"/>
          <w:tab w:val="left" w:pos="1078"/>
        </w:tabs>
        <w:rPr>
          <w:sz w:val="20"/>
        </w:rPr>
      </w:pPr>
      <w:r w:rsidRPr="00CE071E">
        <w:rPr>
          <w:rFonts w:cs="Arial"/>
          <w:sz w:val="20"/>
        </w:rPr>
        <w:t xml:space="preserve">Fairway and traffic related section: </w:t>
      </w:r>
      <w:r w:rsidRPr="00CE071E">
        <w:rPr>
          <w:sz w:val="20"/>
        </w:rPr>
        <w:t>a</w:t>
      </w:r>
      <w:r w:rsidR="00FB21DE" w:rsidRPr="00CE071E">
        <w:rPr>
          <w:sz w:val="20"/>
        </w:rPr>
        <w:t xml:space="preserve"> „Fairway and </w:t>
      </w:r>
      <w:r w:rsidR="000A0EB9">
        <w:rPr>
          <w:sz w:val="20"/>
        </w:rPr>
        <w:t>T</w:t>
      </w:r>
      <w:r w:rsidR="00FB21DE" w:rsidRPr="00CE071E">
        <w:rPr>
          <w:sz w:val="20"/>
        </w:rPr>
        <w:t xml:space="preserve">raffic related </w:t>
      </w:r>
      <w:r w:rsidR="000A0EB9">
        <w:rPr>
          <w:sz w:val="20"/>
        </w:rPr>
        <w:t>M</w:t>
      </w:r>
      <w:r w:rsidR="000A0EB9" w:rsidRPr="00CE071E">
        <w:rPr>
          <w:sz w:val="20"/>
        </w:rPr>
        <w:t>essage</w:t>
      </w:r>
      <w:proofErr w:type="gramStart"/>
      <w:r w:rsidR="00FB21DE" w:rsidRPr="00CE071E">
        <w:rPr>
          <w:sz w:val="20"/>
        </w:rPr>
        <w:t>“</w:t>
      </w:r>
      <w:r w:rsidRPr="00CE071E">
        <w:rPr>
          <w:sz w:val="20"/>
        </w:rPr>
        <w:t xml:space="preserve"> (</w:t>
      </w:r>
      <w:proofErr w:type="gramEnd"/>
      <w:r w:rsidRPr="00CE071E">
        <w:rPr>
          <w:sz w:val="20"/>
        </w:rPr>
        <w:t>FTM)</w:t>
      </w:r>
      <w:r w:rsidR="00FB21DE" w:rsidRPr="00CE071E">
        <w:rPr>
          <w:sz w:val="20"/>
        </w:rPr>
        <w:t xml:space="preserve"> is usually created by NtS editors following the </w:t>
      </w:r>
      <w:r w:rsidR="00FB21DE" w:rsidRPr="00CE071E">
        <w:rPr>
          <w:i/>
          <w:sz w:val="20"/>
        </w:rPr>
        <w:t>NtS Encoding Guide for editors.</w:t>
      </w:r>
      <w:r w:rsidR="00FB21DE" w:rsidRPr="00CE071E">
        <w:rPr>
          <w:sz w:val="20"/>
        </w:rPr>
        <w:t xml:space="preserve"> It is related to stretches of waterways (defined by </w:t>
      </w:r>
      <w:proofErr w:type="gramStart"/>
      <w:r w:rsidR="00FB21DE" w:rsidRPr="00CE071E">
        <w:rPr>
          <w:sz w:val="20"/>
        </w:rPr>
        <w:t>its</w:t>
      </w:r>
      <w:proofErr w:type="gramEnd"/>
      <w:r w:rsidR="00FB21DE" w:rsidRPr="00CE071E">
        <w:rPr>
          <w:sz w:val="20"/>
        </w:rPr>
        <w:t xml:space="preserve"> begin and end </w:t>
      </w:r>
      <w:r w:rsidR="00D00047" w:rsidRPr="00CE071E">
        <w:rPr>
          <w:sz w:val="20"/>
        </w:rPr>
        <w:t>ISRS Location Code</w:t>
      </w:r>
      <w:r w:rsidR="00FB21DE" w:rsidRPr="00CE071E">
        <w:rPr>
          <w:sz w:val="20"/>
        </w:rPr>
        <w:t xml:space="preserve">s and/or objects on the waterway defined by their respective </w:t>
      </w:r>
      <w:r w:rsidR="00D00047" w:rsidRPr="00CE071E">
        <w:rPr>
          <w:sz w:val="20"/>
        </w:rPr>
        <w:t>ISRS Location Code</w:t>
      </w:r>
      <w:r w:rsidR="00FB21DE" w:rsidRPr="00CE071E">
        <w:rPr>
          <w:sz w:val="20"/>
        </w:rPr>
        <w:t xml:space="preserve">. [go to chapter </w:t>
      </w:r>
      <w:r w:rsidR="006069A1" w:rsidRPr="00CE071E">
        <w:rPr>
          <w:sz w:val="20"/>
        </w:rPr>
        <w:fldChar w:fldCharType="begin"/>
      </w:r>
      <w:r w:rsidR="00FB21DE" w:rsidRPr="00CE071E">
        <w:rPr>
          <w:sz w:val="20"/>
        </w:rPr>
        <w:instrText xml:space="preserve"> REF _Ref414889726 \r \h </w:instrText>
      </w:r>
      <w:r w:rsidR="006069A1" w:rsidRPr="00CE071E">
        <w:rPr>
          <w:sz w:val="20"/>
        </w:rPr>
      </w:r>
      <w:r w:rsidR="006069A1" w:rsidRPr="00CE071E">
        <w:rPr>
          <w:sz w:val="20"/>
        </w:rPr>
        <w:fldChar w:fldCharType="separate"/>
      </w:r>
      <w:r w:rsidR="00260AB6">
        <w:rPr>
          <w:sz w:val="20"/>
        </w:rPr>
        <w:t>6</w:t>
      </w:r>
      <w:r w:rsidR="006069A1" w:rsidRPr="00CE071E">
        <w:rPr>
          <w:sz w:val="20"/>
        </w:rPr>
        <w:fldChar w:fldCharType="end"/>
      </w:r>
      <w:r w:rsidR="00FB21DE" w:rsidRPr="00CE071E">
        <w:rPr>
          <w:sz w:val="20"/>
        </w:rPr>
        <w:t>]</w:t>
      </w:r>
    </w:p>
    <w:p w:rsidR="00FB21DE" w:rsidRPr="00CE071E" w:rsidRDefault="006A1589" w:rsidP="00FB21DE">
      <w:pPr>
        <w:pStyle w:val="PLATINAbodytext"/>
        <w:numPr>
          <w:ilvl w:val="0"/>
          <w:numId w:val="9"/>
        </w:numPr>
        <w:tabs>
          <w:tab w:val="left" w:pos="709"/>
          <w:tab w:val="left" w:pos="1078"/>
        </w:tabs>
        <w:rPr>
          <w:sz w:val="20"/>
        </w:rPr>
      </w:pPr>
      <w:r w:rsidRPr="00CE071E">
        <w:rPr>
          <w:rFonts w:cs="Arial"/>
          <w:sz w:val="20"/>
        </w:rPr>
        <w:t>Water level related section:</w:t>
      </w:r>
      <w:r w:rsidRPr="00CE071E">
        <w:rPr>
          <w:sz w:val="20"/>
        </w:rPr>
        <w:t xml:space="preserve"> a</w:t>
      </w:r>
      <w:r w:rsidR="00FB21DE" w:rsidRPr="00CE071E">
        <w:rPr>
          <w:sz w:val="20"/>
        </w:rPr>
        <w:t xml:space="preserve"> „Water </w:t>
      </w:r>
      <w:r w:rsidR="000A0EB9">
        <w:rPr>
          <w:sz w:val="20"/>
        </w:rPr>
        <w:t>R</w:t>
      </w:r>
      <w:r w:rsidR="00FB21DE" w:rsidRPr="00CE071E">
        <w:rPr>
          <w:sz w:val="20"/>
        </w:rPr>
        <w:t xml:space="preserve">elated </w:t>
      </w:r>
      <w:r w:rsidR="000A0EB9">
        <w:rPr>
          <w:sz w:val="20"/>
        </w:rPr>
        <w:t>M</w:t>
      </w:r>
      <w:r w:rsidR="000A0EB9" w:rsidRPr="00CE071E">
        <w:rPr>
          <w:sz w:val="20"/>
        </w:rPr>
        <w:t>essage</w:t>
      </w:r>
      <w:r w:rsidR="00FB21DE" w:rsidRPr="00CE071E">
        <w:rPr>
          <w:sz w:val="20"/>
        </w:rPr>
        <w:t xml:space="preserve">” </w:t>
      </w:r>
      <w:r w:rsidRPr="00CE071E">
        <w:rPr>
          <w:sz w:val="20"/>
        </w:rPr>
        <w:t xml:space="preserve">(WRM) </w:t>
      </w:r>
      <w:r w:rsidR="00FB21DE" w:rsidRPr="00CE071E">
        <w:rPr>
          <w:sz w:val="20"/>
        </w:rPr>
        <w:t>facilitates provision of information on current and predicted water levels as well as other information. Usually WRM are created automatically (and periodically) based on sensor measurements or infrastructure status not requiring NtS editor interaction. The water related message section contains information for an object</w:t>
      </w:r>
      <w:r w:rsidR="000477A8" w:rsidRPr="00CE071E">
        <w:rPr>
          <w:sz w:val="20"/>
        </w:rPr>
        <w:t xml:space="preserve"> (e.g. gauge station)</w:t>
      </w:r>
      <w:r w:rsidR="00FB21DE" w:rsidRPr="00CE071E">
        <w:rPr>
          <w:sz w:val="20"/>
        </w:rPr>
        <w:t xml:space="preserve"> or a fairway section</w:t>
      </w:r>
      <w:r w:rsidR="000477A8" w:rsidRPr="00CE071E">
        <w:rPr>
          <w:sz w:val="20"/>
        </w:rPr>
        <w:t xml:space="preserve"> (e.g. least sounded depth for a stretch, applicable regime at a waterway section)</w:t>
      </w:r>
      <w:r w:rsidR="00FB21DE" w:rsidRPr="00CE071E">
        <w:rPr>
          <w:sz w:val="20"/>
        </w:rPr>
        <w:t xml:space="preserve">. The object is identified by its </w:t>
      </w:r>
      <w:r w:rsidR="00D00047" w:rsidRPr="00CE071E">
        <w:rPr>
          <w:sz w:val="20"/>
        </w:rPr>
        <w:t xml:space="preserve">ISRS Location </w:t>
      </w:r>
      <w:proofErr w:type="gramStart"/>
      <w:r w:rsidR="00D00047" w:rsidRPr="00CE071E">
        <w:rPr>
          <w:sz w:val="20"/>
        </w:rPr>
        <w:t>Code</w:t>
      </w:r>
      <w:r w:rsidR="00FB21DE" w:rsidRPr="00CE071E">
        <w:rPr>
          <w:sz w:val="20"/>
        </w:rPr>
        <w:t>,</w:t>
      </w:r>
      <w:proofErr w:type="gramEnd"/>
      <w:r w:rsidR="00FB21DE" w:rsidRPr="00CE071E">
        <w:rPr>
          <w:sz w:val="20"/>
        </w:rPr>
        <w:t xml:space="preserve"> the fairway section is defined by its begin- and end-</w:t>
      </w:r>
      <w:r w:rsidR="00D00047" w:rsidRPr="00CE071E">
        <w:rPr>
          <w:sz w:val="20"/>
        </w:rPr>
        <w:t>ISRS Location Code</w:t>
      </w:r>
      <w:r w:rsidR="00FB21DE" w:rsidRPr="00CE071E">
        <w:rPr>
          <w:sz w:val="20"/>
        </w:rPr>
        <w:t xml:space="preserve">s. [go to chapter </w:t>
      </w:r>
      <w:r w:rsidR="006069A1" w:rsidRPr="00CE071E">
        <w:rPr>
          <w:sz w:val="20"/>
        </w:rPr>
        <w:fldChar w:fldCharType="begin"/>
      </w:r>
      <w:r w:rsidR="00FB21DE" w:rsidRPr="00CE071E">
        <w:rPr>
          <w:sz w:val="20"/>
        </w:rPr>
        <w:instrText xml:space="preserve"> REF _Ref414890214 \r \h </w:instrText>
      </w:r>
      <w:r w:rsidR="006069A1" w:rsidRPr="00CE071E">
        <w:rPr>
          <w:sz w:val="20"/>
        </w:rPr>
      </w:r>
      <w:r w:rsidR="006069A1" w:rsidRPr="00CE071E">
        <w:rPr>
          <w:sz w:val="20"/>
        </w:rPr>
        <w:fldChar w:fldCharType="separate"/>
      </w:r>
      <w:r w:rsidR="00DC3984" w:rsidRPr="00CE071E">
        <w:rPr>
          <w:sz w:val="20"/>
        </w:rPr>
        <w:t>3</w:t>
      </w:r>
      <w:r w:rsidR="006069A1" w:rsidRPr="00CE071E">
        <w:rPr>
          <w:sz w:val="20"/>
        </w:rPr>
        <w:fldChar w:fldCharType="end"/>
      </w:r>
      <w:r w:rsidR="00FB21DE" w:rsidRPr="00CE071E">
        <w:rPr>
          <w:sz w:val="20"/>
        </w:rPr>
        <w:t>]</w:t>
      </w:r>
    </w:p>
    <w:p w:rsidR="00FB21DE" w:rsidRPr="00CE071E" w:rsidRDefault="006A1589" w:rsidP="00FB21DE">
      <w:pPr>
        <w:pStyle w:val="PLATINAbodytext"/>
        <w:numPr>
          <w:ilvl w:val="0"/>
          <w:numId w:val="9"/>
        </w:numPr>
        <w:tabs>
          <w:tab w:val="left" w:pos="709"/>
          <w:tab w:val="left" w:pos="1078"/>
        </w:tabs>
        <w:rPr>
          <w:sz w:val="20"/>
        </w:rPr>
      </w:pPr>
      <w:r w:rsidRPr="00CE071E">
        <w:rPr>
          <w:rFonts w:cs="Arial"/>
          <w:sz w:val="20"/>
        </w:rPr>
        <w:t>Ice related section:</w:t>
      </w:r>
      <w:r w:rsidRPr="00CE071E">
        <w:rPr>
          <w:sz w:val="20"/>
        </w:rPr>
        <w:t xml:space="preserve"> an</w:t>
      </w:r>
      <w:r w:rsidR="00FB21DE" w:rsidRPr="00CE071E">
        <w:rPr>
          <w:sz w:val="20"/>
        </w:rPr>
        <w:t xml:space="preserve"> „I</w:t>
      </w:r>
      <w:r w:rsidR="000A0EB9">
        <w:rPr>
          <w:sz w:val="20"/>
        </w:rPr>
        <w:t>CE</w:t>
      </w:r>
      <w:r w:rsidR="00FB21DE" w:rsidRPr="00CE071E">
        <w:rPr>
          <w:sz w:val="20"/>
        </w:rPr>
        <w:t xml:space="preserve"> Message</w:t>
      </w:r>
      <w:proofErr w:type="gramStart"/>
      <w:r w:rsidR="00FB21DE" w:rsidRPr="00CE071E">
        <w:rPr>
          <w:sz w:val="20"/>
        </w:rPr>
        <w:t>“</w:t>
      </w:r>
      <w:r w:rsidRPr="00CE071E">
        <w:rPr>
          <w:sz w:val="20"/>
        </w:rPr>
        <w:t xml:space="preserve"> (</w:t>
      </w:r>
      <w:proofErr w:type="gramEnd"/>
      <w:r w:rsidRPr="00CE071E">
        <w:rPr>
          <w:sz w:val="20"/>
        </w:rPr>
        <w:t>ICEM)</w:t>
      </w:r>
      <w:r w:rsidR="00FB21DE" w:rsidRPr="00CE071E">
        <w:rPr>
          <w:sz w:val="20"/>
        </w:rPr>
        <w:t xml:space="preserve"> contains information about the ice conditions for a fairway stretch defined by its begin- and end-</w:t>
      </w:r>
      <w:r w:rsidR="00D00047" w:rsidRPr="00CE071E">
        <w:rPr>
          <w:sz w:val="20"/>
        </w:rPr>
        <w:t>ISRS Location Code</w:t>
      </w:r>
      <w:r w:rsidR="00FB21DE" w:rsidRPr="00CE071E">
        <w:rPr>
          <w:sz w:val="20"/>
        </w:rPr>
        <w:t xml:space="preserve">s. [go to chapter </w:t>
      </w:r>
      <w:r w:rsidR="006069A1" w:rsidRPr="00CE071E">
        <w:rPr>
          <w:sz w:val="20"/>
        </w:rPr>
        <w:fldChar w:fldCharType="begin"/>
      </w:r>
      <w:r w:rsidR="00FB21DE" w:rsidRPr="00CE071E">
        <w:rPr>
          <w:sz w:val="20"/>
        </w:rPr>
        <w:instrText xml:space="preserve"> REF _Ref414893265 \r \h </w:instrText>
      </w:r>
      <w:r w:rsidR="006069A1" w:rsidRPr="00CE071E">
        <w:rPr>
          <w:sz w:val="20"/>
        </w:rPr>
      </w:r>
      <w:r w:rsidR="006069A1" w:rsidRPr="00CE071E">
        <w:rPr>
          <w:sz w:val="20"/>
        </w:rPr>
        <w:fldChar w:fldCharType="separate"/>
      </w:r>
      <w:r w:rsidR="00DC3984" w:rsidRPr="00CE071E">
        <w:rPr>
          <w:sz w:val="20"/>
        </w:rPr>
        <w:t>4</w:t>
      </w:r>
      <w:r w:rsidR="006069A1" w:rsidRPr="00CE071E">
        <w:rPr>
          <w:sz w:val="20"/>
        </w:rPr>
        <w:fldChar w:fldCharType="end"/>
      </w:r>
      <w:r w:rsidR="00FB21DE" w:rsidRPr="00CE071E">
        <w:rPr>
          <w:sz w:val="20"/>
        </w:rPr>
        <w:t>]</w:t>
      </w:r>
    </w:p>
    <w:p w:rsidR="00FB21DE" w:rsidRDefault="006A1589" w:rsidP="00FB21DE">
      <w:pPr>
        <w:pStyle w:val="PLATINAbodytext"/>
        <w:numPr>
          <w:ilvl w:val="0"/>
          <w:numId w:val="9"/>
        </w:numPr>
        <w:tabs>
          <w:tab w:val="left" w:pos="709"/>
          <w:tab w:val="left" w:pos="1078"/>
        </w:tabs>
        <w:rPr>
          <w:sz w:val="20"/>
        </w:rPr>
      </w:pPr>
      <w:r w:rsidRPr="00CE071E">
        <w:rPr>
          <w:rFonts w:cs="Arial"/>
          <w:sz w:val="20"/>
        </w:rPr>
        <w:t>Weather related section:</w:t>
      </w:r>
      <w:r w:rsidRPr="00CE071E">
        <w:rPr>
          <w:sz w:val="20"/>
        </w:rPr>
        <w:t xml:space="preserve"> a</w:t>
      </w:r>
      <w:r w:rsidR="00FB21DE" w:rsidRPr="00CE071E">
        <w:rPr>
          <w:sz w:val="20"/>
        </w:rPr>
        <w:t xml:space="preserve"> “</w:t>
      </w:r>
      <w:proofErr w:type="spellStart"/>
      <w:r w:rsidR="00FB21DE" w:rsidRPr="00CE071E">
        <w:rPr>
          <w:sz w:val="20"/>
        </w:rPr>
        <w:t>W</w:t>
      </w:r>
      <w:r w:rsidR="000A0EB9">
        <w:rPr>
          <w:sz w:val="20"/>
        </w:rPr>
        <w:t>E</w:t>
      </w:r>
      <w:r w:rsidR="00FB21DE" w:rsidRPr="00CE071E">
        <w:rPr>
          <w:sz w:val="20"/>
        </w:rPr>
        <w:t>ather</w:t>
      </w:r>
      <w:proofErr w:type="spellEnd"/>
      <w:r w:rsidR="00FB21DE" w:rsidRPr="00CE071E">
        <w:rPr>
          <w:sz w:val="20"/>
        </w:rPr>
        <w:t xml:space="preserve"> </w:t>
      </w:r>
      <w:r w:rsidR="000A0EB9">
        <w:rPr>
          <w:sz w:val="20"/>
        </w:rPr>
        <w:t>R</w:t>
      </w:r>
      <w:r w:rsidR="000A0EB9" w:rsidRPr="00CE071E">
        <w:rPr>
          <w:sz w:val="20"/>
        </w:rPr>
        <w:t xml:space="preserve">elated </w:t>
      </w:r>
      <w:r w:rsidR="000A0EB9">
        <w:rPr>
          <w:sz w:val="20"/>
        </w:rPr>
        <w:t>M</w:t>
      </w:r>
      <w:r w:rsidR="000A0EB9" w:rsidRPr="00CE071E">
        <w:rPr>
          <w:sz w:val="20"/>
        </w:rPr>
        <w:t>essage</w:t>
      </w:r>
      <w:r w:rsidR="00FB21DE" w:rsidRPr="00CE071E">
        <w:rPr>
          <w:sz w:val="20"/>
        </w:rPr>
        <w:t xml:space="preserve">” </w:t>
      </w:r>
      <w:r w:rsidRPr="00CE071E">
        <w:rPr>
          <w:sz w:val="20"/>
        </w:rPr>
        <w:t xml:space="preserve">(WERM) </w:t>
      </w:r>
      <w:r w:rsidR="00FB21DE" w:rsidRPr="00CE071E">
        <w:rPr>
          <w:sz w:val="20"/>
        </w:rPr>
        <w:t>enables provision of information on current as well as forecasted weather situations on a waterway stretch defined by its begin- and end-</w:t>
      </w:r>
      <w:r w:rsidR="00D00047" w:rsidRPr="00CE071E">
        <w:rPr>
          <w:sz w:val="20"/>
        </w:rPr>
        <w:t>ISRS Location Code</w:t>
      </w:r>
      <w:r w:rsidR="00FB21DE" w:rsidRPr="00CE071E">
        <w:rPr>
          <w:sz w:val="20"/>
        </w:rPr>
        <w:t>s. [go to chapter</w:t>
      </w:r>
      <w:r w:rsidR="00260AB6">
        <w:rPr>
          <w:sz w:val="20"/>
        </w:rPr>
        <w:t xml:space="preserve"> </w:t>
      </w:r>
      <w:r w:rsidR="00260AB6">
        <w:rPr>
          <w:sz w:val="20"/>
        </w:rPr>
        <w:fldChar w:fldCharType="begin"/>
      </w:r>
      <w:r w:rsidR="00260AB6">
        <w:rPr>
          <w:sz w:val="20"/>
        </w:rPr>
        <w:instrText xml:space="preserve"> REF _Ref432072951 \r \h </w:instrText>
      </w:r>
      <w:r w:rsidR="00260AB6">
        <w:rPr>
          <w:sz w:val="20"/>
        </w:rPr>
      </w:r>
      <w:r w:rsidR="00260AB6">
        <w:rPr>
          <w:sz w:val="20"/>
        </w:rPr>
        <w:fldChar w:fldCharType="separate"/>
      </w:r>
      <w:r w:rsidR="00260AB6">
        <w:rPr>
          <w:sz w:val="20"/>
        </w:rPr>
        <w:t>5</w:t>
      </w:r>
      <w:r w:rsidR="00260AB6">
        <w:rPr>
          <w:sz w:val="20"/>
        </w:rPr>
        <w:fldChar w:fldCharType="end"/>
      </w:r>
      <w:r w:rsidR="00FB21DE" w:rsidRPr="00CE071E">
        <w:rPr>
          <w:sz w:val="20"/>
        </w:rPr>
        <w:t>]</w:t>
      </w:r>
    </w:p>
    <w:p w:rsidR="009B39F4" w:rsidRPr="009B39F4" w:rsidRDefault="009B39F4" w:rsidP="009B39F4">
      <w:pPr>
        <w:pStyle w:val="PLATINAbodytext"/>
        <w:tabs>
          <w:tab w:val="left" w:pos="5310"/>
        </w:tabs>
        <w:ind w:left="426"/>
        <w:rPr>
          <w:sz w:val="20"/>
        </w:rPr>
      </w:pPr>
      <w:r w:rsidRPr="009B39F4">
        <w:rPr>
          <w:sz w:val="20"/>
        </w:rPr>
        <w:t>In addition, the ISRS Location Code (International Ship Reporting Standard) is used to define the applicable object(s) or fairway sectio</w:t>
      </w:r>
      <w:r w:rsidR="0007343C">
        <w:rPr>
          <w:sz w:val="20"/>
        </w:rPr>
        <w:t>n(s) the message is related to.</w:t>
      </w:r>
    </w:p>
    <w:p w:rsidR="009B39F4" w:rsidRPr="00CE071E" w:rsidRDefault="009B39F4" w:rsidP="00071110">
      <w:pPr>
        <w:pStyle w:val="PLATINAbodytext"/>
        <w:tabs>
          <w:tab w:val="left" w:pos="5310"/>
        </w:tabs>
        <w:ind w:left="426"/>
        <w:rPr>
          <w:sz w:val="20"/>
        </w:rPr>
      </w:pPr>
      <w:r w:rsidRPr="009B39F4">
        <w:rPr>
          <w:sz w:val="20"/>
        </w:rPr>
        <w:t xml:space="preserve">The ISRS </w:t>
      </w:r>
      <w:r w:rsidR="00163EFE">
        <w:rPr>
          <w:sz w:val="20"/>
        </w:rPr>
        <w:t>L</w:t>
      </w:r>
      <w:r w:rsidRPr="009B39F4">
        <w:rPr>
          <w:sz w:val="20"/>
        </w:rPr>
        <w:t xml:space="preserve">ocation </w:t>
      </w:r>
      <w:r w:rsidR="00163EFE">
        <w:rPr>
          <w:sz w:val="20"/>
        </w:rPr>
        <w:t>C</w:t>
      </w:r>
      <w:r w:rsidRPr="009B39F4">
        <w:rPr>
          <w:sz w:val="20"/>
        </w:rPr>
        <w:t xml:space="preserve">ode is defined in point </w:t>
      </w:r>
      <w:r>
        <w:rPr>
          <w:sz w:val="20"/>
        </w:rPr>
        <w:t>9</w:t>
      </w:r>
      <w:r w:rsidRPr="009B39F4">
        <w:rPr>
          <w:sz w:val="20"/>
        </w:rPr>
        <w:t>.3</w:t>
      </w:r>
      <w:r>
        <w:rPr>
          <w:sz w:val="20"/>
        </w:rPr>
        <w:t>.5</w:t>
      </w:r>
      <w:r w:rsidRPr="009B39F4">
        <w:rPr>
          <w:sz w:val="20"/>
        </w:rPr>
        <w:t xml:space="preserve"> of </w:t>
      </w:r>
      <w:r>
        <w:rPr>
          <w:sz w:val="20"/>
        </w:rPr>
        <w:t>this document.</w:t>
      </w:r>
    </w:p>
    <w:p w:rsidR="00857982" w:rsidRPr="00CE071E" w:rsidRDefault="00857982" w:rsidP="00C65B21">
      <w:pPr>
        <w:pStyle w:val="RISheading2"/>
        <w:numPr>
          <w:ilvl w:val="0"/>
          <w:numId w:val="11"/>
        </w:numPr>
      </w:pPr>
      <w:bookmarkStart w:id="3" w:name="_Ref414890214"/>
      <w:bookmarkStart w:id="4" w:name="_Toc510629090"/>
      <w:r w:rsidRPr="00CE071E">
        <w:t>WRM basic considerations</w:t>
      </w:r>
      <w:bookmarkEnd w:id="3"/>
      <w:bookmarkEnd w:id="4"/>
    </w:p>
    <w:p w:rsidR="00316AB3" w:rsidRPr="00CE071E" w:rsidRDefault="00517B4B" w:rsidP="00FA0501">
      <w:pPr>
        <w:pStyle w:val="PLATINAbodytext"/>
        <w:tabs>
          <w:tab w:val="left" w:pos="5310"/>
        </w:tabs>
        <w:ind w:left="426"/>
        <w:rPr>
          <w:sz w:val="20"/>
        </w:rPr>
      </w:pPr>
      <w:r w:rsidRPr="00CE071E">
        <w:rPr>
          <w:sz w:val="20"/>
        </w:rPr>
        <w:t>Water level information is very important for voyage planning as well as safety. At the moment there is no common standard of referencing water level information</w:t>
      </w:r>
      <w:r w:rsidR="0044515F">
        <w:rPr>
          <w:sz w:val="20"/>
        </w:rPr>
        <w:t>.</w:t>
      </w:r>
      <w:r w:rsidRPr="00CE071E">
        <w:rPr>
          <w:sz w:val="20"/>
        </w:rPr>
        <w:t xml:space="preserve"> The values of gauges are referring to different sea-levels or to special reference points.</w:t>
      </w:r>
      <w:r w:rsidR="00316AB3" w:rsidRPr="00CE071E">
        <w:rPr>
          <w:sz w:val="20"/>
        </w:rPr>
        <w:t xml:space="preserve"> </w:t>
      </w:r>
      <w:r w:rsidR="00932164" w:rsidRPr="00CE071E">
        <w:rPr>
          <w:sz w:val="20"/>
        </w:rPr>
        <w:t>To provide a proper reference, the respective “</w:t>
      </w:r>
      <w:proofErr w:type="spellStart"/>
      <w:r w:rsidR="00932164" w:rsidRPr="00CE071E">
        <w:rPr>
          <w:sz w:val="20"/>
        </w:rPr>
        <w:t>reference_code</w:t>
      </w:r>
      <w:proofErr w:type="spellEnd"/>
      <w:r w:rsidR="00932164" w:rsidRPr="00CE071E">
        <w:rPr>
          <w:sz w:val="20"/>
        </w:rPr>
        <w:t xml:space="preserve">” shall always be provided together with the value. </w:t>
      </w:r>
      <w:r w:rsidR="00316AB3" w:rsidRPr="00CE071E">
        <w:rPr>
          <w:sz w:val="20"/>
        </w:rPr>
        <w:t>WRM may be used to provide the following information:</w:t>
      </w:r>
    </w:p>
    <w:p w:rsidR="00316AB3" w:rsidRPr="00CE071E" w:rsidRDefault="00316AB3" w:rsidP="00FA0501">
      <w:pPr>
        <w:pStyle w:val="PLATINAbodytext"/>
        <w:numPr>
          <w:ilvl w:val="0"/>
          <w:numId w:val="9"/>
        </w:numPr>
        <w:tabs>
          <w:tab w:val="left" w:pos="709"/>
          <w:tab w:val="left" w:pos="1078"/>
        </w:tabs>
        <w:rPr>
          <w:rFonts w:cs="Arial"/>
          <w:sz w:val="20"/>
        </w:rPr>
      </w:pPr>
      <w:r w:rsidRPr="00CE071E">
        <w:rPr>
          <w:rFonts w:cs="Arial"/>
          <w:sz w:val="20"/>
        </w:rPr>
        <w:t>Water level (including predictions),</w:t>
      </w:r>
    </w:p>
    <w:p w:rsidR="00316AB3" w:rsidRPr="00CE071E" w:rsidRDefault="00316AB3" w:rsidP="00FA0501">
      <w:pPr>
        <w:pStyle w:val="PLATINAbodytext"/>
        <w:numPr>
          <w:ilvl w:val="0"/>
          <w:numId w:val="9"/>
        </w:numPr>
        <w:tabs>
          <w:tab w:val="left" w:pos="709"/>
          <w:tab w:val="left" w:pos="1078"/>
        </w:tabs>
        <w:rPr>
          <w:rFonts w:cs="Arial"/>
          <w:sz w:val="20"/>
        </w:rPr>
      </w:pPr>
      <w:r w:rsidRPr="00CE071E">
        <w:rPr>
          <w:rFonts w:cs="Arial"/>
          <w:sz w:val="20"/>
        </w:rPr>
        <w:t>Least sounded depth (including predictions),</w:t>
      </w:r>
    </w:p>
    <w:p w:rsidR="00316AB3" w:rsidRPr="00CE071E" w:rsidRDefault="00316AB3" w:rsidP="00FA0501">
      <w:pPr>
        <w:pStyle w:val="PLATINAbodytext"/>
        <w:numPr>
          <w:ilvl w:val="0"/>
          <w:numId w:val="9"/>
        </w:numPr>
        <w:tabs>
          <w:tab w:val="left" w:pos="709"/>
          <w:tab w:val="left" w:pos="1078"/>
        </w:tabs>
        <w:rPr>
          <w:rFonts w:cs="Arial"/>
          <w:sz w:val="20"/>
        </w:rPr>
      </w:pPr>
      <w:r w:rsidRPr="00CE071E">
        <w:rPr>
          <w:rFonts w:cs="Arial"/>
          <w:sz w:val="20"/>
        </w:rPr>
        <w:t>Vertical clearance (including predictions),</w:t>
      </w:r>
    </w:p>
    <w:p w:rsidR="00316AB3" w:rsidRPr="00CE071E" w:rsidRDefault="00316AB3" w:rsidP="00FA0501">
      <w:pPr>
        <w:pStyle w:val="PLATINAbodytext"/>
        <w:numPr>
          <w:ilvl w:val="0"/>
          <w:numId w:val="9"/>
        </w:numPr>
        <w:tabs>
          <w:tab w:val="left" w:pos="709"/>
          <w:tab w:val="left" w:pos="1078"/>
        </w:tabs>
        <w:rPr>
          <w:rFonts w:cs="Arial"/>
          <w:sz w:val="20"/>
        </w:rPr>
      </w:pPr>
      <w:r w:rsidRPr="00CE071E">
        <w:rPr>
          <w:rFonts w:cs="Arial"/>
          <w:sz w:val="20"/>
        </w:rPr>
        <w:t>Discharge (including predictions),</w:t>
      </w:r>
    </w:p>
    <w:p w:rsidR="00316AB3" w:rsidRPr="00CE071E" w:rsidRDefault="00316AB3" w:rsidP="00FA0501">
      <w:pPr>
        <w:pStyle w:val="PLATINAbodytext"/>
        <w:numPr>
          <w:ilvl w:val="0"/>
          <w:numId w:val="9"/>
        </w:numPr>
        <w:tabs>
          <w:tab w:val="left" w:pos="709"/>
          <w:tab w:val="left" w:pos="1078"/>
        </w:tabs>
        <w:rPr>
          <w:rFonts w:cs="Arial"/>
          <w:sz w:val="20"/>
        </w:rPr>
      </w:pPr>
      <w:r w:rsidRPr="00CE071E">
        <w:rPr>
          <w:rFonts w:cs="Arial"/>
          <w:sz w:val="20"/>
        </w:rPr>
        <w:t>Barrage status,</w:t>
      </w:r>
    </w:p>
    <w:p w:rsidR="00316AB3" w:rsidRDefault="00316AB3" w:rsidP="00FA0501">
      <w:pPr>
        <w:pStyle w:val="PLATINAbodytext"/>
        <w:numPr>
          <w:ilvl w:val="0"/>
          <w:numId w:val="9"/>
        </w:numPr>
        <w:tabs>
          <w:tab w:val="left" w:pos="709"/>
          <w:tab w:val="left" w:pos="1078"/>
        </w:tabs>
        <w:rPr>
          <w:rFonts w:cs="Arial"/>
          <w:sz w:val="20"/>
        </w:rPr>
      </w:pPr>
      <w:r w:rsidRPr="00CE071E">
        <w:rPr>
          <w:rFonts w:cs="Arial"/>
          <w:sz w:val="20"/>
        </w:rPr>
        <w:t>Regime.</w:t>
      </w:r>
    </w:p>
    <w:p w:rsidR="00E14627" w:rsidRDefault="00034F60" w:rsidP="00E14627">
      <w:pPr>
        <w:pStyle w:val="PLATINAbodytext"/>
        <w:tabs>
          <w:tab w:val="left" w:pos="709"/>
          <w:tab w:val="left" w:pos="1078"/>
        </w:tabs>
        <w:ind w:left="360"/>
        <w:rPr>
          <w:sz w:val="20"/>
        </w:rPr>
      </w:pPr>
      <w:r>
        <w:rPr>
          <w:sz w:val="20"/>
        </w:rPr>
        <w:fldChar w:fldCharType="begin"/>
      </w:r>
      <w:r>
        <w:rPr>
          <w:sz w:val="20"/>
        </w:rPr>
        <w:instrText xml:space="preserve"> REF _Ref433821417 \h  \* MERGEFORMAT </w:instrText>
      </w:r>
      <w:r>
        <w:rPr>
          <w:sz w:val="20"/>
        </w:rPr>
      </w:r>
      <w:r>
        <w:rPr>
          <w:sz w:val="20"/>
        </w:rPr>
        <w:fldChar w:fldCharType="separate"/>
      </w:r>
      <w:r w:rsidRPr="00034F60">
        <w:rPr>
          <w:sz w:val="20"/>
        </w:rPr>
        <w:t>Clarifications for translations in the spreadsheet “</w:t>
      </w:r>
      <w:proofErr w:type="spellStart"/>
      <w:r w:rsidRPr="00034F60">
        <w:rPr>
          <w:sz w:val="20"/>
        </w:rPr>
        <w:t>reference_code</w:t>
      </w:r>
      <w:proofErr w:type="spellEnd"/>
      <w:r w:rsidRPr="00034F60">
        <w:rPr>
          <w:sz w:val="20"/>
        </w:rPr>
        <w:t>”</w:t>
      </w:r>
      <w:r>
        <w:rPr>
          <w:sz w:val="20"/>
        </w:rPr>
        <w:fldChar w:fldCharType="end"/>
      </w:r>
      <w:r>
        <w:rPr>
          <w:sz w:val="20"/>
        </w:rPr>
        <w:t xml:space="preserve"> are provided in chapter </w:t>
      </w:r>
      <w:r>
        <w:rPr>
          <w:sz w:val="20"/>
        </w:rPr>
        <w:fldChar w:fldCharType="begin"/>
      </w:r>
      <w:r>
        <w:rPr>
          <w:sz w:val="20"/>
        </w:rPr>
        <w:instrText xml:space="preserve"> REF _Ref433821394 \r \h  \* MERGEFORMAT </w:instrText>
      </w:r>
      <w:r>
        <w:rPr>
          <w:sz w:val="20"/>
        </w:rPr>
      </w:r>
      <w:r>
        <w:rPr>
          <w:sz w:val="20"/>
        </w:rPr>
        <w:fldChar w:fldCharType="separate"/>
      </w:r>
      <w:r>
        <w:rPr>
          <w:sz w:val="20"/>
        </w:rPr>
        <w:t>7.10</w:t>
      </w:r>
      <w:r>
        <w:rPr>
          <w:sz w:val="20"/>
        </w:rPr>
        <w:fldChar w:fldCharType="end"/>
      </w:r>
      <w:r>
        <w:rPr>
          <w:sz w:val="20"/>
        </w:rPr>
        <w:t>.</w:t>
      </w:r>
    </w:p>
    <w:p w:rsidR="00C5489B" w:rsidRPr="00E14627" w:rsidRDefault="00C5489B" w:rsidP="00E14627">
      <w:pPr>
        <w:pStyle w:val="PLATINAbodytext"/>
        <w:tabs>
          <w:tab w:val="left" w:pos="709"/>
          <w:tab w:val="left" w:pos="1078"/>
        </w:tabs>
        <w:ind w:left="360"/>
        <w:rPr>
          <w:sz w:val="20"/>
        </w:rPr>
      </w:pPr>
      <w:r w:rsidRPr="00CE071E">
        <w:rPr>
          <w:sz w:val="20"/>
        </w:rPr>
        <w:t>Usually WRM are created and published automatically based on information received from sensor equipment or information received from infrastructure (e.g. predictions, barrage status). There may be different triggers for WRM publication, e.g. periodically or when certain values are reached.</w:t>
      </w:r>
    </w:p>
    <w:p w:rsidR="00EC51A6" w:rsidRPr="00CE071E" w:rsidRDefault="007A2915" w:rsidP="00C65B21">
      <w:pPr>
        <w:pStyle w:val="RISheading2"/>
        <w:numPr>
          <w:ilvl w:val="1"/>
          <w:numId w:val="54"/>
        </w:numPr>
      </w:pPr>
      <w:bookmarkStart w:id="5" w:name="_Toc427137694"/>
      <w:bookmarkStart w:id="6" w:name="_Ref432072918"/>
      <w:bookmarkStart w:id="7" w:name="_Toc510629091"/>
      <w:bookmarkEnd w:id="5"/>
      <w:r w:rsidRPr="00CE071E">
        <w:t xml:space="preserve">Filling of </w:t>
      </w:r>
      <w:proofErr w:type="spellStart"/>
      <w:r w:rsidRPr="00CE071E">
        <w:t>nts_number</w:t>
      </w:r>
      <w:proofErr w:type="spellEnd"/>
      <w:r w:rsidRPr="00CE071E">
        <w:t xml:space="preserve"> section in the WRM</w:t>
      </w:r>
      <w:bookmarkEnd w:id="6"/>
      <w:bookmarkEnd w:id="7"/>
    </w:p>
    <w:p w:rsidR="00B8487E" w:rsidRPr="00CE071E" w:rsidRDefault="00667A61" w:rsidP="002547DC">
      <w:pPr>
        <w:pStyle w:val="PLATINAbodytext"/>
        <w:tabs>
          <w:tab w:val="left" w:pos="1134"/>
        </w:tabs>
        <w:ind w:left="851"/>
        <w:rPr>
          <w:sz w:val="20"/>
          <w:szCs w:val="20"/>
        </w:rPr>
      </w:pPr>
      <w:r w:rsidRPr="00CE071E">
        <w:rPr>
          <w:sz w:val="20"/>
          <w:szCs w:val="20"/>
        </w:rPr>
        <w:t xml:space="preserve">In </w:t>
      </w:r>
      <w:r w:rsidR="00BF72FC">
        <w:rPr>
          <w:sz w:val="20"/>
          <w:szCs w:val="20"/>
        </w:rPr>
        <w:t xml:space="preserve">NtS </w:t>
      </w:r>
      <w:r w:rsidRPr="00CE071E">
        <w:rPr>
          <w:sz w:val="20"/>
          <w:szCs w:val="20"/>
        </w:rPr>
        <w:t xml:space="preserve">XSD 4.0 </w:t>
      </w:r>
      <w:r w:rsidR="00C5489B">
        <w:rPr>
          <w:sz w:val="20"/>
          <w:szCs w:val="20"/>
        </w:rPr>
        <w:t>the</w:t>
      </w:r>
      <w:r w:rsidR="00C5489B" w:rsidRPr="00CE071E">
        <w:rPr>
          <w:sz w:val="20"/>
          <w:szCs w:val="20"/>
        </w:rPr>
        <w:t xml:space="preserve"> </w:t>
      </w:r>
      <w:r w:rsidRPr="00CE071E">
        <w:rPr>
          <w:sz w:val="20"/>
          <w:szCs w:val="20"/>
        </w:rPr>
        <w:t xml:space="preserve">NtS number </w:t>
      </w:r>
      <w:r w:rsidR="00C5489B">
        <w:rPr>
          <w:sz w:val="20"/>
          <w:szCs w:val="20"/>
        </w:rPr>
        <w:t xml:space="preserve">is optional </w:t>
      </w:r>
      <w:r w:rsidRPr="00CE071E">
        <w:rPr>
          <w:sz w:val="20"/>
          <w:szCs w:val="20"/>
        </w:rPr>
        <w:t>within WRM messages.</w:t>
      </w:r>
      <w:r w:rsidR="00B8487E" w:rsidRPr="00CE071E">
        <w:rPr>
          <w:sz w:val="20"/>
          <w:szCs w:val="20"/>
        </w:rPr>
        <w:t xml:space="preserve"> </w:t>
      </w:r>
      <w:r w:rsidR="00C5489B">
        <w:rPr>
          <w:sz w:val="20"/>
          <w:szCs w:val="20"/>
        </w:rPr>
        <w:t>If it is provided e</w:t>
      </w:r>
      <w:r w:rsidR="00B8487E" w:rsidRPr="00CE071E">
        <w:rPr>
          <w:sz w:val="20"/>
          <w:szCs w:val="20"/>
        </w:rPr>
        <w:t xml:space="preserve">very number has to be unique (Organisation/Year/Number/Serial) </w:t>
      </w:r>
      <w:r w:rsidR="0001421F">
        <w:rPr>
          <w:sz w:val="20"/>
          <w:szCs w:val="20"/>
        </w:rPr>
        <w:t xml:space="preserve">per message type </w:t>
      </w:r>
      <w:r w:rsidR="00B8487E" w:rsidRPr="00CE071E">
        <w:rPr>
          <w:sz w:val="20"/>
          <w:szCs w:val="20"/>
        </w:rPr>
        <w:t>and it is up to the organisation providing the WRM to ensure unique numbers</w:t>
      </w:r>
      <w:r w:rsidR="006B0492">
        <w:rPr>
          <w:sz w:val="20"/>
          <w:szCs w:val="20"/>
        </w:rPr>
        <w:t xml:space="preserve"> (it is not required to have consecutive numbers)</w:t>
      </w:r>
      <w:r w:rsidR="00B8487E" w:rsidRPr="00CE071E">
        <w:rPr>
          <w:sz w:val="20"/>
          <w:szCs w:val="20"/>
        </w:rPr>
        <w:t>.</w:t>
      </w:r>
    </w:p>
    <w:p w:rsidR="00667A61" w:rsidRPr="00CE071E" w:rsidRDefault="007A2915" w:rsidP="00C65B21">
      <w:pPr>
        <w:pStyle w:val="RISheading2"/>
        <w:numPr>
          <w:ilvl w:val="1"/>
          <w:numId w:val="54"/>
        </w:numPr>
      </w:pPr>
      <w:bookmarkStart w:id="8" w:name="_Toc473017319"/>
      <w:bookmarkStart w:id="9" w:name="_Toc473657434"/>
      <w:bookmarkStart w:id="10" w:name="_Toc477368444"/>
      <w:bookmarkStart w:id="11" w:name="_Toc473017320"/>
      <w:bookmarkStart w:id="12" w:name="_Toc473657435"/>
      <w:bookmarkStart w:id="13" w:name="_Toc477368445"/>
      <w:bookmarkStart w:id="14" w:name="_Toc473017321"/>
      <w:bookmarkStart w:id="15" w:name="_Toc473657436"/>
      <w:bookmarkStart w:id="16" w:name="_Toc477368446"/>
      <w:bookmarkStart w:id="17" w:name="_Toc473017322"/>
      <w:bookmarkStart w:id="18" w:name="_Toc473657437"/>
      <w:bookmarkStart w:id="19" w:name="_Toc477368447"/>
      <w:bookmarkStart w:id="20" w:name="_Toc473017323"/>
      <w:bookmarkStart w:id="21" w:name="_Toc473657438"/>
      <w:bookmarkStart w:id="22" w:name="_Toc477368448"/>
      <w:bookmarkStart w:id="23" w:name="_Toc473017324"/>
      <w:bookmarkStart w:id="24" w:name="_Toc473657439"/>
      <w:bookmarkStart w:id="25" w:name="_Toc477368449"/>
      <w:bookmarkStart w:id="26" w:name="_Toc473017325"/>
      <w:bookmarkStart w:id="27" w:name="_Toc473657440"/>
      <w:bookmarkStart w:id="28" w:name="_Toc477368450"/>
      <w:bookmarkStart w:id="29" w:name="_Toc473017326"/>
      <w:bookmarkStart w:id="30" w:name="_Toc473657441"/>
      <w:bookmarkStart w:id="31" w:name="_Toc477368451"/>
      <w:bookmarkStart w:id="32" w:name="_Toc473017327"/>
      <w:bookmarkStart w:id="33" w:name="_Toc473657442"/>
      <w:bookmarkStart w:id="34" w:name="_Toc477368452"/>
      <w:bookmarkStart w:id="35" w:name="_Toc473017328"/>
      <w:bookmarkStart w:id="36" w:name="_Toc473657443"/>
      <w:bookmarkStart w:id="37" w:name="_Toc477368453"/>
      <w:bookmarkStart w:id="38" w:name="_Toc473017329"/>
      <w:bookmarkStart w:id="39" w:name="_Toc473657444"/>
      <w:bookmarkStart w:id="40" w:name="_Toc477368454"/>
      <w:bookmarkStart w:id="41" w:name="_Toc510629092"/>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CE071E">
        <w:t>Filling of WRM including predictions</w:t>
      </w:r>
      <w:bookmarkEnd w:id="41"/>
    </w:p>
    <w:p w:rsidR="00A054D2" w:rsidRPr="00CE071E" w:rsidRDefault="00A054D2" w:rsidP="00A054D2">
      <w:pPr>
        <w:pStyle w:val="PLATINAbodytext"/>
        <w:ind w:left="851"/>
        <w:rPr>
          <w:rFonts w:cs="Arial"/>
          <w:sz w:val="20"/>
          <w:szCs w:val="20"/>
        </w:rPr>
      </w:pPr>
      <w:r w:rsidRPr="00CE071E">
        <w:rPr>
          <w:rFonts w:cs="Arial"/>
          <w:sz w:val="20"/>
          <w:szCs w:val="20"/>
        </w:rPr>
        <w:t xml:space="preserve">The </w:t>
      </w:r>
      <w:proofErr w:type="spellStart"/>
      <w:r w:rsidRPr="00CE071E">
        <w:rPr>
          <w:rFonts w:cs="Arial"/>
          <w:sz w:val="20"/>
          <w:szCs w:val="20"/>
        </w:rPr>
        <w:t>date_start</w:t>
      </w:r>
      <w:proofErr w:type="spellEnd"/>
      <w:r w:rsidRPr="00CE071E">
        <w:rPr>
          <w:rFonts w:cs="Arial"/>
          <w:sz w:val="20"/>
          <w:szCs w:val="20"/>
        </w:rPr>
        <w:t xml:space="preserve"> of </w:t>
      </w:r>
      <w:proofErr w:type="spellStart"/>
      <w:r w:rsidRPr="00CE071E">
        <w:rPr>
          <w:rFonts w:cs="Arial"/>
          <w:sz w:val="20"/>
          <w:szCs w:val="20"/>
        </w:rPr>
        <w:t>validity_period</w:t>
      </w:r>
      <w:proofErr w:type="spellEnd"/>
      <w:r w:rsidRPr="00CE071E">
        <w:rPr>
          <w:rFonts w:cs="Arial"/>
          <w:sz w:val="20"/>
          <w:szCs w:val="20"/>
        </w:rPr>
        <w:t xml:space="preserve"> </w:t>
      </w:r>
      <w:r w:rsidR="00673968">
        <w:rPr>
          <w:rFonts w:cs="Arial"/>
          <w:sz w:val="20"/>
          <w:szCs w:val="20"/>
        </w:rPr>
        <w:t>has</w:t>
      </w:r>
      <w:r w:rsidR="00673968" w:rsidRPr="00CE071E">
        <w:rPr>
          <w:rFonts w:cs="Arial"/>
          <w:sz w:val="20"/>
          <w:szCs w:val="20"/>
        </w:rPr>
        <w:t xml:space="preserve"> </w:t>
      </w:r>
      <w:r w:rsidRPr="00CE071E">
        <w:rPr>
          <w:rFonts w:cs="Arial"/>
          <w:sz w:val="20"/>
          <w:szCs w:val="20"/>
        </w:rPr>
        <w:t>to be filled with present date (</w:t>
      </w:r>
      <w:proofErr w:type="spellStart"/>
      <w:r w:rsidRPr="00CE071E">
        <w:rPr>
          <w:rFonts w:cs="Arial"/>
          <w:sz w:val="20"/>
          <w:szCs w:val="20"/>
        </w:rPr>
        <w:t>date_issue</w:t>
      </w:r>
      <w:proofErr w:type="spellEnd"/>
      <w:r w:rsidRPr="00CE071E">
        <w:rPr>
          <w:rFonts w:cs="Arial"/>
          <w:sz w:val="20"/>
          <w:szCs w:val="20"/>
        </w:rPr>
        <w:t>)</w:t>
      </w:r>
      <w:r w:rsidR="00673968">
        <w:rPr>
          <w:rFonts w:cs="Arial"/>
          <w:sz w:val="20"/>
          <w:szCs w:val="20"/>
        </w:rPr>
        <w:t xml:space="preserve"> and the </w:t>
      </w:r>
      <w:proofErr w:type="spellStart"/>
      <w:r w:rsidR="00673968" w:rsidRPr="00CE071E">
        <w:rPr>
          <w:rFonts w:cs="Arial"/>
          <w:sz w:val="20"/>
          <w:szCs w:val="20"/>
        </w:rPr>
        <w:t>date_end</w:t>
      </w:r>
      <w:proofErr w:type="spellEnd"/>
      <w:r w:rsidR="00673968" w:rsidRPr="00CE071E">
        <w:rPr>
          <w:rFonts w:cs="Arial"/>
          <w:sz w:val="20"/>
          <w:szCs w:val="20"/>
        </w:rPr>
        <w:t xml:space="preserve"> of </w:t>
      </w:r>
      <w:proofErr w:type="spellStart"/>
      <w:r w:rsidR="00673968" w:rsidRPr="00CE071E">
        <w:rPr>
          <w:rFonts w:cs="Arial"/>
          <w:sz w:val="20"/>
          <w:szCs w:val="20"/>
        </w:rPr>
        <w:t>validity_period</w:t>
      </w:r>
      <w:proofErr w:type="spellEnd"/>
      <w:r w:rsidR="00673968">
        <w:rPr>
          <w:rFonts w:cs="Arial"/>
          <w:sz w:val="20"/>
          <w:szCs w:val="20"/>
        </w:rPr>
        <w:t xml:space="preserve"> has to be filled with the next day after </w:t>
      </w:r>
      <w:proofErr w:type="spellStart"/>
      <w:r w:rsidR="00673968">
        <w:rPr>
          <w:rFonts w:cs="Arial"/>
          <w:sz w:val="20"/>
          <w:szCs w:val="20"/>
        </w:rPr>
        <w:t>date_issue</w:t>
      </w:r>
      <w:proofErr w:type="spellEnd"/>
      <w:r w:rsidRPr="00CE071E">
        <w:rPr>
          <w:rFonts w:cs="Arial"/>
          <w:sz w:val="20"/>
          <w:szCs w:val="20"/>
        </w:rPr>
        <w:t>.</w:t>
      </w:r>
    </w:p>
    <w:p w:rsidR="00A054D2" w:rsidRPr="00CE071E" w:rsidRDefault="00A054D2" w:rsidP="00A054D2">
      <w:pPr>
        <w:pStyle w:val="PLATINAbodytext"/>
        <w:ind w:left="851"/>
        <w:rPr>
          <w:rFonts w:cs="Arial"/>
          <w:sz w:val="20"/>
          <w:szCs w:val="20"/>
        </w:rPr>
      </w:pPr>
      <w:r w:rsidRPr="00CE071E">
        <w:rPr>
          <w:rFonts w:cs="Arial"/>
          <w:sz w:val="20"/>
          <w:szCs w:val="20"/>
        </w:rPr>
        <w:t>To provide changes in e.g. water level in a user friendly way the difference to a previous comparative measurement may be provided in the WRM difference section. Besides the change in the value (e.g. -5 [cm]) also the time difference to the comparative measurement has to be provided.</w:t>
      </w:r>
    </w:p>
    <w:p w:rsidR="00A054D2" w:rsidRPr="00CE071E" w:rsidRDefault="00A054D2" w:rsidP="00A054D2">
      <w:pPr>
        <w:pStyle w:val="PLATINAbodytext"/>
        <w:ind w:left="851"/>
        <w:rPr>
          <w:sz w:val="20"/>
          <w:szCs w:val="20"/>
        </w:rPr>
      </w:pPr>
      <w:r w:rsidRPr="00CE071E">
        <w:rPr>
          <w:rFonts w:cs="Arial"/>
          <w:sz w:val="20"/>
          <w:szCs w:val="20"/>
        </w:rPr>
        <w:t>In case of predictions the “</w:t>
      </w:r>
      <w:proofErr w:type="spellStart"/>
      <w:r w:rsidRPr="00CE071E">
        <w:rPr>
          <w:rFonts w:cs="Arial"/>
          <w:sz w:val="20"/>
          <w:szCs w:val="20"/>
        </w:rPr>
        <w:t>measure_date</w:t>
      </w:r>
      <w:proofErr w:type="spellEnd"/>
      <w:r w:rsidRPr="00CE071E">
        <w:rPr>
          <w:rFonts w:cs="Arial"/>
          <w:sz w:val="20"/>
          <w:szCs w:val="20"/>
        </w:rPr>
        <w:t>” is the date/time the prediction is valid for.</w:t>
      </w:r>
    </w:p>
    <w:p w:rsidR="00EE6071" w:rsidRPr="00CE071E" w:rsidRDefault="00EE6071" w:rsidP="00EE0D7D">
      <w:pPr>
        <w:pStyle w:val="Kopfzeile"/>
        <w:spacing w:before="120"/>
        <w:ind w:left="851"/>
        <w:rPr>
          <w:sz w:val="20"/>
          <w:lang w:val="en-GB"/>
        </w:rPr>
      </w:pPr>
      <w:r w:rsidRPr="00CE071E">
        <w:rPr>
          <w:sz w:val="20"/>
          <w:lang w:val="en-GB"/>
        </w:rPr>
        <w:t>Water level predictions always include a factor of uncertainty. Usually models with different parameters (e.g. weather forecast) are calculated leading to different predicted water level values. To enable provision of a minimum and maximum predicted value e.g. visuali</w:t>
      </w:r>
      <w:r w:rsidR="00FD0AE2">
        <w:rPr>
          <w:sz w:val="20"/>
          <w:lang w:val="en-GB"/>
        </w:rPr>
        <w:t>s</w:t>
      </w:r>
      <w:r w:rsidRPr="00CE071E">
        <w:rPr>
          <w:sz w:val="20"/>
          <w:lang w:val="en-GB"/>
        </w:rPr>
        <w:t xml:space="preserve">ation of a water level prediction confidence interval, two additional optional data fields are included in the WRM ‘measure’ section. </w:t>
      </w:r>
    </w:p>
    <w:p w:rsidR="00EE6071" w:rsidRPr="00CE071E" w:rsidRDefault="00EE6071" w:rsidP="00EE0D7D">
      <w:pPr>
        <w:pStyle w:val="Kopfzeile"/>
        <w:spacing w:before="120"/>
        <w:ind w:left="851"/>
        <w:rPr>
          <w:sz w:val="20"/>
          <w:lang w:val="en-GB"/>
        </w:rPr>
      </w:pPr>
      <w:r w:rsidRPr="00CE071E">
        <w:rPr>
          <w:sz w:val="20"/>
          <w:lang w:val="en-GB"/>
        </w:rPr>
        <w:t>An illustration of water level prediction confidence interval is given in the following figure:</w:t>
      </w:r>
    </w:p>
    <w:p w:rsidR="00EE6071" w:rsidRPr="00CE071E" w:rsidRDefault="00EE6071" w:rsidP="00EE0D7D">
      <w:pPr>
        <w:pStyle w:val="Kopfzeile"/>
        <w:keepNext/>
        <w:spacing w:before="120"/>
        <w:ind w:left="851"/>
        <w:rPr>
          <w:sz w:val="20"/>
          <w:lang w:val="en-GB"/>
        </w:rPr>
      </w:pPr>
      <w:r w:rsidRPr="00CE071E">
        <w:rPr>
          <w:noProof/>
          <w:sz w:val="20"/>
          <w:lang w:val="de-AT" w:eastAsia="de-AT"/>
        </w:rPr>
        <w:drawing>
          <wp:inline distT="0" distB="0" distL="0" distR="0" wp14:anchorId="64A40988" wp14:editId="040E9395">
            <wp:extent cx="4879340" cy="3105150"/>
            <wp:effectExtent l="0" t="0" r="0" b="0"/>
            <wp:docPr id="71" name="Grafik 71" descr="72_stunden_Prognose_mit_Konfidenzinterv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72_stunden_Prognose_mit_Konfidenzinterval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79340" cy="3105150"/>
                    </a:xfrm>
                    <a:prstGeom prst="rect">
                      <a:avLst/>
                    </a:prstGeom>
                    <a:noFill/>
                    <a:ln>
                      <a:noFill/>
                    </a:ln>
                  </pic:spPr>
                </pic:pic>
              </a:graphicData>
            </a:graphic>
          </wp:inline>
        </w:drawing>
      </w:r>
    </w:p>
    <w:p w:rsidR="00EE6071" w:rsidRPr="00CE071E" w:rsidRDefault="00EE6071" w:rsidP="00EE0D7D">
      <w:pPr>
        <w:pStyle w:val="Beschriftung"/>
        <w:ind w:left="851"/>
        <w:jc w:val="center"/>
        <w:rPr>
          <w:rFonts w:ascii="Arial" w:hAnsi="Arial"/>
          <w:b w:val="0"/>
          <w:bCs w:val="0"/>
          <w:color w:val="auto"/>
          <w:sz w:val="20"/>
          <w:szCs w:val="24"/>
          <w:lang w:val="en-GB" w:eastAsia="ar-SA"/>
        </w:rPr>
      </w:pPr>
      <w:r w:rsidRPr="00CE071E">
        <w:rPr>
          <w:rFonts w:ascii="Arial" w:hAnsi="Arial"/>
          <w:b w:val="0"/>
          <w:bCs w:val="0"/>
          <w:color w:val="auto"/>
          <w:sz w:val="20"/>
          <w:szCs w:val="24"/>
          <w:lang w:val="en-GB" w:eastAsia="ar-SA"/>
        </w:rPr>
        <w:t xml:space="preserve">Figure </w:t>
      </w:r>
      <w:r w:rsidR="006069A1" w:rsidRPr="00CE071E">
        <w:rPr>
          <w:rFonts w:ascii="Arial" w:hAnsi="Arial"/>
          <w:b w:val="0"/>
          <w:bCs w:val="0"/>
          <w:color w:val="auto"/>
          <w:sz w:val="20"/>
          <w:szCs w:val="24"/>
          <w:lang w:val="en-GB" w:eastAsia="ar-SA"/>
        </w:rPr>
        <w:fldChar w:fldCharType="begin"/>
      </w:r>
      <w:r w:rsidRPr="00CE071E">
        <w:rPr>
          <w:rFonts w:ascii="Arial" w:hAnsi="Arial"/>
          <w:b w:val="0"/>
          <w:bCs w:val="0"/>
          <w:color w:val="auto"/>
          <w:sz w:val="20"/>
          <w:szCs w:val="24"/>
          <w:lang w:val="en-GB" w:eastAsia="ar-SA"/>
        </w:rPr>
        <w:instrText xml:space="preserve"> SEQ Figure \* ARABIC </w:instrText>
      </w:r>
      <w:r w:rsidR="006069A1" w:rsidRPr="00CE071E">
        <w:rPr>
          <w:rFonts w:ascii="Arial" w:hAnsi="Arial"/>
          <w:b w:val="0"/>
          <w:bCs w:val="0"/>
          <w:color w:val="auto"/>
          <w:sz w:val="20"/>
          <w:szCs w:val="24"/>
          <w:lang w:val="en-GB" w:eastAsia="ar-SA"/>
        </w:rPr>
        <w:fldChar w:fldCharType="separate"/>
      </w:r>
      <w:r w:rsidRPr="00CE071E">
        <w:rPr>
          <w:rFonts w:ascii="Arial" w:hAnsi="Arial"/>
          <w:b w:val="0"/>
          <w:bCs w:val="0"/>
          <w:color w:val="auto"/>
          <w:sz w:val="20"/>
          <w:szCs w:val="24"/>
          <w:lang w:val="en-GB" w:eastAsia="ar-SA"/>
        </w:rPr>
        <w:t>1</w:t>
      </w:r>
      <w:r w:rsidR="006069A1" w:rsidRPr="00CE071E">
        <w:rPr>
          <w:rFonts w:ascii="Arial" w:hAnsi="Arial"/>
          <w:b w:val="0"/>
          <w:bCs w:val="0"/>
          <w:color w:val="auto"/>
          <w:sz w:val="20"/>
          <w:szCs w:val="24"/>
          <w:lang w:val="en-GB" w:eastAsia="ar-SA"/>
        </w:rPr>
        <w:fldChar w:fldCharType="end"/>
      </w:r>
      <w:r w:rsidR="00FD0AE2">
        <w:rPr>
          <w:rFonts w:ascii="Arial" w:hAnsi="Arial"/>
          <w:b w:val="0"/>
          <w:bCs w:val="0"/>
          <w:color w:val="auto"/>
          <w:sz w:val="20"/>
          <w:szCs w:val="24"/>
          <w:lang w:val="en-GB" w:eastAsia="ar-SA"/>
        </w:rPr>
        <w:t xml:space="preserve"> Visualis</w:t>
      </w:r>
      <w:r w:rsidRPr="00CE071E">
        <w:rPr>
          <w:rFonts w:ascii="Arial" w:hAnsi="Arial"/>
          <w:b w:val="0"/>
          <w:bCs w:val="0"/>
          <w:color w:val="auto"/>
          <w:sz w:val="20"/>
          <w:szCs w:val="24"/>
          <w:lang w:val="en-GB" w:eastAsia="ar-SA"/>
        </w:rPr>
        <w:t>ation of water level prediction confidence interval: most probable value (black), confidence interval upper boarder (violet), confidence interval lower boarder (red)</w:t>
      </w:r>
    </w:p>
    <w:p w:rsidR="00A054D2" w:rsidRPr="00CE071E" w:rsidRDefault="00A054D2" w:rsidP="00A054D2">
      <w:pPr>
        <w:pStyle w:val="Kopfzeile"/>
        <w:spacing w:before="120" w:after="60"/>
        <w:ind w:left="851"/>
        <w:rPr>
          <w:sz w:val="20"/>
          <w:lang w:val="en-GB"/>
        </w:rPr>
      </w:pPr>
      <w:r w:rsidRPr="00CE071E">
        <w:rPr>
          <w:sz w:val="20"/>
          <w:lang w:val="en-GB"/>
        </w:rPr>
        <w:t>Two elements are available in the NtS XSD:</w:t>
      </w:r>
    </w:p>
    <w:p w:rsidR="00A054D2" w:rsidRPr="00CE071E" w:rsidRDefault="00A054D2" w:rsidP="00A054D2">
      <w:pPr>
        <w:pStyle w:val="Kopfzeile"/>
        <w:tabs>
          <w:tab w:val="left" w:pos="2263"/>
          <w:tab w:val="left" w:pos="2835"/>
        </w:tabs>
        <w:ind w:left="851"/>
        <w:rPr>
          <w:sz w:val="20"/>
          <w:lang w:val="en-GB"/>
        </w:rPr>
      </w:pPr>
      <w:r w:rsidRPr="00CE071E">
        <w:rPr>
          <w:sz w:val="20"/>
          <w:lang w:val="en-GB"/>
        </w:rPr>
        <w:t>&lt;</w:t>
      </w:r>
      <w:proofErr w:type="spellStart"/>
      <w:r w:rsidRPr="00CE071E">
        <w:rPr>
          <w:sz w:val="20"/>
          <w:lang w:val="en-GB"/>
        </w:rPr>
        <w:t>value_min</w:t>
      </w:r>
      <w:proofErr w:type="spellEnd"/>
      <w:r w:rsidRPr="00CE071E">
        <w:rPr>
          <w:sz w:val="20"/>
          <w:lang w:val="en-GB"/>
        </w:rPr>
        <w:t>&gt;</w:t>
      </w:r>
      <w:r w:rsidRPr="00CE071E">
        <w:rPr>
          <w:sz w:val="20"/>
          <w:lang w:val="en-GB"/>
        </w:rPr>
        <w:tab/>
        <w:t>lowest value of confidence interval</w:t>
      </w:r>
    </w:p>
    <w:p w:rsidR="00A054D2" w:rsidRPr="00CE071E" w:rsidRDefault="00A054D2" w:rsidP="00A054D2">
      <w:pPr>
        <w:pStyle w:val="Kopfzeile"/>
        <w:tabs>
          <w:tab w:val="left" w:pos="2263"/>
          <w:tab w:val="left" w:pos="2835"/>
        </w:tabs>
        <w:ind w:left="851"/>
        <w:rPr>
          <w:sz w:val="20"/>
          <w:lang w:val="en-GB"/>
        </w:rPr>
      </w:pPr>
      <w:r w:rsidRPr="00CE071E">
        <w:rPr>
          <w:sz w:val="20"/>
          <w:lang w:val="en-GB"/>
        </w:rPr>
        <w:t>&lt;</w:t>
      </w:r>
      <w:proofErr w:type="spellStart"/>
      <w:r w:rsidRPr="00CE071E">
        <w:rPr>
          <w:sz w:val="20"/>
          <w:lang w:val="en-GB"/>
        </w:rPr>
        <w:t>value_max</w:t>
      </w:r>
      <w:proofErr w:type="spellEnd"/>
      <w:r w:rsidRPr="00CE071E">
        <w:rPr>
          <w:sz w:val="20"/>
          <w:lang w:val="en-GB"/>
        </w:rPr>
        <w:t>&gt;</w:t>
      </w:r>
      <w:r w:rsidRPr="00CE071E">
        <w:rPr>
          <w:sz w:val="20"/>
          <w:lang w:val="en-GB"/>
        </w:rPr>
        <w:tab/>
        <w:t>highest value of confidence interval</w:t>
      </w:r>
    </w:p>
    <w:p w:rsidR="00A054D2" w:rsidRPr="00CE071E" w:rsidRDefault="00A054D2" w:rsidP="00A054D2">
      <w:pPr>
        <w:pStyle w:val="PLATINAbodytext"/>
        <w:ind w:left="851"/>
        <w:rPr>
          <w:rFonts w:cs="Arial"/>
          <w:sz w:val="20"/>
          <w:szCs w:val="20"/>
        </w:rPr>
      </w:pPr>
      <w:r w:rsidRPr="00CE071E">
        <w:rPr>
          <w:rFonts w:cs="Arial"/>
          <w:sz w:val="20"/>
          <w:szCs w:val="20"/>
        </w:rPr>
        <w:t>Besides predicted water levels the confidence interval may also be used to state the uncertainty of published least sounded depth and vertical clearance information.</w:t>
      </w:r>
    </w:p>
    <w:p w:rsidR="00A054D2" w:rsidRPr="00CE071E" w:rsidRDefault="00A054D2" w:rsidP="00A054D2">
      <w:pPr>
        <w:pStyle w:val="PLATINAbodytext"/>
        <w:ind w:left="851"/>
        <w:rPr>
          <w:rFonts w:cs="Arial"/>
          <w:sz w:val="20"/>
          <w:szCs w:val="20"/>
        </w:rPr>
      </w:pPr>
      <w:r w:rsidRPr="00CE071E">
        <w:rPr>
          <w:rFonts w:cs="Arial"/>
          <w:sz w:val="20"/>
          <w:szCs w:val="20"/>
        </w:rPr>
        <w:t xml:space="preserve">The confidence interval </w:t>
      </w:r>
      <w:proofErr w:type="spellStart"/>
      <w:r w:rsidRPr="00CE071E">
        <w:rPr>
          <w:rFonts w:cs="Arial"/>
          <w:sz w:val="20"/>
          <w:szCs w:val="20"/>
        </w:rPr>
        <w:t>value_min</w:t>
      </w:r>
      <w:proofErr w:type="spellEnd"/>
      <w:r w:rsidRPr="00CE071E">
        <w:rPr>
          <w:rFonts w:cs="Arial"/>
          <w:sz w:val="20"/>
          <w:szCs w:val="20"/>
        </w:rPr>
        <w:t xml:space="preserve"> and </w:t>
      </w:r>
      <w:proofErr w:type="spellStart"/>
      <w:r w:rsidRPr="00CE071E">
        <w:rPr>
          <w:rFonts w:cs="Arial"/>
          <w:sz w:val="20"/>
          <w:szCs w:val="20"/>
        </w:rPr>
        <w:t>value_max</w:t>
      </w:r>
      <w:proofErr w:type="spellEnd"/>
      <w:r w:rsidRPr="00CE071E">
        <w:rPr>
          <w:rFonts w:cs="Arial"/>
          <w:sz w:val="20"/>
          <w:szCs w:val="20"/>
        </w:rPr>
        <w:t xml:space="preserve"> enable provision of WRM value confidence interval via standardi</w:t>
      </w:r>
      <w:r w:rsidR="000718F9">
        <w:rPr>
          <w:rFonts w:cs="Arial"/>
          <w:sz w:val="20"/>
          <w:szCs w:val="20"/>
        </w:rPr>
        <w:t>s</w:t>
      </w:r>
      <w:r w:rsidRPr="00CE071E">
        <w:rPr>
          <w:rFonts w:cs="Arial"/>
          <w:sz w:val="20"/>
          <w:szCs w:val="20"/>
        </w:rPr>
        <w:t>ed NtS WRM Message to use it in graphs. The raw data itself shall not be displayed to IWT users (e.g. in code format).</w:t>
      </w:r>
    </w:p>
    <w:p w:rsidR="003731D8" w:rsidRPr="00CE071E" w:rsidRDefault="00A054D2" w:rsidP="00EE0D7D">
      <w:pPr>
        <w:pStyle w:val="PLATINAbodytext"/>
        <w:ind w:left="851"/>
        <w:rPr>
          <w:rFonts w:cs="Arial"/>
          <w:sz w:val="20"/>
          <w:szCs w:val="20"/>
        </w:rPr>
      </w:pPr>
      <w:r w:rsidRPr="00CE071E">
        <w:rPr>
          <w:sz w:val="20"/>
        </w:rPr>
        <w:t xml:space="preserve">The </w:t>
      </w:r>
      <w:proofErr w:type="spellStart"/>
      <w:r w:rsidRPr="00CE071E">
        <w:rPr>
          <w:sz w:val="20"/>
        </w:rPr>
        <w:t>measure_code</w:t>
      </w:r>
      <w:proofErr w:type="spellEnd"/>
      <w:r w:rsidRPr="00CE071E">
        <w:rPr>
          <w:sz w:val="20"/>
        </w:rPr>
        <w:t xml:space="preserve"> “NOM” must not be used.</w:t>
      </w:r>
      <w:r w:rsidR="00D72499">
        <w:rPr>
          <w:sz w:val="20"/>
        </w:rPr>
        <w:t xml:space="preserve"> In case </w:t>
      </w:r>
      <w:r w:rsidR="00BF678D">
        <w:rPr>
          <w:sz w:val="20"/>
        </w:rPr>
        <w:t xml:space="preserve">there is </w:t>
      </w:r>
      <w:r w:rsidR="00D72499" w:rsidRPr="00D72499">
        <w:rPr>
          <w:sz w:val="20"/>
        </w:rPr>
        <w:t>no measurement for a certain type of WRM</w:t>
      </w:r>
      <w:r w:rsidR="0094722A">
        <w:rPr>
          <w:sz w:val="20"/>
        </w:rPr>
        <w:t xml:space="preserve"> the </w:t>
      </w:r>
      <w:r w:rsidR="00D72499" w:rsidRPr="00D72499">
        <w:rPr>
          <w:sz w:val="20"/>
        </w:rPr>
        <w:t>value</w:t>
      </w:r>
      <w:r w:rsidR="0094722A">
        <w:rPr>
          <w:sz w:val="20"/>
        </w:rPr>
        <w:t xml:space="preserve"> element</w:t>
      </w:r>
      <w:r w:rsidR="00BF678D">
        <w:rPr>
          <w:sz w:val="20"/>
        </w:rPr>
        <w:t>s</w:t>
      </w:r>
      <w:r w:rsidR="0094722A">
        <w:rPr>
          <w:sz w:val="20"/>
        </w:rPr>
        <w:t xml:space="preserve"> ha</w:t>
      </w:r>
      <w:r w:rsidR="00BF678D">
        <w:rPr>
          <w:sz w:val="20"/>
        </w:rPr>
        <w:t>ve</w:t>
      </w:r>
      <w:r w:rsidR="0094722A">
        <w:rPr>
          <w:sz w:val="20"/>
        </w:rPr>
        <w:t xml:space="preserve"> to be omitted</w:t>
      </w:r>
      <w:r w:rsidR="00BF678D">
        <w:rPr>
          <w:sz w:val="20"/>
        </w:rPr>
        <w:t xml:space="preserve"> if a message should be sent anyhow</w:t>
      </w:r>
      <w:r w:rsidR="0094722A">
        <w:rPr>
          <w:sz w:val="20"/>
        </w:rPr>
        <w:t>.</w:t>
      </w:r>
    </w:p>
    <w:p w:rsidR="00857982" w:rsidRPr="00CE071E" w:rsidRDefault="00857982" w:rsidP="00C65B21">
      <w:pPr>
        <w:pStyle w:val="RISheading2"/>
        <w:numPr>
          <w:ilvl w:val="0"/>
          <w:numId w:val="11"/>
        </w:numPr>
      </w:pPr>
      <w:bookmarkStart w:id="42" w:name="_Toc427137697"/>
      <w:bookmarkStart w:id="43" w:name="_Toc427137700"/>
      <w:bookmarkStart w:id="44" w:name="_Toc427137702"/>
      <w:bookmarkStart w:id="45" w:name="_Toc427137704"/>
      <w:bookmarkStart w:id="46" w:name="_Toc427137707"/>
      <w:bookmarkStart w:id="47" w:name="_Toc427137709"/>
      <w:bookmarkStart w:id="48" w:name="_Toc427137711"/>
      <w:bookmarkStart w:id="49" w:name="_Toc427137713"/>
      <w:bookmarkStart w:id="50" w:name="_Toc427137719"/>
      <w:bookmarkStart w:id="51" w:name="_Toc427137721"/>
      <w:bookmarkStart w:id="52" w:name="_Toc427137728"/>
      <w:bookmarkStart w:id="53" w:name="_Toc427137729"/>
      <w:bookmarkStart w:id="54" w:name="_Toc427137730"/>
      <w:bookmarkStart w:id="55" w:name="_Ref414893265"/>
      <w:bookmarkStart w:id="56" w:name="_Toc510629093"/>
      <w:bookmarkEnd w:id="42"/>
      <w:bookmarkEnd w:id="43"/>
      <w:bookmarkEnd w:id="44"/>
      <w:bookmarkEnd w:id="45"/>
      <w:bookmarkEnd w:id="46"/>
      <w:bookmarkEnd w:id="47"/>
      <w:bookmarkEnd w:id="48"/>
      <w:bookmarkEnd w:id="49"/>
      <w:bookmarkEnd w:id="50"/>
      <w:bookmarkEnd w:id="51"/>
      <w:bookmarkEnd w:id="52"/>
      <w:bookmarkEnd w:id="53"/>
      <w:bookmarkEnd w:id="54"/>
      <w:r w:rsidRPr="00CE071E">
        <w:t xml:space="preserve">ICEM </w:t>
      </w:r>
      <w:bookmarkEnd w:id="55"/>
      <w:r w:rsidR="009A0BD2" w:rsidRPr="00CE071E">
        <w:t>processes</w:t>
      </w:r>
      <w:bookmarkEnd w:id="56"/>
    </w:p>
    <w:p w:rsidR="00B312BD" w:rsidRPr="00CE071E" w:rsidRDefault="00B312BD" w:rsidP="00FA0501">
      <w:pPr>
        <w:pStyle w:val="PLATINAbodytext"/>
        <w:tabs>
          <w:tab w:val="left" w:pos="5310"/>
        </w:tabs>
        <w:ind w:left="426"/>
        <w:rPr>
          <w:sz w:val="20"/>
        </w:rPr>
      </w:pPr>
      <w:r w:rsidRPr="00CE071E">
        <w:rPr>
          <w:sz w:val="20"/>
        </w:rPr>
        <w:t>Ice Messages depend on local observation and assessment and will usually be generated manually (in case of automatic generation the rules for manual creation have to be followed, see NtS Encoding Guide for editors)</w:t>
      </w:r>
      <w:r w:rsidR="001163FE">
        <w:rPr>
          <w:sz w:val="20"/>
        </w:rPr>
        <w:t>.</w:t>
      </w:r>
    </w:p>
    <w:p w:rsidR="003943A6" w:rsidRPr="00CE071E" w:rsidRDefault="003943A6" w:rsidP="003943A6">
      <w:pPr>
        <w:pStyle w:val="PLATINAbodytext"/>
        <w:tabs>
          <w:tab w:val="left" w:pos="5310"/>
        </w:tabs>
        <w:ind w:left="426"/>
        <w:rPr>
          <w:sz w:val="20"/>
        </w:rPr>
      </w:pPr>
      <w:r w:rsidRPr="00CE071E">
        <w:rPr>
          <w:sz w:val="20"/>
        </w:rPr>
        <w:t xml:space="preserve">The ICEM is published for a certain </w:t>
      </w:r>
      <w:proofErr w:type="spellStart"/>
      <w:r w:rsidRPr="00CE071E">
        <w:rPr>
          <w:sz w:val="20"/>
        </w:rPr>
        <w:t>fairway_section</w:t>
      </w:r>
      <w:proofErr w:type="spellEnd"/>
      <w:r w:rsidRPr="00CE071E">
        <w:rPr>
          <w:sz w:val="20"/>
        </w:rPr>
        <w:t xml:space="preserve"> defined by </w:t>
      </w:r>
      <w:proofErr w:type="gramStart"/>
      <w:r w:rsidRPr="00CE071E">
        <w:rPr>
          <w:sz w:val="20"/>
        </w:rPr>
        <w:t>its</w:t>
      </w:r>
      <w:proofErr w:type="gramEnd"/>
      <w:r w:rsidRPr="00CE071E">
        <w:rPr>
          <w:sz w:val="20"/>
        </w:rPr>
        <w:t xml:space="preserve"> begin and end ISRS Location Codes and contains the </w:t>
      </w:r>
      <w:proofErr w:type="spellStart"/>
      <w:r w:rsidRPr="00CE071E">
        <w:rPr>
          <w:sz w:val="20"/>
        </w:rPr>
        <w:t>ice_condition</w:t>
      </w:r>
      <w:proofErr w:type="spellEnd"/>
      <w:r w:rsidRPr="00CE071E">
        <w:rPr>
          <w:sz w:val="20"/>
        </w:rPr>
        <w:t xml:space="preserve"> at a certain measure</w:t>
      </w:r>
      <w:r w:rsidR="0094722A">
        <w:rPr>
          <w:sz w:val="20"/>
        </w:rPr>
        <w:t>ment</w:t>
      </w:r>
      <w:r w:rsidRPr="00CE071E">
        <w:rPr>
          <w:sz w:val="20"/>
        </w:rPr>
        <w:t xml:space="preserve"> date.</w:t>
      </w:r>
    </w:p>
    <w:p w:rsidR="00730B9F" w:rsidRPr="00CE071E" w:rsidRDefault="00460A02" w:rsidP="00FA0501">
      <w:pPr>
        <w:pStyle w:val="PLATINAbodytext"/>
        <w:tabs>
          <w:tab w:val="left" w:pos="5310"/>
        </w:tabs>
        <w:ind w:left="426"/>
        <w:rPr>
          <w:sz w:val="20"/>
        </w:rPr>
      </w:pPr>
      <w:r w:rsidRPr="00CE071E">
        <w:rPr>
          <w:sz w:val="20"/>
        </w:rPr>
        <w:t>The validity of the ICEM starts at the date of publication</w:t>
      </w:r>
      <w:r w:rsidR="00B312BD" w:rsidRPr="00CE071E">
        <w:rPr>
          <w:sz w:val="20"/>
        </w:rPr>
        <w:t xml:space="preserve"> (automatically set by the NtS application)</w:t>
      </w:r>
      <w:r w:rsidR="00730B9F" w:rsidRPr="00CE071E">
        <w:rPr>
          <w:sz w:val="20"/>
        </w:rPr>
        <w:t xml:space="preserve">. </w:t>
      </w:r>
      <w:r w:rsidR="00BE5873" w:rsidRPr="00CE071E">
        <w:rPr>
          <w:sz w:val="20"/>
        </w:rPr>
        <w:t xml:space="preserve">In order to avoid ICEM </w:t>
      </w:r>
      <w:r w:rsidR="00137FA2">
        <w:rPr>
          <w:sz w:val="20"/>
        </w:rPr>
        <w:t>being displayed to users that are not valid any more</w:t>
      </w:r>
      <w:r w:rsidR="00BE5873" w:rsidRPr="00CE071E">
        <w:rPr>
          <w:sz w:val="20"/>
        </w:rPr>
        <w:t xml:space="preserve">, the validity </w:t>
      </w:r>
      <w:proofErr w:type="spellStart"/>
      <w:r w:rsidR="00BE5873" w:rsidRPr="00CE071E">
        <w:rPr>
          <w:sz w:val="20"/>
        </w:rPr>
        <w:t>date_end</w:t>
      </w:r>
      <w:proofErr w:type="spellEnd"/>
      <w:r w:rsidR="00BE5873" w:rsidRPr="00CE071E">
        <w:rPr>
          <w:sz w:val="20"/>
        </w:rPr>
        <w:t xml:space="preserve"> has to be filled automatically by the NtS application with the day after publication</w:t>
      </w:r>
      <w:r w:rsidR="00137FA2">
        <w:rPr>
          <w:sz w:val="20"/>
        </w:rPr>
        <w:t xml:space="preserve"> (unless it is ensured by national processes that messages will get a validity date end as soon as the information included in the message is not up-to-date any more)</w:t>
      </w:r>
      <w:r w:rsidR="00BE5873" w:rsidRPr="00CE071E">
        <w:rPr>
          <w:sz w:val="20"/>
        </w:rPr>
        <w:t>.</w:t>
      </w:r>
    </w:p>
    <w:p w:rsidR="009A0BD2" w:rsidRPr="00CE071E" w:rsidRDefault="009A0BD2" w:rsidP="00FA0501">
      <w:pPr>
        <w:pStyle w:val="PLATINAbodytext"/>
        <w:tabs>
          <w:tab w:val="left" w:pos="5310"/>
        </w:tabs>
        <w:ind w:left="426"/>
        <w:rPr>
          <w:sz w:val="20"/>
        </w:rPr>
      </w:pPr>
      <w:r w:rsidRPr="00CE071E">
        <w:rPr>
          <w:sz w:val="20"/>
        </w:rPr>
        <w:t>In the NtS Encoding Guide for editors it is described under which circumstances an NtS editor creates a new ICEM or updates an existing ICEM. The following processes apply:</w:t>
      </w:r>
    </w:p>
    <w:p w:rsidR="0007343C" w:rsidRDefault="0007343C">
      <w:pPr>
        <w:suppressAutoHyphens w:val="0"/>
        <w:rPr>
          <w:b/>
          <w:bCs/>
          <w:iCs/>
          <w:sz w:val="22"/>
          <w:szCs w:val="28"/>
          <w:lang w:val="en-GB"/>
        </w:rPr>
      </w:pPr>
      <w:bookmarkStart w:id="57" w:name="_Toc510629094"/>
      <w:r>
        <w:br w:type="page"/>
      </w:r>
    </w:p>
    <w:p w:rsidR="009A0BD2" w:rsidRPr="00CE071E" w:rsidRDefault="009A0BD2" w:rsidP="00C65B21">
      <w:pPr>
        <w:pStyle w:val="RISheading2"/>
        <w:numPr>
          <w:ilvl w:val="1"/>
          <w:numId w:val="54"/>
        </w:numPr>
      </w:pPr>
      <w:r w:rsidRPr="00CE071E">
        <w:t>New ICEM</w:t>
      </w:r>
      <w:bookmarkEnd w:id="57"/>
    </w:p>
    <w:p w:rsidR="009A0BD2" w:rsidRPr="00CE071E" w:rsidRDefault="009A0BD2" w:rsidP="009A0BD2">
      <w:pPr>
        <w:pStyle w:val="PLATINAbodytext"/>
        <w:numPr>
          <w:ilvl w:val="0"/>
          <w:numId w:val="30"/>
        </w:numPr>
        <w:tabs>
          <w:tab w:val="left" w:pos="709"/>
          <w:tab w:val="left" w:pos="1134"/>
        </w:tabs>
        <w:rPr>
          <w:sz w:val="20"/>
        </w:rPr>
      </w:pPr>
      <w:r w:rsidRPr="00CE071E">
        <w:rPr>
          <w:sz w:val="20"/>
        </w:rPr>
        <w:t>NtS applications may offer NtS editors</w:t>
      </w:r>
    </w:p>
    <w:p w:rsidR="009A0BD2" w:rsidRPr="00CE071E" w:rsidRDefault="00BB7ECC" w:rsidP="009A0BD2">
      <w:pPr>
        <w:pStyle w:val="PLATINAbodytext"/>
        <w:numPr>
          <w:ilvl w:val="1"/>
          <w:numId w:val="30"/>
        </w:numPr>
        <w:tabs>
          <w:tab w:val="left" w:pos="709"/>
          <w:tab w:val="left" w:pos="1134"/>
        </w:tabs>
        <w:rPr>
          <w:sz w:val="20"/>
        </w:rPr>
      </w:pPr>
      <w:r w:rsidRPr="00CE071E">
        <w:rPr>
          <w:sz w:val="20"/>
        </w:rPr>
        <w:t xml:space="preserve">to </w:t>
      </w:r>
      <w:r w:rsidR="009A0BD2" w:rsidRPr="00CE071E">
        <w:rPr>
          <w:sz w:val="20"/>
        </w:rPr>
        <w:t xml:space="preserve">use existing notices as draft upon creation of new ICEM </w:t>
      </w:r>
      <w:r w:rsidR="00DC0688" w:rsidRPr="00CE071E">
        <w:rPr>
          <w:sz w:val="20"/>
        </w:rPr>
        <w:t xml:space="preserve">(e.g. if ice conditions </w:t>
      </w:r>
      <w:r w:rsidR="00616067" w:rsidRPr="00CE071E">
        <w:rPr>
          <w:sz w:val="20"/>
        </w:rPr>
        <w:t>are similar to the existing notice</w:t>
      </w:r>
      <w:r w:rsidR="00666157" w:rsidRPr="00CE071E">
        <w:rPr>
          <w:sz w:val="20"/>
        </w:rPr>
        <w:t xml:space="preserve">) </w:t>
      </w:r>
      <w:r w:rsidR="009A0BD2" w:rsidRPr="00CE071E">
        <w:rPr>
          <w:sz w:val="20"/>
        </w:rPr>
        <w:t>and/or</w:t>
      </w:r>
    </w:p>
    <w:p w:rsidR="009A0BD2" w:rsidRPr="00CE071E" w:rsidRDefault="00BB7ECC" w:rsidP="009A0BD2">
      <w:pPr>
        <w:pStyle w:val="PLATINAbodytext"/>
        <w:numPr>
          <w:ilvl w:val="1"/>
          <w:numId w:val="30"/>
        </w:numPr>
        <w:tabs>
          <w:tab w:val="left" w:pos="709"/>
          <w:tab w:val="left" w:pos="1134"/>
        </w:tabs>
        <w:rPr>
          <w:sz w:val="20"/>
        </w:rPr>
      </w:pPr>
      <w:proofErr w:type="gramStart"/>
      <w:r w:rsidRPr="00CE071E">
        <w:rPr>
          <w:sz w:val="20"/>
        </w:rPr>
        <w:t>to</w:t>
      </w:r>
      <w:proofErr w:type="gramEnd"/>
      <w:r w:rsidRPr="00CE071E">
        <w:rPr>
          <w:sz w:val="20"/>
        </w:rPr>
        <w:t xml:space="preserve"> </w:t>
      </w:r>
      <w:r w:rsidR="009A0BD2" w:rsidRPr="00CE071E">
        <w:rPr>
          <w:sz w:val="20"/>
        </w:rPr>
        <w:t>use notice templates for certain situations.</w:t>
      </w:r>
    </w:p>
    <w:p w:rsidR="003943A6" w:rsidRPr="00CE071E" w:rsidRDefault="003943A6" w:rsidP="003943A6">
      <w:pPr>
        <w:pStyle w:val="PLATINAbodytext"/>
        <w:numPr>
          <w:ilvl w:val="0"/>
          <w:numId w:val="30"/>
        </w:numPr>
        <w:tabs>
          <w:tab w:val="left" w:pos="709"/>
          <w:tab w:val="left" w:pos="1134"/>
        </w:tabs>
        <w:rPr>
          <w:sz w:val="20"/>
        </w:rPr>
      </w:pPr>
      <w:r w:rsidRPr="00CE071E">
        <w:rPr>
          <w:sz w:val="20"/>
        </w:rPr>
        <w:t>The content (e.g. time of measurement or respective ice conditions) has to be entered by the editor in line with chapter 6 of the NtS Encoding Guide for editors. The date and time of measurement could also be set by the application according to national definitions.</w:t>
      </w:r>
    </w:p>
    <w:p w:rsidR="009A0BD2" w:rsidRPr="00CE071E" w:rsidRDefault="009A0BD2" w:rsidP="009A0BD2">
      <w:pPr>
        <w:pStyle w:val="PLATINAbodytext"/>
        <w:numPr>
          <w:ilvl w:val="0"/>
          <w:numId w:val="30"/>
        </w:numPr>
        <w:tabs>
          <w:tab w:val="left" w:pos="709"/>
          <w:tab w:val="left" w:pos="1134"/>
        </w:tabs>
        <w:rPr>
          <w:sz w:val="20"/>
        </w:rPr>
      </w:pPr>
      <w:r w:rsidRPr="00CE071E">
        <w:rPr>
          <w:sz w:val="20"/>
        </w:rPr>
        <w:t>When an NtS editor/publishers triggers the publish action,</w:t>
      </w:r>
    </w:p>
    <w:p w:rsidR="008F7B5D" w:rsidRPr="00CE071E" w:rsidRDefault="009A0BD2" w:rsidP="00DC0688">
      <w:pPr>
        <w:pStyle w:val="PLATINAbodytext"/>
        <w:numPr>
          <w:ilvl w:val="1"/>
          <w:numId w:val="30"/>
        </w:numPr>
        <w:tabs>
          <w:tab w:val="left" w:pos="709"/>
          <w:tab w:val="left" w:pos="1134"/>
        </w:tabs>
        <w:rPr>
          <w:sz w:val="20"/>
        </w:rPr>
      </w:pPr>
      <w:r w:rsidRPr="00CE071E">
        <w:rPr>
          <w:sz w:val="20"/>
        </w:rPr>
        <w:t>it is checked if all mandatory content is provided in line with the NtS XSD (if no go back to (2)),</w:t>
      </w:r>
    </w:p>
    <w:p w:rsidR="009A0BD2" w:rsidRPr="00CE071E" w:rsidRDefault="009A0BD2" w:rsidP="009A0BD2">
      <w:pPr>
        <w:pStyle w:val="PLATINAbodytext"/>
        <w:numPr>
          <w:ilvl w:val="1"/>
          <w:numId w:val="30"/>
        </w:numPr>
        <w:tabs>
          <w:tab w:val="left" w:pos="709"/>
          <w:tab w:val="left" w:pos="1134"/>
        </w:tabs>
        <w:rPr>
          <w:sz w:val="20"/>
        </w:rPr>
      </w:pPr>
      <w:r w:rsidRPr="00CE071E">
        <w:rPr>
          <w:sz w:val="20"/>
        </w:rPr>
        <w:t xml:space="preserve">the </w:t>
      </w:r>
      <w:proofErr w:type="spellStart"/>
      <w:r w:rsidRPr="00CE071E">
        <w:rPr>
          <w:sz w:val="20"/>
        </w:rPr>
        <w:t>nts_number</w:t>
      </w:r>
      <w:proofErr w:type="spellEnd"/>
      <w:r w:rsidRPr="00CE071E">
        <w:rPr>
          <w:sz w:val="20"/>
        </w:rPr>
        <w:t xml:space="preserve"> is generated by the NtS application,</w:t>
      </w:r>
    </w:p>
    <w:p w:rsidR="009A0BD2" w:rsidRPr="00CE071E" w:rsidRDefault="009A0BD2" w:rsidP="009A0BD2">
      <w:pPr>
        <w:pStyle w:val="PLATINAbodytext"/>
        <w:numPr>
          <w:ilvl w:val="2"/>
          <w:numId w:val="30"/>
        </w:numPr>
        <w:tabs>
          <w:tab w:val="left" w:pos="709"/>
          <w:tab w:val="left" w:pos="1134"/>
        </w:tabs>
        <w:rPr>
          <w:sz w:val="20"/>
        </w:rPr>
      </w:pPr>
      <w:r w:rsidRPr="00CE071E">
        <w:rPr>
          <w:sz w:val="20"/>
        </w:rPr>
        <w:t>the ‘organisation’ is filled with the name or code of the responsible organisation depending on the role of the publishing user,</w:t>
      </w:r>
    </w:p>
    <w:p w:rsidR="009A0BD2" w:rsidRPr="00CE071E" w:rsidRDefault="009A0BD2" w:rsidP="009A0BD2">
      <w:pPr>
        <w:pStyle w:val="PLATINAbodytext"/>
        <w:numPr>
          <w:ilvl w:val="2"/>
          <w:numId w:val="30"/>
        </w:numPr>
        <w:tabs>
          <w:tab w:val="left" w:pos="709"/>
          <w:tab w:val="left" w:pos="1134"/>
        </w:tabs>
        <w:rPr>
          <w:sz w:val="20"/>
        </w:rPr>
      </w:pPr>
      <w:r w:rsidRPr="00CE071E">
        <w:rPr>
          <w:sz w:val="20"/>
        </w:rPr>
        <w:t>the ‘year’ is filled with the current year,</w:t>
      </w:r>
    </w:p>
    <w:p w:rsidR="009A0BD2" w:rsidRPr="00CE071E" w:rsidRDefault="009A0BD2" w:rsidP="009A0BD2">
      <w:pPr>
        <w:pStyle w:val="PLATINAbodytext"/>
        <w:numPr>
          <w:ilvl w:val="2"/>
          <w:numId w:val="30"/>
        </w:numPr>
        <w:tabs>
          <w:tab w:val="left" w:pos="709"/>
          <w:tab w:val="left" w:pos="1134"/>
        </w:tabs>
        <w:rPr>
          <w:sz w:val="20"/>
        </w:rPr>
      </w:pPr>
      <w:r w:rsidRPr="00CE071E">
        <w:rPr>
          <w:sz w:val="20"/>
        </w:rPr>
        <w:t>the next available ‘number’ is assigned,</w:t>
      </w:r>
    </w:p>
    <w:p w:rsidR="009A0BD2" w:rsidRPr="00CE071E" w:rsidRDefault="009A0BD2" w:rsidP="009A0BD2">
      <w:pPr>
        <w:pStyle w:val="PLATINAbodytext"/>
        <w:numPr>
          <w:ilvl w:val="2"/>
          <w:numId w:val="30"/>
        </w:numPr>
        <w:tabs>
          <w:tab w:val="left" w:pos="709"/>
          <w:tab w:val="left" w:pos="1134"/>
        </w:tabs>
        <w:rPr>
          <w:sz w:val="20"/>
        </w:rPr>
      </w:pPr>
      <w:proofErr w:type="gramStart"/>
      <w:r w:rsidRPr="00CE071E">
        <w:rPr>
          <w:sz w:val="20"/>
        </w:rPr>
        <w:t>the</w:t>
      </w:r>
      <w:proofErr w:type="gramEnd"/>
      <w:r w:rsidRPr="00CE071E">
        <w:rPr>
          <w:sz w:val="20"/>
        </w:rPr>
        <w:t xml:space="preserve"> ‘serial number’ 0 is assigned</w:t>
      </w:r>
      <w:r w:rsidR="00666157" w:rsidRPr="00CE071E">
        <w:rPr>
          <w:sz w:val="20"/>
        </w:rPr>
        <w:t>.</w:t>
      </w:r>
    </w:p>
    <w:p w:rsidR="009A0BD2" w:rsidRPr="00CE071E" w:rsidRDefault="009A0BD2" w:rsidP="009A0BD2">
      <w:pPr>
        <w:pStyle w:val="PLATINAbodytext"/>
        <w:numPr>
          <w:ilvl w:val="1"/>
          <w:numId w:val="30"/>
        </w:numPr>
        <w:tabs>
          <w:tab w:val="left" w:pos="709"/>
          <w:tab w:val="left" w:pos="1134"/>
        </w:tabs>
        <w:rPr>
          <w:sz w:val="20"/>
        </w:rPr>
      </w:pPr>
      <w:r w:rsidRPr="00CE071E">
        <w:rPr>
          <w:sz w:val="20"/>
        </w:rPr>
        <w:t>‘</w:t>
      </w:r>
      <w:proofErr w:type="spellStart"/>
      <w:r w:rsidRPr="00CE071E">
        <w:rPr>
          <w:sz w:val="20"/>
        </w:rPr>
        <w:t>date_issue</w:t>
      </w:r>
      <w:proofErr w:type="spellEnd"/>
      <w:r w:rsidRPr="00CE071E">
        <w:rPr>
          <w:sz w:val="20"/>
        </w:rPr>
        <w:t>’ is automatically filled with the actual date/time of publish action</w:t>
      </w:r>
      <w:r w:rsidR="00666157" w:rsidRPr="00CE071E">
        <w:rPr>
          <w:sz w:val="20"/>
        </w:rPr>
        <w:t>,</w:t>
      </w:r>
    </w:p>
    <w:p w:rsidR="007A7862" w:rsidRPr="00CE071E" w:rsidRDefault="007A7862" w:rsidP="009A0BD2">
      <w:pPr>
        <w:pStyle w:val="PLATINAbodytext"/>
        <w:numPr>
          <w:ilvl w:val="1"/>
          <w:numId w:val="30"/>
        </w:numPr>
        <w:tabs>
          <w:tab w:val="left" w:pos="709"/>
          <w:tab w:val="left" w:pos="1134"/>
        </w:tabs>
        <w:rPr>
          <w:sz w:val="20"/>
        </w:rPr>
      </w:pPr>
      <w:r w:rsidRPr="00CE071E">
        <w:rPr>
          <w:sz w:val="20"/>
        </w:rPr>
        <w:t>‘</w:t>
      </w:r>
      <w:proofErr w:type="spellStart"/>
      <w:r w:rsidRPr="00CE071E">
        <w:rPr>
          <w:sz w:val="20"/>
        </w:rPr>
        <w:t>validity_period</w:t>
      </w:r>
      <w:proofErr w:type="spellEnd"/>
      <w:r w:rsidRPr="00CE071E">
        <w:rPr>
          <w:sz w:val="20"/>
        </w:rPr>
        <w:t>’ – ‘</w:t>
      </w:r>
      <w:proofErr w:type="spellStart"/>
      <w:r w:rsidRPr="00CE071E">
        <w:rPr>
          <w:sz w:val="20"/>
        </w:rPr>
        <w:t>date_start</w:t>
      </w:r>
      <w:proofErr w:type="spellEnd"/>
      <w:r w:rsidRPr="00CE071E">
        <w:rPr>
          <w:sz w:val="20"/>
        </w:rPr>
        <w:t>’ is automatically filled with the actual date of publication</w:t>
      </w:r>
      <w:r w:rsidR="00666157" w:rsidRPr="00CE071E">
        <w:rPr>
          <w:sz w:val="20"/>
        </w:rPr>
        <w:t>,</w:t>
      </w:r>
    </w:p>
    <w:p w:rsidR="007A7862" w:rsidRPr="00CE071E" w:rsidRDefault="00BE5873" w:rsidP="0094722A">
      <w:pPr>
        <w:pStyle w:val="PLATINAbodytext"/>
        <w:numPr>
          <w:ilvl w:val="1"/>
          <w:numId w:val="30"/>
        </w:numPr>
        <w:tabs>
          <w:tab w:val="left" w:pos="709"/>
          <w:tab w:val="left" w:pos="1134"/>
        </w:tabs>
        <w:rPr>
          <w:sz w:val="20"/>
        </w:rPr>
      </w:pPr>
      <w:r w:rsidRPr="00CE071E">
        <w:rPr>
          <w:sz w:val="20"/>
        </w:rPr>
        <w:t>‘</w:t>
      </w:r>
      <w:proofErr w:type="spellStart"/>
      <w:r w:rsidRPr="00CE071E">
        <w:rPr>
          <w:sz w:val="20"/>
        </w:rPr>
        <w:t>validity_period</w:t>
      </w:r>
      <w:proofErr w:type="spellEnd"/>
      <w:r w:rsidRPr="00CE071E">
        <w:rPr>
          <w:sz w:val="20"/>
        </w:rPr>
        <w:t>’ – ‘</w:t>
      </w:r>
      <w:proofErr w:type="spellStart"/>
      <w:r w:rsidRPr="00CE071E">
        <w:rPr>
          <w:sz w:val="20"/>
        </w:rPr>
        <w:t>date_end</w:t>
      </w:r>
      <w:proofErr w:type="spellEnd"/>
      <w:r w:rsidRPr="00CE071E">
        <w:rPr>
          <w:sz w:val="20"/>
        </w:rPr>
        <w:t xml:space="preserve">’ is automatically filled with the next </w:t>
      </w:r>
      <w:r w:rsidR="0094722A">
        <w:rPr>
          <w:sz w:val="20"/>
        </w:rPr>
        <w:t>day</w:t>
      </w:r>
      <w:r w:rsidR="0094722A" w:rsidRPr="00CE071E">
        <w:rPr>
          <w:sz w:val="20"/>
        </w:rPr>
        <w:t xml:space="preserve"> </w:t>
      </w:r>
      <w:r w:rsidRPr="00CE071E">
        <w:rPr>
          <w:sz w:val="20"/>
        </w:rPr>
        <w:t>after the date of publication</w:t>
      </w:r>
      <w:r w:rsidR="0094722A">
        <w:rPr>
          <w:sz w:val="20"/>
        </w:rPr>
        <w:t xml:space="preserve"> (</w:t>
      </w:r>
      <w:r w:rsidR="0094722A" w:rsidRPr="0094722A">
        <w:rPr>
          <w:sz w:val="20"/>
        </w:rPr>
        <w:t>unless it is ensured by national processes that messages will get a validity date end as soon as the information included in the message is not up-to-date any more</w:t>
      </w:r>
      <w:r w:rsidR="0094722A">
        <w:rPr>
          <w:sz w:val="20"/>
        </w:rPr>
        <w:t>).</w:t>
      </w:r>
    </w:p>
    <w:p w:rsidR="009A0BD2" w:rsidRPr="00CE071E" w:rsidRDefault="009A0BD2" w:rsidP="00C65B21">
      <w:pPr>
        <w:pStyle w:val="RISheading2"/>
        <w:numPr>
          <w:ilvl w:val="1"/>
          <w:numId w:val="54"/>
        </w:numPr>
      </w:pPr>
      <w:bookmarkStart w:id="58" w:name="_Toc510629095"/>
      <w:r w:rsidRPr="00CE071E">
        <w:t xml:space="preserve">Update of an existing </w:t>
      </w:r>
      <w:r w:rsidR="00E93EC4" w:rsidRPr="00CE071E">
        <w:t>ICEM</w:t>
      </w:r>
      <w:bookmarkEnd w:id="58"/>
    </w:p>
    <w:p w:rsidR="003943A6" w:rsidRPr="00CE071E" w:rsidRDefault="003943A6" w:rsidP="003943A6">
      <w:pPr>
        <w:pStyle w:val="PLATINAbodytext"/>
        <w:numPr>
          <w:ilvl w:val="0"/>
          <w:numId w:val="34"/>
        </w:numPr>
        <w:tabs>
          <w:tab w:val="left" w:pos="709"/>
          <w:tab w:val="left" w:pos="1134"/>
        </w:tabs>
        <w:rPr>
          <w:sz w:val="20"/>
        </w:rPr>
      </w:pPr>
      <w:bookmarkStart w:id="59" w:name="_Ref414890327"/>
      <w:r w:rsidRPr="00CE071E">
        <w:rPr>
          <w:sz w:val="20"/>
        </w:rPr>
        <w:t xml:space="preserve">The respective published message has to be selected to be updated in the ICEM editor tool. The original ICEM has to be copied or altered in the DB (depending on national processes). Expired ICEM (which passed the </w:t>
      </w:r>
      <w:proofErr w:type="spellStart"/>
      <w:r w:rsidRPr="00CE071E">
        <w:rPr>
          <w:sz w:val="20"/>
        </w:rPr>
        <w:t>validity_date_end</w:t>
      </w:r>
      <w:proofErr w:type="spellEnd"/>
      <w:r w:rsidRPr="00CE071E">
        <w:rPr>
          <w:sz w:val="20"/>
        </w:rPr>
        <w:t>) cannot be updated any more, if this is the case NtS editors have to create a new ICEM.</w:t>
      </w:r>
    </w:p>
    <w:p w:rsidR="003943A6" w:rsidRPr="00CE071E" w:rsidRDefault="003943A6" w:rsidP="003943A6">
      <w:pPr>
        <w:pStyle w:val="PLATINAbodytext"/>
        <w:numPr>
          <w:ilvl w:val="0"/>
          <w:numId w:val="34"/>
        </w:numPr>
        <w:tabs>
          <w:tab w:val="left" w:pos="709"/>
          <w:tab w:val="left" w:pos="1134"/>
        </w:tabs>
        <w:rPr>
          <w:sz w:val="20"/>
        </w:rPr>
      </w:pPr>
      <w:r w:rsidRPr="00CE071E">
        <w:rPr>
          <w:sz w:val="20"/>
        </w:rPr>
        <w:t>The content (e.g. time of measurement or respective ice conditions) has to be altered by the editor in line with chapter 6 of the NtS Encoding Guide for editors. The date and time of measurement could also be altered by the application according to national definitions.</w:t>
      </w:r>
    </w:p>
    <w:p w:rsidR="003943A6" w:rsidRPr="00CE071E" w:rsidRDefault="003943A6" w:rsidP="003943A6">
      <w:pPr>
        <w:pStyle w:val="PLATINAbodytext"/>
        <w:numPr>
          <w:ilvl w:val="0"/>
          <w:numId w:val="34"/>
        </w:numPr>
        <w:tabs>
          <w:tab w:val="left" w:pos="709"/>
          <w:tab w:val="left" w:pos="1134"/>
        </w:tabs>
        <w:rPr>
          <w:sz w:val="20"/>
        </w:rPr>
      </w:pPr>
      <w:r w:rsidRPr="00CE071E">
        <w:rPr>
          <w:sz w:val="20"/>
        </w:rPr>
        <w:t>When an NtS editor/publisher triggers the publish action,</w:t>
      </w:r>
    </w:p>
    <w:p w:rsidR="003943A6" w:rsidRPr="00CE071E" w:rsidRDefault="003943A6" w:rsidP="003943A6">
      <w:pPr>
        <w:pStyle w:val="PLATINAbodytext"/>
        <w:numPr>
          <w:ilvl w:val="0"/>
          <w:numId w:val="35"/>
        </w:numPr>
        <w:tabs>
          <w:tab w:val="left" w:pos="709"/>
          <w:tab w:val="left" w:pos="1134"/>
        </w:tabs>
        <w:rPr>
          <w:sz w:val="20"/>
        </w:rPr>
      </w:pPr>
      <w:r w:rsidRPr="00CE071E">
        <w:rPr>
          <w:sz w:val="20"/>
        </w:rPr>
        <w:t>it is checked if all mandatory content is provided in line with the NtS XSD (if not, go back to (2)),</w:t>
      </w:r>
    </w:p>
    <w:p w:rsidR="003943A6" w:rsidRPr="00CE071E" w:rsidRDefault="003943A6" w:rsidP="003943A6">
      <w:pPr>
        <w:pStyle w:val="PLATINAbodytext"/>
        <w:numPr>
          <w:ilvl w:val="0"/>
          <w:numId w:val="35"/>
        </w:numPr>
        <w:tabs>
          <w:tab w:val="left" w:pos="709"/>
          <w:tab w:val="left" w:pos="1134"/>
        </w:tabs>
        <w:rPr>
          <w:sz w:val="20"/>
        </w:rPr>
      </w:pPr>
      <w:r w:rsidRPr="00CE071E">
        <w:rPr>
          <w:sz w:val="20"/>
        </w:rPr>
        <w:t xml:space="preserve">the </w:t>
      </w:r>
      <w:proofErr w:type="spellStart"/>
      <w:r w:rsidRPr="00CE071E">
        <w:rPr>
          <w:sz w:val="20"/>
        </w:rPr>
        <w:t>nts_number</w:t>
      </w:r>
      <w:proofErr w:type="spellEnd"/>
      <w:r w:rsidRPr="00CE071E">
        <w:rPr>
          <w:sz w:val="20"/>
        </w:rPr>
        <w:t xml:space="preserve"> is generated by the NtS application,</w:t>
      </w:r>
    </w:p>
    <w:p w:rsidR="003943A6" w:rsidRPr="00CE071E" w:rsidRDefault="003943A6" w:rsidP="003943A6">
      <w:pPr>
        <w:pStyle w:val="PLATINAbodytext"/>
        <w:numPr>
          <w:ilvl w:val="2"/>
          <w:numId w:val="33"/>
        </w:numPr>
        <w:tabs>
          <w:tab w:val="left" w:pos="709"/>
          <w:tab w:val="left" w:pos="1134"/>
        </w:tabs>
        <w:rPr>
          <w:sz w:val="20"/>
        </w:rPr>
      </w:pPr>
      <w:r w:rsidRPr="00CE071E">
        <w:rPr>
          <w:sz w:val="20"/>
        </w:rPr>
        <w:t>the ‘organisation’ stays unchanged,</w:t>
      </w:r>
    </w:p>
    <w:p w:rsidR="003943A6" w:rsidRPr="00CE071E" w:rsidRDefault="003943A6" w:rsidP="003943A6">
      <w:pPr>
        <w:pStyle w:val="PLATINAbodytext"/>
        <w:numPr>
          <w:ilvl w:val="2"/>
          <w:numId w:val="33"/>
        </w:numPr>
        <w:tabs>
          <w:tab w:val="left" w:pos="709"/>
          <w:tab w:val="left" w:pos="1134"/>
        </w:tabs>
        <w:rPr>
          <w:sz w:val="20"/>
        </w:rPr>
      </w:pPr>
      <w:r w:rsidRPr="00CE071E">
        <w:rPr>
          <w:sz w:val="20"/>
        </w:rPr>
        <w:t>the ‘year’ stays unchanged,</w:t>
      </w:r>
    </w:p>
    <w:p w:rsidR="003943A6" w:rsidRPr="00CE071E" w:rsidRDefault="003943A6" w:rsidP="003943A6">
      <w:pPr>
        <w:pStyle w:val="PLATINAbodytext"/>
        <w:numPr>
          <w:ilvl w:val="2"/>
          <w:numId w:val="33"/>
        </w:numPr>
        <w:tabs>
          <w:tab w:val="left" w:pos="709"/>
          <w:tab w:val="left" w:pos="1134"/>
        </w:tabs>
        <w:rPr>
          <w:sz w:val="20"/>
        </w:rPr>
      </w:pPr>
      <w:r w:rsidRPr="00CE071E">
        <w:rPr>
          <w:sz w:val="20"/>
        </w:rPr>
        <w:t>the ‘number’ stays unchanged,</w:t>
      </w:r>
    </w:p>
    <w:p w:rsidR="003943A6" w:rsidRPr="00CE071E" w:rsidRDefault="003943A6" w:rsidP="003943A6">
      <w:pPr>
        <w:pStyle w:val="PLATINAbodytext"/>
        <w:numPr>
          <w:ilvl w:val="2"/>
          <w:numId w:val="33"/>
        </w:numPr>
        <w:tabs>
          <w:tab w:val="left" w:pos="709"/>
          <w:tab w:val="left" w:pos="1134"/>
        </w:tabs>
        <w:rPr>
          <w:sz w:val="20"/>
        </w:rPr>
      </w:pPr>
      <w:r w:rsidRPr="00CE071E">
        <w:rPr>
          <w:sz w:val="20"/>
        </w:rPr>
        <w:t>the ‘serial number’ is incremented (increased by 1)</w:t>
      </w:r>
    </w:p>
    <w:p w:rsidR="003943A6" w:rsidRPr="00CE071E" w:rsidRDefault="003943A6" w:rsidP="003943A6">
      <w:pPr>
        <w:pStyle w:val="PLATINAbodytext"/>
        <w:numPr>
          <w:ilvl w:val="0"/>
          <w:numId w:val="35"/>
        </w:numPr>
        <w:tabs>
          <w:tab w:val="left" w:pos="709"/>
          <w:tab w:val="left" w:pos="1134"/>
        </w:tabs>
        <w:rPr>
          <w:sz w:val="20"/>
        </w:rPr>
      </w:pPr>
      <w:r w:rsidRPr="00CE071E">
        <w:rPr>
          <w:sz w:val="20"/>
        </w:rPr>
        <w:t>‘</w:t>
      </w:r>
      <w:proofErr w:type="spellStart"/>
      <w:r w:rsidRPr="00CE071E">
        <w:rPr>
          <w:sz w:val="20"/>
        </w:rPr>
        <w:t>date_issue</w:t>
      </w:r>
      <w:proofErr w:type="spellEnd"/>
      <w:r w:rsidRPr="00CE071E">
        <w:rPr>
          <w:sz w:val="20"/>
        </w:rPr>
        <w:t>’ is automatically filled with the actual date/time of publish action</w:t>
      </w:r>
    </w:p>
    <w:p w:rsidR="003943A6" w:rsidRPr="00CE071E" w:rsidRDefault="003943A6" w:rsidP="003943A6">
      <w:pPr>
        <w:pStyle w:val="PLATINAbodytext"/>
        <w:numPr>
          <w:ilvl w:val="0"/>
          <w:numId w:val="35"/>
        </w:numPr>
        <w:tabs>
          <w:tab w:val="left" w:pos="709"/>
          <w:tab w:val="left" w:pos="1134"/>
        </w:tabs>
        <w:rPr>
          <w:sz w:val="20"/>
        </w:rPr>
      </w:pPr>
      <w:r w:rsidRPr="00CE071E">
        <w:rPr>
          <w:sz w:val="20"/>
        </w:rPr>
        <w:t>‘</w:t>
      </w:r>
      <w:proofErr w:type="spellStart"/>
      <w:r w:rsidRPr="00CE071E">
        <w:rPr>
          <w:sz w:val="20"/>
        </w:rPr>
        <w:t>validity_period</w:t>
      </w:r>
      <w:proofErr w:type="spellEnd"/>
      <w:r w:rsidRPr="00CE071E">
        <w:rPr>
          <w:sz w:val="20"/>
        </w:rPr>
        <w:t>’ – ‘</w:t>
      </w:r>
      <w:proofErr w:type="spellStart"/>
      <w:r w:rsidRPr="00CE071E">
        <w:rPr>
          <w:sz w:val="20"/>
        </w:rPr>
        <w:t>date_start</w:t>
      </w:r>
      <w:proofErr w:type="spellEnd"/>
      <w:r w:rsidRPr="00CE071E">
        <w:rPr>
          <w:sz w:val="20"/>
        </w:rPr>
        <w:t>’ is automatically filled with the actual date of publication</w:t>
      </w:r>
    </w:p>
    <w:p w:rsidR="003943A6" w:rsidRPr="00CE071E" w:rsidRDefault="003943A6" w:rsidP="003943A6">
      <w:pPr>
        <w:pStyle w:val="PLATINAbodytext"/>
        <w:numPr>
          <w:ilvl w:val="0"/>
          <w:numId w:val="35"/>
        </w:numPr>
        <w:tabs>
          <w:tab w:val="left" w:pos="709"/>
          <w:tab w:val="left" w:pos="1134"/>
        </w:tabs>
        <w:rPr>
          <w:sz w:val="20"/>
        </w:rPr>
      </w:pPr>
      <w:r w:rsidRPr="00CE071E">
        <w:rPr>
          <w:sz w:val="20"/>
        </w:rPr>
        <w:t>‘</w:t>
      </w:r>
      <w:proofErr w:type="spellStart"/>
      <w:r w:rsidRPr="00CE071E">
        <w:rPr>
          <w:sz w:val="20"/>
        </w:rPr>
        <w:t>validity_period</w:t>
      </w:r>
      <w:proofErr w:type="spellEnd"/>
      <w:r w:rsidRPr="00CE071E">
        <w:rPr>
          <w:sz w:val="20"/>
        </w:rPr>
        <w:t>’ – ‘</w:t>
      </w:r>
      <w:proofErr w:type="spellStart"/>
      <w:r w:rsidRPr="00CE071E">
        <w:rPr>
          <w:sz w:val="20"/>
        </w:rPr>
        <w:t>date_end</w:t>
      </w:r>
      <w:proofErr w:type="spellEnd"/>
      <w:r w:rsidRPr="00CE071E">
        <w:rPr>
          <w:sz w:val="20"/>
        </w:rPr>
        <w:t>’ is automatically filled with the next day after the date of publication</w:t>
      </w:r>
      <w:r w:rsidR="0094722A">
        <w:rPr>
          <w:sz w:val="20"/>
        </w:rPr>
        <w:t xml:space="preserve"> (</w:t>
      </w:r>
      <w:r w:rsidR="0094722A" w:rsidRPr="0094722A">
        <w:rPr>
          <w:sz w:val="20"/>
        </w:rPr>
        <w:t>unless it is ensured by national processes that messages will get a validity date end as soon as the information included in the message is not up-to-date any more</w:t>
      </w:r>
      <w:r w:rsidR="0094722A">
        <w:rPr>
          <w:sz w:val="20"/>
        </w:rPr>
        <w:t>).</w:t>
      </w:r>
    </w:p>
    <w:p w:rsidR="00857982" w:rsidRPr="00CE071E" w:rsidRDefault="00857982" w:rsidP="00C65B21">
      <w:pPr>
        <w:pStyle w:val="RISheading2"/>
        <w:numPr>
          <w:ilvl w:val="0"/>
          <w:numId w:val="11"/>
        </w:numPr>
      </w:pPr>
      <w:bookmarkStart w:id="60" w:name="_Ref432072951"/>
      <w:bookmarkStart w:id="61" w:name="_Ref432072964"/>
      <w:bookmarkStart w:id="62" w:name="_Toc510629096"/>
      <w:r w:rsidRPr="00CE071E">
        <w:t>WERM basic considerations</w:t>
      </w:r>
      <w:bookmarkEnd w:id="59"/>
      <w:bookmarkEnd w:id="60"/>
      <w:bookmarkEnd w:id="61"/>
      <w:bookmarkEnd w:id="62"/>
    </w:p>
    <w:p w:rsidR="00836FB0" w:rsidRDefault="003943A6" w:rsidP="00836FB0">
      <w:pPr>
        <w:pStyle w:val="PLATINAbodytext"/>
        <w:tabs>
          <w:tab w:val="left" w:pos="5310"/>
        </w:tabs>
        <w:ind w:left="426"/>
        <w:rPr>
          <w:sz w:val="20"/>
        </w:rPr>
      </w:pPr>
      <w:r w:rsidRPr="00CE071E">
        <w:rPr>
          <w:sz w:val="20"/>
        </w:rPr>
        <w:t>Usually WERM are created and published automatically based on information received from sensor equipment or information received from infrastructure.</w:t>
      </w:r>
      <w:r w:rsidR="0094722A">
        <w:rPr>
          <w:sz w:val="20"/>
        </w:rPr>
        <w:t xml:space="preserve"> </w:t>
      </w:r>
      <w:r w:rsidR="0094722A" w:rsidRPr="0094722A">
        <w:rPr>
          <w:sz w:val="20"/>
        </w:rPr>
        <w:t xml:space="preserve">The </w:t>
      </w:r>
      <w:proofErr w:type="spellStart"/>
      <w:r w:rsidR="0094722A" w:rsidRPr="0094722A">
        <w:rPr>
          <w:sz w:val="20"/>
        </w:rPr>
        <w:t>date_start</w:t>
      </w:r>
      <w:proofErr w:type="spellEnd"/>
      <w:r w:rsidR="0094722A" w:rsidRPr="0094722A">
        <w:rPr>
          <w:sz w:val="20"/>
        </w:rPr>
        <w:t xml:space="preserve"> of </w:t>
      </w:r>
      <w:proofErr w:type="spellStart"/>
      <w:r w:rsidR="0094722A" w:rsidRPr="0094722A">
        <w:rPr>
          <w:sz w:val="20"/>
        </w:rPr>
        <w:t>validity_period</w:t>
      </w:r>
      <w:proofErr w:type="spellEnd"/>
      <w:r w:rsidR="0094722A" w:rsidRPr="0094722A">
        <w:rPr>
          <w:sz w:val="20"/>
        </w:rPr>
        <w:t xml:space="preserve"> has to be filled with present date (</w:t>
      </w:r>
      <w:proofErr w:type="spellStart"/>
      <w:r w:rsidR="0094722A" w:rsidRPr="0094722A">
        <w:rPr>
          <w:sz w:val="20"/>
        </w:rPr>
        <w:t>date_issue</w:t>
      </w:r>
      <w:proofErr w:type="spellEnd"/>
      <w:r w:rsidR="0094722A" w:rsidRPr="0094722A">
        <w:rPr>
          <w:sz w:val="20"/>
        </w:rPr>
        <w:t xml:space="preserve">) and the </w:t>
      </w:r>
      <w:proofErr w:type="spellStart"/>
      <w:r w:rsidR="0094722A" w:rsidRPr="0094722A">
        <w:rPr>
          <w:sz w:val="20"/>
        </w:rPr>
        <w:t>date_end</w:t>
      </w:r>
      <w:proofErr w:type="spellEnd"/>
      <w:r w:rsidR="0094722A" w:rsidRPr="0094722A">
        <w:rPr>
          <w:sz w:val="20"/>
        </w:rPr>
        <w:t xml:space="preserve"> of </w:t>
      </w:r>
      <w:proofErr w:type="spellStart"/>
      <w:r w:rsidR="0094722A" w:rsidRPr="0094722A">
        <w:rPr>
          <w:sz w:val="20"/>
        </w:rPr>
        <w:t>validity_period</w:t>
      </w:r>
      <w:proofErr w:type="spellEnd"/>
      <w:r w:rsidR="0094722A" w:rsidRPr="0094722A">
        <w:rPr>
          <w:sz w:val="20"/>
        </w:rPr>
        <w:t xml:space="preserve"> has to be filled with the next day after </w:t>
      </w:r>
      <w:proofErr w:type="spellStart"/>
      <w:r w:rsidR="0094722A" w:rsidRPr="0094722A">
        <w:rPr>
          <w:sz w:val="20"/>
        </w:rPr>
        <w:t>date_issue</w:t>
      </w:r>
      <w:proofErr w:type="spellEnd"/>
      <w:r w:rsidR="0094722A">
        <w:rPr>
          <w:sz w:val="20"/>
        </w:rPr>
        <w:t>.</w:t>
      </w:r>
    </w:p>
    <w:p w:rsidR="00836FB0" w:rsidRPr="00930DD9" w:rsidRDefault="00836FB0" w:rsidP="00836FB0">
      <w:pPr>
        <w:pStyle w:val="PLATINAbodytext"/>
        <w:tabs>
          <w:tab w:val="left" w:pos="5310"/>
        </w:tabs>
        <w:ind w:left="426"/>
        <w:rPr>
          <w:sz w:val="20"/>
        </w:rPr>
      </w:pPr>
      <w:r w:rsidRPr="00930DD9">
        <w:rPr>
          <w:sz w:val="20"/>
        </w:rPr>
        <w:t xml:space="preserve">The fairway section in WERM is indicated as a </w:t>
      </w:r>
      <w:r>
        <w:rPr>
          <w:sz w:val="20"/>
        </w:rPr>
        <w:t>stretch</w:t>
      </w:r>
      <w:r w:rsidRPr="00930DD9">
        <w:rPr>
          <w:sz w:val="20"/>
        </w:rPr>
        <w:t xml:space="preserve"> between two points on the fairway, i.e. area of applicability of the weather station (gauge).</w:t>
      </w:r>
    </w:p>
    <w:p w:rsidR="00836FB0" w:rsidRPr="004D1D76" w:rsidRDefault="00836FB0" w:rsidP="00836FB0">
      <w:pPr>
        <w:pStyle w:val="PLATINAbodytext"/>
        <w:tabs>
          <w:tab w:val="left" w:pos="5310"/>
        </w:tabs>
        <w:ind w:left="426"/>
        <w:rPr>
          <w:sz w:val="20"/>
        </w:rPr>
      </w:pPr>
      <w:r w:rsidRPr="004D1D76">
        <w:rPr>
          <w:sz w:val="20"/>
        </w:rPr>
        <w:t>Date and time of measurement</w:t>
      </w:r>
      <w:r w:rsidRPr="004F3E4F">
        <w:rPr>
          <w:sz w:val="20"/>
        </w:rPr>
        <w:t>/forecast have to be provided even if it is not mandatory in WERM messages.</w:t>
      </w:r>
    </w:p>
    <w:p w:rsidR="003943A6" w:rsidRDefault="00836FB0" w:rsidP="003943A6">
      <w:pPr>
        <w:pStyle w:val="PLATINAbodytext"/>
        <w:tabs>
          <w:tab w:val="left" w:pos="5310"/>
        </w:tabs>
        <w:ind w:left="426"/>
        <w:rPr>
          <w:sz w:val="20"/>
        </w:rPr>
      </w:pPr>
      <w:r w:rsidRPr="00430114">
        <w:rPr>
          <w:sz w:val="20"/>
        </w:rPr>
        <w:t xml:space="preserve">In case of </w:t>
      </w:r>
      <w:r w:rsidRPr="006023E0">
        <w:rPr>
          <w:sz w:val="20"/>
        </w:rPr>
        <w:t>forecasts</w:t>
      </w:r>
      <w:r w:rsidRPr="005474AE">
        <w:rPr>
          <w:sz w:val="20"/>
        </w:rPr>
        <w:t xml:space="preserve"> the “measure date” is the date/time the forecast</w:t>
      </w:r>
      <w:r w:rsidRPr="00836FB0">
        <w:rPr>
          <w:sz w:val="20"/>
        </w:rPr>
        <w:t xml:space="preserve"> is valid for.</w:t>
      </w:r>
    </w:p>
    <w:p w:rsidR="00836FB0" w:rsidRPr="00CE071E" w:rsidRDefault="00836FB0" w:rsidP="00836FB0">
      <w:pPr>
        <w:pStyle w:val="RISheading2"/>
        <w:numPr>
          <w:ilvl w:val="1"/>
          <w:numId w:val="54"/>
        </w:numPr>
      </w:pPr>
      <w:bookmarkStart w:id="63" w:name="_Toc510629097"/>
      <w:r w:rsidRPr="00CE071E">
        <w:t xml:space="preserve">Filling of </w:t>
      </w:r>
      <w:proofErr w:type="spellStart"/>
      <w:r w:rsidRPr="00CE071E">
        <w:t>nts_number</w:t>
      </w:r>
      <w:proofErr w:type="spellEnd"/>
      <w:r w:rsidRPr="00CE071E">
        <w:t xml:space="preserve"> section in the W</w:t>
      </w:r>
      <w:r w:rsidR="00C57F27">
        <w:t>E</w:t>
      </w:r>
      <w:r w:rsidRPr="00CE071E">
        <w:t>RM</w:t>
      </w:r>
      <w:bookmarkEnd w:id="63"/>
    </w:p>
    <w:p w:rsidR="00BF72FC" w:rsidRPr="00CF0019" w:rsidRDefault="00BF72FC" w:rsidP="00071110">
      <w:pPr>
        <w:pStyle w:val="PLATINAbodytext"/>
        <w:tabs>
          <w:tab w:val="left" w:pos="5310"/>
        </w:tabs>
        <w:ind w:left="851"/>
        <w:rPr>
          <w:sz w:val="20"/>
          <w:szCs w:val="20"/>
        </w:rPr>
      </w:pPr>
      <w:r w:rsidRPr="00BF72FC">
        <w:rPr>
          <w:sz w:val="20"/>
          <w:szCs w:val="20"/>
        </w:rPr>
        <w:t>In NtS XSD 4.0 the NtS number is optional within W</w:t>
      </w:r>
      <w:r>
        <w:rPr>
          <w:sz w:val="20"/>
          <w:szCs w:val="20"/>
        </w:rPr>
        <w:t>E</w:t>
      </w:r>
      <w:r w:rsidRPr="00BF72FC">
        <w:rPr>
          <w:sz w:val="20"/>
          <w:szCs w:val="20"/>
        </w:rPr>
        <w:t>RM messages. If it is provided every number has to be unique (Organisation/Year/Number/Serial) per message type and it is up to the organisation providing the W</w:t>
      </w:r>
      <w:r>
        <w:rPr>
          <w:sz w:val="20"/>
          <w:szCs w:val="20"/>
        </w:rPr>
        <w:t>E</w:t>
      </w:r>
      <w:r w:rsidRPr="00BF72FC">
        <w:rPr>
          <w:sz w:val="20"/>
          <w:szCs w:val="20"/>
        </w:rPr>
        <w:t>RM to ensure unique numbers (it is not required to have consecutive numbers).</w:t>
      </w:r>
    </w:p>
    <w:p w:rsidR="007A129B" w:rsidRPr="00CE071E" w:rsidRDefault="000568CF" w:rsidP="00A32028">
      <w:pPr>
        <w:pStyle w:val="RISheading2"/>
        <w:numPr>
          <w:ilvl w:val="1"/>
          <w:numId w:val="54"/>
        </w:numPr>
      </w:pPr>
      <w:bookmarkStart w:id="64" w:name="_Toc473017336"/>
      <w:bookmarkStart w:id="65" w:name="_Toc473657451"/>
      <w:bookmarkStart w:id="66" w:name="_Toc477368461"/>
      <w:bookmarkStart w:id="67" w:name="_Toc473017337"/>
      <w:bookmarkStart w:id="68" w:name="_Toc473657452"/>
      <w:bookmarkStart w:id="69" w:name="_Toc477368462"/>
      <w:bookmarkStart w:id="70" w:name="_Toc473017338"/>
      <w:bookmarkStart w:id="71" w:name="_Toc473657453"/>
      <w:bookmarkStart w:id="72" w:name="_Toc477368463"/>
      <w:bookmarkStart w:id="73" w:name="_Toc473017339"/>
      <w:bookmarkStart w:id="74" w:name="_Toc473657454"/>
      <w:bookmarkStart w:id="75" w:name="_Toc477368464"/>
      <w:bookmarkStart w:id="76" w:name="_Toc473017340"/>
      <w:bookmarkStart w:id="77" w:name="_Toc473657455"/>
      <w:bookmarkStart w:id="78" w:name="_Toc477368465"/>
      <w:bookmarkStart w:id="79" w:name="_Toc473017341"/>
      <w:bookmarkStart w:id="80" w:name="_Toc473657456"/>
      <w:bookmarkStart w:id="81" w:name="_Toc477368466"/>
      <w:bookmarkStart w:id="82" w:name="_Toc473017342"/>
      <w:bookmarkStart w:id="83" w:name="_Toc473657457"/>
      <w:bookmarkStart w:id="84" w:name="_Toc477368467"/>
      <w:bookmarkStart w:id="85" w:name="_Toc473017343"/>
      <w:bookmarkStart w:id="86" w:name="_Toc473657458"/>
      <w:bookmarkStart w:id="87" w:name="_Toc477368468"/>
      <w:bookmarkStart w:id="88" w:name="_Toc473017344"/>
      <w:bookmarkStart w:id="89" w:name="_Toc473657459"/>
      <w:bookmarkStart w:id="90" w:name="_Toc477368469"/>
      <w:bookmarkStart w:id="91" w:name="_Toc473017345"/>
      <w:bookmarkStart w:id="92" w:name="_Toc473657460"/>
      <w:bookmarkStart w:id="93" w:name="_Toc477368470"/>
      <w:bookmarkStart w:id="94" w:name="_Toc473017346"/>
      <w:bookmarkStart w:id="95" w:name="_Toc473657461"/>
      <w:bookmarkStart w:id="96" w:name="_Toc477368471"/>
      <w:bookmarkStart w:id="97" w:name="_Toc432091242"/>
      <w:bookmarkStart w:id="98" w:name="_Toc432091243"/>
      <w:bookmarkStart w:id="99" w:name="_Toc432091244"/>
      <w:bookmarkStart w:id="100" w:name="_Toc432091245"/>
      <w:bookmarkStart w:id="101" w:name="_Toc432091246"/>
      <w:bookmarkStart w:id="102" w:name="_Toc432091247"/>
      <w:bookmarkStart w:id="103" w:name="_Toc432091248"/>
      <w:bookmarkStart w:id="104" w:name="_Toc432091249"/>
      <w:bookmarkStart w:id="105" w:name="_Toc432091250"/>
      <w:bookmarkStart w:id="106" w:name="_Toc432091251"/>
      <w:bookmarkStart w:id="107" w:name="_Toc432091252"/>
      <w:bookmarkStart w:id="108" w:name="_Toc432091253"/>
      <w:bookmarkStart w:id="109" w:name="_Toc432091254"/>
      <w:bookmarkStart w:id="110" w:name="_Toc432091255"/>
      <w:bookmarkStart w:id="111" w:name="_Toc510629098"/>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0568CF">
        <w:t>Filling of</w:t>
      </w:r>
      <w:r w:rsidR="007A129B" w:rsidRPr="00CE071E">
        <w:t xml:space="preserve"> WERM</w:t>
      </w:r>
      <w:r w:rsidR="00A32028">
        <w:t xml:space="preserve"> </w:t>
      </w:r>
      <w:r w:rsidR="00A32028" w:rsidRPr="00A32028">
        <w:t>‘</w:t>
      </w:r>
      <w:proofErr w:type="spellStart"/>
      <w:r w:rsidR="00A32028" w:rsidRPr="00A32028">
        <w:t>weather_category_code</w:t>
      </w:r>
      <w:proofErr w:type="spellEnd"/>
      <w:r w:rsidR="00A32028" w:rsidRPr="00A32028">
        <w:t>’</w:t>
      </w:r>
      <w:bookmarkEnd w:id="111"/>
    </w:p>
    <w:p w:rsidR="009C4CAB" w:rsidRDefault="000568CF" w:rsidP="00EE0D7D">
      <w:pPr>
        <w:pStyle w:val="PLATINAbodytext"/>
        <w:tabs>
          <w:tab w:val="left" w:pos="5310"/>
        </w:tabs>
        <w:ind w:left="851"/>
        <w:rPr>
          <w:sz w:val="20"/>
        </w:rPr>
      </w:pPr>
      <w:r>
        <w:rPr>
          <w:sz w:val="20"/>
          <w:szCs w:val="20"/>
        </w:rPr>
        <w:t>The wind speed in ‘</w:t>
      </w:r>
      <w:proofErr w:type="spellStart"/>
      <w:r>
        <w:rPr>
          <w:sz w:val="20"/>
          <w:szCs w:val="20"/>
        </w:rPr>
        <w:t>w</w:t>
      </w:r>
      <w:r w:rsidRPr="000568CF">
        <w:rPr>
          <w:sz w:val="20"/>
          <w:szCs w:val="20"/>
        </w:rPr>
        <w:t>eather_category_code</w:t>
      </w:r>
      <w:proofErr w:type="spellEnd"/>
      <w:r>
        <w:rPr>
          <w:sz w:val="20"/>
          <w:szCs w:val="20"/>
        </w:rPr>
        <w:t>’</w:t>
      </w:r>
      <w:r w:rsidR="00D61D38">
        <w:rPr>
          <w:sz w:val="20"/>
          <w:szCs w:val="20"/>
        </w:rPr>
        <w:t xml:space="preserve"> (values 0 to 12)</w:t>
      </w:r>
      <w:r w:rsidR="009C4CAB">
        <w:rPr>
          <w:sz w:val="20"/>
          <w:szCs w:val="20"/>
        </w:rPr>
        <w:t xml:space="preserve"> </w:t>
      </w:r>
      <w:r w:rsidR="004D0140">
        <w:rPr>
          <w:sz w:val="20"/>
          <w:szCs w:val="20"/>
        </w:rPr>
        <w:t>shall</w:t>
      </w:r>
      <w:r w:rsidR="009C4CAB">
        <w:rPr>
          <w:sz w:val="20"/>
          <w:szCs w:val="20"/>
        </w:rPr>
        <w:t xml:space="preserve"> be provided in line with the Beaufort scale</w:t>
      </w:r>
      <w:r w:rsidR="00D61D38">
        <w:rPr>
          <w:sz w:val="20"/>
          <w:szCs w:val="20"/>
        </w:rPr>
        <w:t xml:space="preserve"> </w:t>
      </w:r>
      <w:r w:rsidR="00D61D38" w:rsidRPr="00D61D38">
        <w:rPr>
          <w:sz w:val="20"/>
          <w:szCs w:val="20"/>
        </w:rPr>
        <w:t xml:space="preserve">published by the World Meteorological Organization in its Manual on Marine Meteorological Services “WMO-No. </w:t>
      </w:r>
      <w:proofErr w:type="gramStart"/>
      <w:r w:rsidR="00D61D38" w:rsidRPr="00D61D38">
        <w:rPr>
          <w:sz w:val="20"/>
          <w:szCs w:val="20"/>
        </w:rPr>
        <w:t>558”</w:t>
      </w:r>
      <w:r w:rsidR="004D1D76" w:rsidRPr="004F3E4F">
        <w:rPr>
          <w:sz w:val="20"/>
          <w:szCs w:val="20"/>
        </w:rPr>
        <w:t>.</w:t>
      </w:r>
      <w:proofErr w:type="gramEnd"/>
    </w:p>
    <w:p w:rsidR="00014582" w:rsidRDefault="009C4CAB" w:rsidP="00C82C85">
      <w:pPr>
        <w:pStyle w:val="PLATINAbodytext"/>
        <w:tabs>
          <w:tab w:val="left" w:pos="5310"/>
        </w:tabs>
        <w:ind w:left="851"/>
        <w:rPr>
          <w:sz w:val="20"/>
          <w:szCs w:val="20"/>
        </w:rPr>
      </w:pPr>
      <w:r>
        <w:rPr>
          <w:sz w:val="20"/>
        </w:rPr>
        <w:t xml:space="preserve">The visibility in </w:t>
      </w:r>
      <w:r>
        <w:rPr>
          <w:sz w:val="20"/>
          <w:szCs w:val="20"/>
        </w:rPr>
        <w:t>‘</w:t>
      </w:r>
      <w:proofErr w:type="spellStart"/>
      <w:r>
        <w:rPr>
          <w:sz w:val="20"/>
          <w:szCs w:val="20"/>
        </w:rPr>
        <w:t>w</w:t>
      </w:r>
      <w:r w:rsidRPr="000568CF">
        <w:rPr>
          <w:sz w:val="20"/>
          <w:szCs w:val="20"/>
        </w:rPr>
        <w:t>eather_category_code</w:t>
      </w:r>
      <w:proofErr w:type="spellEnd"/>
      <w:r>
        <w:rPr>
          <w:sz w:val="20"/>
          <w:szCs w:val="20"/>
        </w:rPr>
        <w:t xml:space="preserve">’ </w:t>
      </w:r>
      <w:r w:rsidR="00D61D38">
        <w:rPr>
          <w:sz w:val="20"/>
          <w:szCs w:val="20"/>
        </w:rPr>
        <w:t xml:space="preserve">(values 13 to 22) </w:t>
      </w:r>
      <w:r w:rsidR="004D0140">
        <w:rPr>
          <w:sz w:val="20"/>
          <w:szCs w:val="20"/>
        </w:rPr>
        <w:t>shall</w:t>
      </w:r>
      <w:r>
        <w:rPr>
          <w:sz w:val="20"/>
          <w:szCs w:val="20"/>
        </w:rPr>
        <w:t xml:space="preserve"> be provided as </w:t>
      </w:r>
      <w:r w:rsidR="004D0140">
        <w:rPr>
          <w:sz w:val="20"/>
          <w:szCs w:val="20"/>
        </w:rPr>
        <w:t xml:space="preserve">defined in the </w:t>
      </w:r>
      <w:r>
        <w:rPr>
          <w:sz w:val="20"/>
          <w:szCs w:val="20"/>
        </w:rPr>
        <w:t>follow</w:t>
      </w:r>
      <w:r w:rsidR="004D0140">
        <w:rPr>
          <w:sz w:val="20"/>
          <w:szCs w:val="20"/>
        </w:rPr>
        <w:t>ing table:</w:t>
      </w:r>
    </w:p>
    <w:p w:rsidR="00C82C85" w:rsidRDefault="00C82C85" w:rsidP="00C82C85">
      <w:pPr>
        <w:pStyle w:val="PLATINAbodytext"/>
        <w:tabs>
          <w:tab w:val="left" w:pos="5310"/>
        </w:tabs>
        <w:ind w:left="851"/>
        <w:rPr>
          <w:sz w:val="20"/>
        </w:rPr>
      </w:pPr>
    </w:p>
    <w:tbl>
      <w:tblPr>
        <w:tblStyle w:val="Tabellenraster"/>
        <w:tblW w:w="0" w:type="auto"/>
        <w:tblInd w:w="851" w:type="dxa"/>
        <w:tblLook w:val="04A0" w:firstRow="1" w:lastRow="0" w:firstColumn="1" w:lastColumn="0" w:noHBand="0" w:noVBand="1"/>
      </w:tblPr>
      <w:tblGrid>
        <w:gridCol w:w="1951"/>
        <w:gridCol w:w="2835"/>
        <w:gridCol w:w="3649"/>
      </w:tblGrid>
      <w:tr w:rsidR="00014582" w:rsidRPr="00C82C85" w:rsidTr="00C82C85">
        <w:tc>
          <w:tcPr>
            <w:tcW w:w="1951" w:type="dxa"/>
            <w:shd w:val="clear" w:color="auto" w:fill="BFBFBF" w:themeFill="background1" w:themeFillShade="BF"/>
          </w:tcPr>
          <w:p w:rsidR="00014582" w:rsidRPr="00C82C85" w:rsidRDefault="00C82C85" w:rsidP="009C4CAB">
            <w:pPr>
              <w:pStyle w:val="PLATINAbodytext"/>
              <w:tabs>
                <w:tab w:val="left" w:pos="3402"/>
              </w:tabs>
              <w:ind w:left="0"/>
              <w:rPr>
                <w:b/>
                <w:sz w:val="20"/>
                <w:szCs w:val="20"/>
              </w:rPr>
            </w:pPr>
            <w:r w:rsidRPr="00C82C85">
              <w:rPr>
                <w:b/>
                <w:sz w:val="20"/>
                <w:szCs w:val="20"/>
              </w:rPr>
              <w:t>Value, meaning</w:t>
            </w:r>
          </w:p>
        </w:tc>
        <w:tc>
          <w:tcPr>
            <w:tcW w:w="2835" w:type="dxa"/>
            <w:shd w:val="clear" w:color="auto" w:fill="BFBFBF" w:themeFill="background1" w:themeFillShade="BF"/>
          </w:tcPr>
          <w:p w:rsidR="00014582" w:rsidRPr="00C82C85" w:rsidRDefault="00C82C85" w:rsidP="00596DF4">
            <w:pPr>
              <w:pStyle w:val="PLATINAbodytext"/>
              <w:tabs>
                <w:tab w:val="left" w:pos="3402"/>
              </w:tabs>
              <w:ind w:left="0"/>
              <w:rPr>
                <w:b/>
                <w:sz w:val="20"/>
                <w:szCs w:val="20"/>
              </w:rPr>
            </w:pPr>
            <w:r w:rsidRPr="00C82C85">
              <w:rPr>
                <w:b/>
                <w:sz w:val="20"/>
                <w:szCs w:val="20"/>
              </w:rPr>
              <w:t>Visibility</w:t>
            </w:r>
          </w:p>
        </w:tc>
        <w:tc>
          <w:tcPr>
            <w:tcW w:w="3649" w:type="dxa"/>
            <w:shd w:val="clear" w:color="auto" w:fill="BFBFBF" w:themeFill="background1" w:themeFillShade="BF"/>
          </w:tcPr>
          <w:p w:rsidR="00014582" w:rsidRPr="00C82C85" w:rsidRDefault="00C82C85" w:rsidP="009C4CAB">
            <w:pPr>
              <w:pStyle w:val="PLATINAbodytext"/>
              <w:tabs>
                <w:tab w:val="left" w:pos="3402"/>
              </w:tabs>
              <w:ind w:left="0"/>
              <w:rPr>
                <w:b/>
                <w:sz w:val="20"/>
                <w:szCs w:val="20"/>
              </w:rPr>
            </w:pPr>
            <w:r w:rsidRPr="00C82C85">
              <w:rPr>
                <w:b/>
                <w:sz w:val="20"/>
                <w:szCs w:val="20"/>
              </w:rPr>
              <w:t>Additional information</w:t>
            </w:r>
          </w:p>
        </w:tc>
      </w:tr>
      <w:tr w:rsidR="00C82C85" w:rsidRPr="00C82C85" w:rsidTr="00C155A4">
        <w:tc>
          <w:tcPr>
            <w:tcW w:w="1951" w:type="dxa"/>
            <w:vAlign w:val="center"/>
          </w:tcPr>
          <w:p w:rsidR="00C82C85" w:rsidRPr="00C82C85" w:rsidRDefault="00C82C85" w:rsidP="00C155A4">
            <w:pPr>
              <w:rPr>
                <w:sz w:val="20"/>
                <w:szCs w:val="20"/>
              </w:rPr>
            </w:pPr>
            <w:r w:rsidRPr="00C82C85">
              <w:rPr>
                <w:sz w:val="20"/>
                <w:szCs w:val="20"/>
              </w:rPr>
              <w:t xml:space="preserve">13, </w:t>
            </w:r>
            <w:proofErr w:type="spellStart"/>
            <w:r w:rsidRPr="00C82C85">
              <w:rPr>
                <w:sz w:val="20"/>
                <w:szCs w:val="20"/>
              </w:rPr>
              <w:t>thick</w:t>
            </w:r>
            <w:proofErr w:type="spellEnd"/>
            <w:r w:rsidRPr="00C82C85">
              <w:rPr>
                <w:sz w:val="20"/>
                <w:szCs w:val="20"/>
              </w:rPr>
              <w:t xml:space="preserve"> </w:t>
            </w:r>
            <w:proofErr w:type="spellStart"/>
            <w:r w:rsidRPr="00C82C85">
              <w:rPr>
                <w:sz w:val="20"/>
                <w:szCs w:val="20"/>
              </w:rPr>
              <w:t>fog</w:t>
            </w:r>
            <w:proofErr w:type="spellEnd"/>
          </w:p>
        </w:tc>
        <w:tc>
          <w:tcPr>
            <w:tcW w:w="2835" w:type="dxa"/>
            <w:vAlign w:val="center"/>
          </w:tcPr>
          <w:p w:rsidR="00C82C85" w:rsidRPr="00C82C85" w:rsidRDefault="00596DF4" w:rsidP="00C155A4">
            <w:pPr>
              <w:rPr>
                <w:sz w:val="20"/>
                <w:szCs w:val="20"/>
              </w:rPr>
            </w:pPr>
            <w:r>
              <w:rPr>
                <w:sz w:val="20"/>
                <w:szCs w:val="20"/>
                <w:lang w:val="en-GB"/>
              </w:rPr>
              <w:t>below 50 meters</w:t>
            </w:r>
          </w:p>
        </w:tc>
        <w:tc>
          <w:tcPr>
            <w:tcW w:w="3649" w:type="dxa"/>
            <w:vAlign w:val="center"/>
          </w:tcPr>
          <w:p w:rsidR="00C82C85" w:rsidRPr="00C82C85" w:rsidRDefault="00C82C85" w:rsidP="00C155A4">
            <w:pPr>
              <w:pStyle w:val="PLATINAbodytext"/>
              <w:tabs>
                <w:tab w:val="left" w:pos="3402"/>
              </w:tabs>
              <w:ind w:left="0"/>
              <w:jc w:val="left"/>
              <w:rPr>
                <w:sz w:val="20"/>
                <w:szCs w:val="20"/>
              </w:rPr>
            </w:pPr>
          </w:p>
        </w:tc>
      </w:tr>
      <w:tr w:rsidR="00C82C85" w:rsidRPr="00C82C85" w:rsidTr="00C155A4">
        <w:tc>
          <w:tcPr>
            <w:tcW w:w="1951" w:type="dxa"/>
            <w:vAlign w:val="center"/>
          </w:tcPr>
          <w:p w:rsidR="00C82C85" w:rsidRPr="00C82C85" w:rsidRDefault="00C82C85" w:rsidP="00C155A4">
            <w:pPr>
              <w:rPr>
                <w:sz w:val="20"/>
                <w:szCs w:val="20"/>
              </w:rPr>
            </w:pPr>
            <w:r w:rsidRPr="00C82C85">
              <w:rPr>
                <w:sz w:val="20"/>
                <w:szCs w:val="20"/>
              </w:rPr>
              <w:t xml:space="preserve">14, </w:t>
            </w:r>
            <w:proofErr w:type="spellStart"/>
            <w:r w:rsidRPr="00C82C85">
              <w:rPr>
                <w:sz w:val="20"/>
                <w:szCs w:val="20"/>
              </w:rPr>
              <w:t>dense</w:t>
            </w:r>
            <w:proofErr w:type="spellEnd"/>
            <w:r w:rsidRPr="00C82C85">
              <w:rPr>
                <w:sz w:val="20"/>
                <w:szCs w:val="20"/>
              </w:rPr>
              <w:t xml:space="preserve"> </w:t>
            </w:r>
            <w:proofErr w:type="spellStart"/>
            <w:r w:rsidRPr="00C82C85">
              <w:rPr>
                <w:sz w:val="20"/>
                <w:szCs w:val="20"/>
              </w:rPr>
              <w:t>fog</w:t>
            </w:r>
            <w:proofErr w:type="spellEnd"/>
          </w:p>
        </w:tc>
        <w:tc>
          <w:tcPr>
            <w:tcW w:w="2835" w:type="dxa"/>
            <w:vAlign w:val="center"/>
          </w:tcPr>
          <w:p w:rsidR="00C82C85" w:rsidRPr="00C82C85" w:rsidRDefault="00596DF4" w:rsidP="00C155A4">
            <w:pPr>
              <w:rPr>
                <w:sz w:val="20"/>
                <w:szCs w:val="20"/>
              </w:rPr>
            </w:pPr>
            <w:r>
              <w:rPr>
                <w:sz w:val="20"/>
                <w:szCs w:val="20"/>
                <w:lang w:val="en-GB"/>
              </w:rPr>
              <w:t>below 100 meters</w:t>
            </w:r>
          </w:p>
        </w:tc>
        <w:tc>
          <w:tcPr>
            <w:tcW w:w="3649" w:type="dxa"/>
            <w:vAlign w:val="center"/>
          </w:tcPr>
          <w:p w:rsidR="00C82C85" w:rsidRPr="00C82C85" w:rsidRDefault="00C82C85" w:rsidP="00C155A4">
            <w:pPr>
              <w:pStyle w:val="PLATINAbodytext"/>
              <w:tabs>
                <w:tab w:val="left" w:pos="3402"/>
              </w:tabs>
              <w:ind w:left="0"/>
              <w:jc w:val="left"/>
              <w:rPr>
                <w:sz w:val="20"/>
                <w:szCs w:val="20"/>
              </w:rPr>
            </w:pPr>
          </w:p>
        </w:tc>
      </w:tr>
      <w:tr w:rsidR="00C82C85" w:rsidRPr="00C82C85" w:rsidTr="00C155A4">
        <w:tc>
          <w:tcPr>
            <w:tcW w:w="1951" w:type="dxa"/>
            <w:vAlign w:val="center"/>
          </w:tcPr>
          <w:p w:rsidR="00C82C85" w:rsidRPr="00C82C85" w:rsidRDefault="00C82C85" w:rsidP="00C155A4">
            <w:pPr>
              <w:rPr>
                <w:sz w:val="20"/>
                <w:szCs w:val="20"/>
              </w:rPr>
            </w:pPr>
            <w:r w:rsidRPr="00C82C85">
              <w:rPr>
                <w:sz w:val="20"/>
                <w:szCs w:val="20"/>
              </w:rPr>
              <w:t xml:space="preserve">15, moderate </w:t>
            </w:r>
            <w:proofErr w:type="spellStart"/>
            <w:r w:rsidRPr="00C82C85">
              <w:rPr>
                <w:sz w:val="20"/>
                <w:szCs w:val="20"/>
              </w:rPr>
              <w:t>fog</w:t>
            </w:r>
            <w:proofErr w:type="spellEnd"/>
          </w:p>
        </w:tc>
        <w:tc>
          <w:tcPr>
            <w:tcW w:w="2835" w:type="dxa"/>
            <w:vAlign w:val="center"/>
          </w:tcPr>
          <w:p w:rsidR="00C82C85" w:rsidRPr="00C82C85" w:rsidRDefault="00596DF4" w:rsidP="00C155A4">
            <w:pPr>
              <w:rPr>
                <w:sz w:val="20"/>
                <w:szCs w:val="20"/>
              </w:rPr>
            </w:pPr>
            <w:r>
              <w:rPr>
                <w:sz w:val="20"/>
                <w:szCs w:val="20"/>
                <w:lang w:val="en-GB"/>
              </w:rPr>
              <w:t>below 200 meters</w:t>
            </w:r>
          </w:p>
        </w:tc>
        <w:tc>
          <w:tcPr>
            <w:tcW w:w="3649" w:type="dxa"/>
            <w:vAlign w:val="center"/>
          </w:tcPr>
          <w:p w:rsidR="00C82C85" w:rsidRPr="00C82C85" w:rsidRDefault="00C82C85" w:rsidP="00C155A4">
            <w:pPr>
              <w:pStyle w:val="PLATINAbodytext"/>
              <w:tabs>
                <w:tab w:val="left" w:pos="3402"/>
              </w:tabs>
              <w:ind w:left="0"/>
              <w:jc w:val="left"/>
              <w:rPr>
                <w:sz w:val="20"/>
                <w:szCs w:val="20"/>
              </w:rPr>
            </w:pPr>
          </w:p>
        </w:tc>
      </w:tr>
      <w:tr w:rsidR="00C82C85" w:rsidRPr="00B52853" w:rsidTr="00C155A4">
        <w:tc>
          <w:tcPr>
            <w:tcW w:w="1951" w:type="dxa"/>
            <w:vAlign w:val="center"/>
          </w:tcPr>
          <w:p w:rsidR="00C82C85" w:rsidRPr="00C82C85" w:rsidRDefault="00C82C85" w:rsidP="00C155A4">
            <w:pPr>
              <w:rPr>
                <w:sz w:val="20"/>
                <w:szCs w:val="20"/>
              </w:rPr>
            </w:pPr>
            <w:r w:rsidRPr="00C82C85">
              <w:rPr>
                <w:sz w:val="20"/>
                <w:szCs w:val="20"/>
              </w:rPr>
              <w:t xml:space="preserve">16, </w:t>
            </w:r>
            <w:proofErr w:type="spellStart"/>
            <w:r w:rsidRPr="00C82C85">
              <w:rPr>
                <w:sz w:val="20"/>
                <w:szCs w:val="20"/>
              </w:rPr>
              <w:t>fog</w:t>
            </w:r>
            <w:proofErr w:type="spellEnd"/>
          </w:p>
        </w:tc>
        <w:tc>
          <w:tcPr>
            <w:tcW w:w="2835" w:type="dxa"/>
            <w:vAlign w:val="center"/>
          </w:tcPr>
          <w:p w:rsidR="00C82C85" w:rsidRPr="00C82C85" w:rsidRDefault="00596DF4" w:rsidP="00C155A4">
            <w:pPr>
              <w:rPr>
                <w:sz w:val="20"/>
                <w:szCs w:val="20"/>
              </w:rPr>
            </w:pPr>
            <w:r>
              <w:rPr>
                <w:sz w:val="20"/>
                <w:szCs w:val="20"/>
                <w:lang w:val="en-GB"/>
              </w:rPr>
              <w:t>below 1000 meters</w:t>
            </w:r>
          </w:p>
        </w:tc>
        <w:tc>
          <w:tcPr>
            <w:tcW w:w="3649" w:type="dxa"/>
            <w:vAlign w:val="center"/>
          </w:tcPr>
          <w:p w:rsidR="00C82C85" w:rsidRPr="00C82C85" w:rsidRDefault="00734F24" w:rsidP="00C155A4">
            <w:pPr>
              <w:pStyle w:val="PLATINAbodytext"/>
              <w:tabs>
                <w:tab w:val="left" w:pos="3402"/>
              </w:tabs>
              <w:ind w:left="0"/>
              <w:jc w:val="left"/>
              <w:rPr>
                <w:sz w:val="20"/>
                <w:szCs w:val="20"/>
              </w:rPr>
            </w:pPr>
            <w:r>
              <w:rPr>
                <w:sz w:val="20"/>
                <w:szCs w:val="20"/>
              </w:rPr>
              <w:t>Fog consists of water droplets.</w:t>
            </w:r>
          </w:p>
        </w:tc>
      </w:tr>
      <w:tr w:rsidR="00C82C85" w:rsidRPr="00B52853" w:rsidTr="00C155A4">
        <w:tc>
          <w:tcPr>
            <w:tcW w:w="1951" w:type="dxa"/>
            <w:vAlign w:val="center"/>
          </w:tcPr>
          <w:p w:rsidR="00C82C85" w:rsidRPr="00C82C85" w:rsidRDefault="00C82C85" w:rsidP="00C155A4">
            <w:pPr>
              <w:rPr>
                <w:sz w:val="20"/>
                <w:szCs w:val="20"/>
              </w:rPr>
            </w:pPr>
            <w:r w:rsidRPr="00C82C85">
              <w:rPr>
                <w:sz w:val="20"/>
                <w:szCs w:val="20"/>
              </w:rPr>
              <w:t xml:space="preserve">17, </w:t>
            </w:r>
            <w:proofErr w:type="spellStart"/>
            <w:r w:rsidRPr="00C82C85">
              <w:rPr>
                <w:sz w:val="20"/>
                <w:szCs w:val="20"/>
              </w:rPr>
              <w:t>mist</w:t>
            </w:r>
            <w:proofErr w:type="spellEnd"/>
          </w:p>
        </w:tc>
        <w:tc>
          <w:tcPr>
            <w:tcW w:w="2835" w:type="dxa"/>
            <w:vAlign w:val="center"/>
          </w:tcPr>
          <w:p w:rsidR="00C82C85" w:rsidRPr="00C82C85" w:rsidRDefault="00596DF4" w:rsidP="00596DF4">
            <w:pPr>
              <w:rPr>
                <w:sz w:val="20"/>
                <w:szCs w:val="20"/>
              </w:rPr>
            </w:pPr>
            <w:r>
              <w:rPr>
                <w:sz w:val="20"/>
                <w:szCs w:val="20"/>
                <w:lang w:val="en-GB"/>
              </w:rPr>
              <w:t>from 1 km to 4 km</w:t>
            </w:r>
          </w:p>
        </w:tc>
        <w:tc>
          <w:tcPr>
            <w:tcW w:w="3649" w:type="dxa"/>
            <w:vAlign w:val="center"/>
          </w:tcPr>
          <w:p w:rsidR="00C82C85" w:rsidRPr="00C82C85" w:rsidRDefault="00734F24" w:rsidP="00734F24">
            <w:pPr>
              <w:pStyle w:val="PLATINAbodytext"/>
              <w:tabs>
                <w:tab w:val="left" w:pos="3402"/>
              </w:tabs>
              <w:ind w:left="0"/>
              <w:jc w:val="left"/>
              <w:rPr>
                <w:sz w:val="20"/>
                <w:szCs w:val="20"/>
              </w:rPr>
            </w:pPr>
            <w:r>
              <w:rPr>
                <w:sz w:val="20"/>
                <w:szCs w:val="20"/>
              </w:rPr>
              <w:t>Mist consists of water droplets.</w:t>
            </w:r>
            <w:r>
              <w:rPr>
                <w:sz w:val="20"/>
                <w:szCs w:val="20"/>
              </w:rPr>
              <w:br/>
            </w:r>
            <w:r w:rsidR="00C82C85" w:rsidRPr="00C82C85">
              <w:rPr>
                <w:sz w:val="20"/>
                <w:szCs w:val="20"/>
              </w:rPr>
              <w:t xml:space="preserve">Mist </w:t>
            </w:r>
            <w:r>
              <w:rPr>
                <w:sz w:val="20"/>
                <w:szCs w:val="20"/>
              </w:rPr>
              <w:t>is</w:t>
            </w:r>
            <w:r w:rsidR="00C155A4">
              <w:rPr>
                <w:sz w:val="20"/>
                <w:szCs w:val="20"/>
              </w:rPr>
              <w:t xml:space="preserve"> used in case </w:t>
            </w:r>
            <w:proofErr w:type="gramStart"/>
            <w:r w:rsidR="00C155A4">
              <w:rPr>
                <w:sz w:val="20"/>
                <w:szCs w:val="20"/>
              </w:rPr>
              <w:t>of</w:t>
            </w:r>
            <w:r w:rsidR="00C82C85" w:rsidRPr="00C82C85">
              <w:rPr>
                <w:sz w:val="20"/>
                <w:szCs w:val="20"/>
              </w:rPr>
              <w:t xml:space="preserve"> ”</w:t>
            </w:r>
            <w:proofErr w:type="gramEnd"/>
            <w:r w:rsidR="00C82C85" w:rsidRPr="00C82C85">
              <w:rPr>
                <w:sz w:val="20"/>
                <w:szCs w:val="20"/>
              </w:rPr>
              <w:t xml:space="preserve">dry fog”, this phenomenon usually takes place before </w:t>
            </w:r>
            <w:r>
              <w:rPr>
                <w:sz w:val="20"/>
                <w:szCs w:val="20"/>
              </w:rPr>
              <w:t>sunrise.</w:t>
            </w:r>
          </w:p>
        </w:tc>
      </w:tr>
      <w:tr w:rsidR="00C82C85" w:rsidRPr="00B52853" w:rsidTr="00C155A4">
        <w:tc>
          <w:tcPr>
            <w:tcW w:w="1951" w:type="dxa"/>
            <w:vAlign w:val="center"/>
          </w:tcPr>
          <w:p w:rsidR="00C82C85" w:rsidRPr="002547DC" w:rsidRDefault="00C82C85" w:rsidP="00C155A4">
            <w:pPr>
              <w:rPr>
                <w:sz w:val="20"/>
                <w:szCs w:val="20"/>
                <w:lang w:val="en-GB"/>
              </w:rPr>
            </w:pPr>
            <w:r w:rsidRPr="002547DC">
              <w:rPr>
                <w:sz w:val="20"/>
                <w:szCs w:val="20"/>
                <w:lang w:val="en-GB"/>
              </w:rPr>
              <w:t>18, haze</w:t>
            </w:r>
          </w:p>
        </w:tc>
        <w:tc>
          <w:tcPr>
            <w:tcW w:w="2835" w:type="dxa"/>
            <w:vAlign w:val="center"/>
          </w:tcPr>
          <w:p w:rsidR="00C82C85" w:rsidRPr="002547DC" w:rsidRDefault="00596DF4" w:rsidP="00C155A4">
            <w:pPr>
              <w:rPr>
                <w:sz w:val="20"/>
                <w:szCs w:val="20"/>
                <w:lang w:val="en-GB"/>
              </w:rPr>
            </w:pPr>
            <w:r>
              <w:rPr>
                <w:sz w:val="20"/>
                <w:szCs w:val="20"/>
                <w:lang w:val="en-GB"/>
              </w:rPr>
              <w:t>from 1 km to 4 km</w:t>
            </w:r>
          </w:p>
        </w:tc>
        <w:tc>
          <w:tcPr>
            <w:tcW w:w="3649" w:type="dxa"/>
            <w:vAlign w:val="center"/>
          </w:tcPr>
          <w:p w:rsidR="00C82C85" w:rsidRPr="00C82C85" w:rsidRDefault="00734F24" w:rsidP="00C155A4">
            <w:pPr>
              <w:pStyle w:val="PLATINAbodytext"/>
              <w:tabs>
                <w:tab w:val="left" w:pos="3402"/>
              </w:tabs>
              <w:ind w:left="0"/>
              <w:jc w:val="left"/>
              <w:rPr>
                <w:sz w:val="20"/>
                <w:szCs w:val="20"/>
              </w:rPr>
            </w:pPr>
            <w:r>
              <w:rPr>
                <w:sz w:val="20"/>
                <w:szCs w:val="20"/>
              </w:rPr>
              <w:t>Haze consists of dry particles.</w:t>
            </w:r>
          </w:p>
        </w:tc>
      </w:tr>
      <w:tr w:rsidR="00C82C85" w:rsidRPr="00C82C85" w:rsidTr="00C155A4">
        <w:tc>
          <w:tcPr>
            <w:tcW w:w="1951" w:type="dxa"/>
            <w:vAlign w:val="center"/>
          </w:tcPr>
          <w:p w:rsidR="00C82C85" w:rsidRPr="002547DC" w:rsidRDefault="00C82C85" w:rsidP="00C155A4">
            <w:pPr>
              <w:rPr>
                <w:sz w:val="20"/>
                <w:szCs w:val="20"/>
                <w:lang w:val="en-GB"/>
              </w:rPr>
            </w:pPr>
            <w:r w:rsidRPr="002547DC">
              <w:rPr>
                <w:sz w:val="20"/>
                <w:szCs w:val="20"/>
                <w:lang w:val="en-GB"/>
              </w:rPr>
              <w:t>19, light haze</w:t>
            </w:r>
          </w:p>
        </w:tc>
        <w:tc>
          <w:tcPr>
            <w:tcW w:w="2835" w:type="dxa"/>
            <w:vAlign w:val="center"/>
          </w:tcPr>
          <w:p w:rsidR="00C82C85" w:rsidRPr="002547DC" w:rsidRDefault="00596DF4" w:rsidP="00596DF4">
            <w:pPr>
              <w:rPr>
                <w:sz w:val="20"/>
                <w:szCs w:val="20"/>
                <w:lang w:val="en-GB"/>
              </w:rPr>
            </w:pPr>
            <w:r>
              <w:rPr>
                <w:sz w:val="20"/>
                <w:szCs w:val="20"/>
                <w:lang w:val="en-GB"/>
              </w:rPr>
              <w:t>from 4 km to 10 km</w:t>
            </w:r>
          </w:p>
        </w:tc>
        <w:tc>
          <w:tcPr>
            <w:tcW w:w="3649" w:type="dxa"/>
            <w:vAlign w:val="center"/>
          </w:tcPr>
          <w:p w:rsidR="00C82C85" w:rsidRPr="00C82C85" w:rsidRDefault="00C82C85" w:rsidP="00C155A4">
            <w:pPr>
              <w:pStyle w:val="PLATINAbodytext"/>
              <w:tabs>
                <w:tab w:val="left" w:pos="3402"/>
              </w:tabs>
              <w:ind w:left="0"/>
              <w:jc w:val="left"/>
              <w:rPr>
                <w:sz w:val="20"/>
                <w:szCs w:val="20"/>
              </w:rPr>
            </w:pPr>
          </w:p>
        </w:tc>
      </w:tr>
      <w:tr w:rsidR="00C82C85" w:rsidRPr="00C82C85" w:rsidTr="00C155A4">
        <w:tc>
          <w:tcPr>
            <w:tcW w:w="1951" w:type="dxa"/>
            <w:vAlign w:val="center"/>
          </w:tcPr>
          <w:p w:rsidR="00C82C85" w:rsidRPr="00C82C85" w:rsidRDefault="00C82C85" w:rsidP="00C155A4">
            <w:pPr>
              <w:rPr>
                <w:sz w:val="20"/>
                <w:szCs w:val="20"/>
              </w:rPr>
            </w:pPr>
            <w:r w:rsidRPr="00C82C85">
              <w:rPr>
                <w:sz w:val="20"/>
                <w:szCs w:val="20"/>
              </w:rPr>
              <w:t xml:space="preserve">20, </w:t>
            </w:r>
            <w:proofErr w:type="spellStart"/>
            <w:r w:rsidRPr="00C82C85">
              <w:rPr>
                <w:sz w:val="20"/>
                <w:szCs w:val="20"/>
              </w:rPr>
              <w:t>clear</w:t>
            </w:r>
            <w:proofErr w:type="spellEnd"/>
          </w:p>
        </w:tc>
        <w:tc>
          <w:tcPr>
            <w:tcW w:w="2835" w:type="dxa"/>
            <w:vAlign w:val="center"/>
          </w:tcPr>
          <w:p w:rsidR="00C82C85" w:rsidRPr="00C82C85" w:rsidRDefault="00596DF4" w:rsidP="00596DF4">
            <w:pPr>
              <w:rPr>
                <w:sz w:val="20"/>
                <w:szCs w:val="20"/>
              </w:rPr>
            </w:pPr>
            <w:r>
              <w:rPr>
                <w:sz w:val="20"/>
                <w:szCs w:val="20"/>
                <w:lang w:val="en-GB"/>
              </w:rPr>
              <w:t>from 10 km to 20 km</w:t>
            </w:r>
          </w:p>
        </w:tc>
        <w:tc>
          <w:tcPr>
            <w:tcW w:w="3649" w:type="dxa"/>
            <w:vAlign w:val="center"/>
          </w:tcPr>
          <w:p w:rsidR="00C82C85" w:rsidRPr="00C82C85" w:rsidRDefault="00C82C85" w:rsidP="00C155A4">
            <w:pPr>
              <w:pStyle w:val="PLATINAbodytext"/>
              <w:tabs>
                <w:tab w:val="left" w:pos="3402"/>
              </w:tabs>
              <w:ind w:left="0"/>
              <w:jc w:val="left"/>
              <w:rPr>
                <w:sz w:val="20"/>
                <w:szCs w:val="20"/>
              </w:rPr>
            </w:pPr>
          </w:p>
        </w:tc>
      </w:tr>
      <w:tr w:rsidR="00C82C85" w:rsidRPr="00C82C85" w:rsidTr="00C155A4">
        <w:tc>
          <w:tcPr>
            <w:tcW w:w="1951" w:type="dxa"/>
            <w:vAlign w:val="center"/>
          </w:tcPr>
          <w:p w:rsidR="00C82C85" w:rsidRPr="00C82C85" w:rsidRDefault="00C82C85" w:rsidP="00C155A4">
            <w:pPr>
              <w:rPr>
                <w:sz w:val="20"/>
                <w:szCs w:val="20"/>
              </w:rPr>
            </w:pPr>
            <w:r w:rsidRPr="00C82C85">
              <w:rPr>
                <w:sz w:val="20"/>
                <w:szCs w:val="20"/>
              </w:rPr>
              <w:t xml:space="preserve">21, </w:t>
            </w:r>
            <w:proofErr w:type="spellStart"/>
            <w:r w:rsidRPr="00C82C85">
              <w:rPr>
                <w:sz w:val="20"/>
                <w:szCs w:val="20"/>
              </w:rPr>
              <w:t>very</w:t>
            </w:r>
            <w:proofErr w:type="spellEnd"/>
            <w:r w:rsidRPr="00C82C85">
              <w:rPr>
                <w:sz w:val="20"/>
                <w:szCs w:val="20"/>
              </w:rPr>
              <w:t xml:space="preserve"> </w:t>
            </w:r>
            <w:proofErr w:type="spellStart"/>
            <w:r w:rsidRPr="00C82C85">
              <w:rPr>
                <w:sz w:val="20"/>
                <w:szCs w:val="20"/>
              </w:rPr>
              <w:t>clear</w:t>
            </w:r>
            <w:proofErr w:type="spellEnd"/>
          </w:p>
        </w:tc>
        <w:tc>
          <w:tcPr>
            <w:tcW w:w="2835" w:type="dxa"/>
            <w:vAlign w:val="center"/>
          </w:tcPr>
          <w:p w:rsidR="00C82C85" w:rsidRPr="00C82C85" w:rsidRDefault="00596DF4" w:rsidP="00C155A4">
            <w:pPr>
              <w:rPr>
                <w:sz w:val="20"/>
                <w:szCs w:val="20"/>
              </w:rPr>
            </w:pPr>
            <w:r>
              <w:rPr>
                <w:sz w:val="20"/>
                <w:szCs w:val="20"/>
                <w:lang w:val="en-GB"/>
              </w:rPr>
              <w:t>no limitation of visibility</w:t>
            </w:r>
          </w:p>
        </w:tc>
        <w:tc>
          <w:tcPr>
            <w:tcW w:w="3649" w:type="dxa"/>
            <w:vAlign w:val="center"/>
          </w:tcPr>
          <w:p w:rsidR="00C82C85" w:rsidRPr="00C82C85" w:rsidRDefault="00C82C85" w:rsidP="00C155A4">
            <w:pPr>
              <w:pStyle w:val="PLATINAbodytext"/>
              <w:tabs>
                <w:tab w:val="left" w:pos="3402"/>
              </w:tabs>
              <w:ind w:left="0"/>
              <w:jc w:val="left"/>
              <w:rPr>
                <w:sz w:val="20"/>
                <w:szCs w:val="20"/>
              </w:rPr>
            </w:pPr>
          </w:p>
        </w:tc>
      </w:tr>
      <w:tr w:rsidR="00C82C85" w:rsidRPr="00B52853" w:rsidTr="00C155A4">
        <w:tc>
          <w:tcPr>
            <w:tcW w:w="1951" w:type="dxa"/>
            <w:vAlign w:val="center"/>
          </w:tcPr>
          <w:p w:rsidR="00C82C85" w:rsidRPr="00C82C85" w:rsidRDefault="00C82C85" w:rsidP="00C155A4">
            <w:pPr>
              <w:rPr>
                <w:sz w:val="20"/>
                <w:szCs w:val="20"/>
              </w:rPr>
            </w:pPr>
            <w:r w:rsidRPr="00C82C85">
              <w:rPr>
                <w:sz w:val="20"/>
                <w:szCs w:val="20"/>
              </w:rPr>
              <w:t xml:space="preserve">22, </w:t>
            </w:r>
            <w:proofErr w:type="spellStart"/>
            <w:r w:rsidRPr="00C82C85">
              <w:rPr>
                <w:sz w:val="20"/>
                <w:szCs w:val="20"/>
              </w:rPr>
              <w:t>no</w:t>
            </w:r>
            <w:proofErr w:type="spellEnd"/>
            <w:r w:rsidRPr="00C82C85">
              <w:rPr>
                <w:sz w:val="20"/>
                <w:szCs w:val="20"/>
              </w:rPr>
              <w:t xml:space="preserve"> </w:t>
            </w:r>
            <w:proofErr w:type="spellStart"/>
            <w:r w:rsidRPr="00C82C85">
              <w:rPr>
                <w:sz w:val="20"/>
                <w:szCs w:val="20"/>
              </w:rPr>
              <w:t>fog</w:t>
            </w:r>
            <w:proofErr w:type="spellEnd"/>
          </w:p>
        </w:tc>
        <w:tc>
          <w:tcPr>
            <w:tcW w:w="2835" w:type="dxa"/>
            <w:vAlign w:val="center"/>
          </w:tcPr>
          <w:p w:rsidR="00C82C85" w:rsidRPr="00C82C85" w:rsidRDefault="00C82C85" w:rsidP="00C155A4">
            <w:pPr>
              <w:rPr>
                <w:sz w:val="20"/>
                <w:szCs w:val="20"/>
              </w:rPr>
            </w:pPr>
          </w:p>
        </w:tc>
        <w:tc>
          <w:tcPr>
            <w:tcW w:w="3649" w:type="dxa"/>
            <w:vAlign w:val="center"/>
          </w:tcPr>
          <w:p w:rsidR="00C82C85" w:rsidRPr="00C82C85" w:rsidRDefault="00734F24" w:rsidP="00C155A4">
            <w:pPr>
              <w:pStyle w:val="PLATINAbodytext"/>
              <w:tabs>
                <w:tab w:val="left" w:pos="3402"/>
              </w:tabs>
              <w:ind w:left="0"/>
              <w:jc w:val="left"/>
              <w:rPr>
                <w:sz w:val="20"/>
                <w:szCs w:val="20"/>
              </w:rPr>
            </w:pPr>
            <w:r>
              <w:rPr>
                <w:sz w:val="20"/>
                <w:szCs w:val="20"/>
              </w:rPr>
              <w:t>‘</w:t>
            </w:r>
            <w:proofErr w:type="gramStart"/>
            <w:r>
              <w:rPr>
                <w:sz w:val="20"/>
                <w:szCs w:val="20"/>
              </w:rPr>
              <w:t>no</w:t>
            </w:r>
            <w:proofErr w:type="gramEnd"/>
            <w:r>
              <w:rPr>
                <w:sz w:val="20"/>
                <w:szCs w:val="20"/>
              </w:rPr>
              <w:t xml:space="preserve"> fog’ is used </w:t>
            </w:r>
            <w:r w:rsidR="00596DF4" w:rsidRPr="00596DF4">
              <w:rPr>
                <w:sz w:val="20"/>
                <w:szCs w:val="20"/>
              </w:rPr>
              <w:t>to state that there is no fog</w:t>
            </w:r>
            <w:r>
              <w:rPr>
                <w:sz w:val="20"/>
                <w:szCs w:val="20"/>
              </w:rPr>
              <w:t xml:space="preserve"> depending on national/local requirements</w:t>
            </w:r>
            <w:r w:rsidR="002547DC">
              <w:rPr>
                <w:sz w:val="20"/>
                <w:szCs w:val="20"/>
              </w:rPr>
              <w:t>.</w:t>
            </w:r>
          </w:p>
        </w:tc>
      </w:tr>
    </w:tbl>
    <w:p w:rsidR="00014582" w:rsidRPr="00CE071E" w:rsidRDefault="00014582" w:rsidP="009C4CAB">
      <w:pPr>
        <w:pStyle w:val="PLATINAbodytext"/>
        <w:tabs>
          <w:tab w:val="left" w:pos="3402"/>
        </w:tabs>
        <w:ind w:left="851"/>
        <w:rPr>
          <w:sz w:val="20"/>
        </w:rPr>
      </w:pPr>
    </w:p>
    <w:p w:rsidR="00BC1DB0" w:rsidRPr="00CE071E" w:rsidRDefault="00BC1DB0" w:rsidP="00C65B21">
      <w:pPr>
        <w:pStyle w:val="RISheading2"/>
        <w:numPr>
          <w:ilvl w:val="0"/>
          <w:numId w:val="11"/>
        </w:numPr>
      </w:pPr>
      <w:bookmarkStart w:id="112" w:name="_Ref414889726"/>
      <w:bookmarkStart w:id="113" w:name="_Toc510629099"/>
      <w:r w:rsidRPr="00CE071E">
        <w:t xml:space="preserve">FTM </w:t>
      </w:r>
      <w:r w:rsidR="001D2D69" w:rsidRPr="00CE071E">
        <w:t>processes</w:t>
      </w:r>
      <w:bookmarkEnd w:id="112"/>
      <w:bookmarkEnd w:id="113"/>
    </w:p>
    <w:p w:rsidR="00841DA6" w:rsidRPr="00CE071E" w:rsidRDefault="00841DA6" w:rsidP="00FA0501">
      <w:pPr>
        <w:pStyle w:val="PLATINAbodytext"/>
        <w:tabs>
          <w:tab w:val="left" w:pos="5310"/>
        </w:tabs>
        <w:ind w:left="426"/>
        <w:rPr>
          <w:sz w:val="20"/>
        </w:rPr>
      </w:pPr>
      <w:r w:rsidRPr="00CE071E">
        <w:rPr>
          <w:sz w:val="20"/>
        </w:rPr>
        <w:t xml:space="preserve">In the NtS Encoding Guide for editors it is described under which circumstances an NtS editor creates a new FTM or updates an existing FTM. </w:t>
      </w:r>
      <w:r w:rsidR="001D05F2" w:rsidRPr="00CE071E">
        <w:rPr>
          <w:sz w:val="20"/>
        </w:rPr>
        <w:t>The following processes apply:</w:t>
      </w:r>
    </w:p>
    <w:p w:rsidR="00A83381" w:rsidRPr="00CE071E" w:rsidRDefault="00A83381" w:rsidP="00C65B21">
      <w:pPr>
        <w:pStyle w:val="RISheading2"/>
        <w:numPr>
          <w:ilvl w:val="1"/>
          <w:numId w:val="54"/>
        </w:numPr>
      </w:pPr>
      <w:bookmarkStart w:id="114" w:name="_Toc510629100"/>
      <w:r w:rsidRPr="00CE071E">
        <w:t xml:space="preserve">New </w:t>
      </w:r>
      <w:r w:rsidR="0059515C" w:rsidRPr="00CE071E">
        <w:t>FTM</w:t>
      </w:r>
      <w:bookmarkEnd w:id="114"/>
    </w:p>
    <w:p w:rsidR="00841DA6" w:rsidRPr="00CE071E" w:rsidRDefault="00A65262" w:rsidP="002C13D3">
      <w:pPr>
        <w:pStyle w:val="PLATINAbodytext"/>
        <w:numPr>
          <w:ilvl w:val="0"/>
          <w:numId w:val="48"/>
        </w:numPr>
        <w:tabs>
          <w:tab w:val="left" w:pos="709"/>
          <w:tab w:val="left" w:pos="1134"/>
        </w:tabs>
        <w:rPr>
          <w:sz w:val="20"/>
        </w:rPr>
      </w:pPr>
      <w:r w:rsidRPr="00CE071E">
        <w:rPr>
          <w:sz w:val="20"/>
        </w:rPr>
        <w:t xml:space="preserve">NtS applications may offer NtS editors </w:t>
      </w:r>
      <w:r w:rsidR="00841DA6" w:rsidRPr="00CE071E">
        <w:rPr>
          <w:sz w:val="20"/>
        </w:rPr>
        <w:t>to</w:t>
      </w:r>
    </w:p>
    <w:p w:rsidR="00841DA6" w:rsidRPr="00CE071E" w:rsidRDefault="006D240C" w:rsidP="002C13D3">
      <w:pPr>
        <w:pStyle w:val="PLATINAbodytext"/>
        <w:numPr>
          <w:ilvl w:val="1"/>
          <w:numId w:val="48"/>
        </w:numPr>
        <w:tabs>
          <w:tab w:val="left" w:pos="709"/>
          <w:tab w:val="left" w:pos="1134"/>
        </w:tabs>
        <w:rPr>
          <w:sz w:val="20"/>
        </w:rPr>
      </w:pPr>
      <w:r w:rsidRPr="00CE071E">
        <w:rPr>
          <w:sz w:val="20"/>
        </w:rPr>
        <w:t>use existing notice</w:t>
      </w:r>
      <w:r w:rsidR="00841DA6" w:rsidRPr="00CE071E">
        <w:rPr>
          <w:sz w:val="20"/>
        </w:rPr>
        <w:t>s</w:t>
      </w:r>
      <w:r w:rsidRPr="00CE071E">
        <w:rPr>
          <w:sz w:val="20"/>
        </w:rPr>
        <w:t xml:space="preserve"> as draft upon creation of new FTM </w:t>
      </w:r>
      <w:r w:rsidR="00841DA6" w:rsidRPr="00CE071E">
        <w:rPr>
          <w:sz w:val="20"/>
        </w:rPr>
        <w:t>and/</w:t>
      </w:r>
      <w:r w:rsidRPr="00CE071E">
        <w:rPr>
          <w:sz w:val="20"/>
        </w:rPr>
        <w:t>or</w:t>
      </w:r>
    </w:p>
    <w:p w:rsidR="00A65262" w:rsidRPr="00CE071E" w:rsidRDefault="00841DA6" w:rsidP="002C13D3">
      <w:pPr>
        <w:pStyle w:val="PLATINAbodytext"/>
        <w:numPr>
          <w:ilvl w:val="1"/>
          <w:numId w:val="48"/>
        </w:numPr>
        <w:tabs>
          <w:tab w:val="left" w:pos="709"/>
          <w:tab w:val="left" w:pos="1134"/>
        </w:tabs>
        <w:rPr>
          <w:sz w:val="20"/>
        </w:rPr>
      </w:pPr>
      <w:proofErr w:type="gramStart"/>
      <w:r w:rsidRPr="00CE071E">
        <w:rPr>
          <w:sz w:val="20"/>
        </w:rPr>
        <w:t>use</w:t>
      </w:r>
      <w:proofErr w:type="gramEnd"/>
      <w:r w:rsidRPr="00CE071E">
        <w:rPr>
          <w:sz w:val="20"/>
        </w:rPr>
        <w:t xml:space="preserve"> notice</w:t>
      </w:r>
      <w:r w:rsidR="006D240C" w:rsidRPr="00CE071E">
        <w:rPr>
          <w:sz w:val="20"/>
        </w:rPr>
        <w:t xml:space="preserve"> templates for certain situations.</w:t>
      </w:r>
    </w:p>
    <w:p w:rsidR="00AD3F86" w:rsidRPr="00CE071E" w:rsidRDefault="00A65262" w:rsidP="002C13D3">
      <w:pPr>
        <w:pStyle w:val="PLATINAbodytext"/>
        <w:numPr>
          <w:ilvl w:val="0"/>
          <w:numId w:val="48"/>
        </w:numPr>
        <w:tabs>
          <w:tab w:val="left" w:pos="709"/>
          <w:tab w:val="left" w:pos="1134"/>
        </w:tabs>
        <w:rPr>
          <w:sz w:val="20"/>
        </w:rPr>
      </w:pPr>
      <w:r w:rsidRPr="00CE071E">
        <w:rPr>
          <w:sz w:val="20"/>
        </w:rPr>
        <w:t>The content</w:t>
      </w:r>
      <w:r w:rsidR="00AD3F86" w:rsidRPr="00CE071E">
        <w:rPr>
          <w:sz w:val="20"/>
        </w:rPr>
        <w:t xml:space="preserve"> </w:t>
      </w:r>
      <w:r w:rsidRPr="00CE071E">
        <w:rPr>
          <w:sz w:val="20"/>
        </w:rPr>
        <w:t>(e.g. time of validity, limitations) has to be entered</w:t>
      </w:r>
      <w:r w:rsidR="00AD3F86" w:rsidRPr="00CE071E">
        <w:rPr>
          <w:sz w:val="20"/>
        </w:rPr>
        <w:t xml:space="preserve"> by the editor</w:t>
      </w:r>
      <w:r w:rsidR="009023F4" w:rsidRPr="00CE071E">
        <w:rPr>
          <w:sz w:val="20"/>
        </w:rPr>
        <w:t xml:space="preserve"> in line with chapters 3 and 4 of the NtS Encoding Guide for editors</w:t>
      </w:r>
      <w:r w:rsidRPr="00CE071E">
        <w:rPr>
          <w:sz w:val="20"/>
        </w:rPr>
        <w:t>.</w:t>
      </w:r>
    </w:p>
    <w:p w:rsidR="00A65262" w:rsidRPr="00CE071E" w:rsidRDefault="006D240C" w:rsidP="002C13D3">
      <w:pPr>
        <w:pStyle w:val="PLATINAbodytext"/>
        <w:numPr>
          <w:ilvl w:val="0"/>
          <w:numId w:val="48"/>
        </w:numPr>
        <w:tabs>
          <w:tab w:val="left" w:pos="709"/>
          <w:tab w:val="left" w:pos="1134"/>
        </w:tabs>
        <w:rPr>
          <w:sz w:val="20"/>
        </w:rPr>
      </w:pPr>
      <w:r w:rsidRPr="00CE071E">
        <w:rPr>
          <w:sz w:val="20"/>
        </w:rPr>
        <w:t>When an NtS editor/publisher triggers the publish action,</w:t>
      </w:r>
    </w:p>
    <w:p w:rsidR="006D240C" w:rsidRPr="00CE071E" w:rsidRDefault="001D05F2" w:rsidP="002C13D3">
      <w:pPr>
        <w:pStyle w:val="PLATINAbodytext"/>
        <w:numPr>
          <w:ilvl w:val="1"/>
          <w:numId w:val="48"/>
        </w:numPr>
        <w:tabs>
          <w:tab w:val="left" w:pos="709"/>
          <w:tab w:val="left" w:pos="1134"/>
        </w:tabs>
        <w:rPr>
          <w:sz w:val="20"/>
        </w:rPr>
      </w:pPr>
      <w:r w:rsidRPr="00CE071E">
        <w:rPr>
          <w:sz w:val="20"/>
        </w:rPr>
        <w:t>i</w:t>
      </w:r>
      <w:r w:rsidR="00841DA6" w:rsidRPr="00CE071E">
        <w:rPr>
          <w:sz w:val="20"/>
        </w:rPr>
        <w:t>t is checked if all mandatory content is provided in line with the NtS XSD</w:t>
      </w:r>
      <w:r w:rsidRPr="00CE071E">
        <w:rPr>
          <w:sz w:val="20"/>
        </w:rPr>
        <w:t xml:space="preserve"> (if no</w:t>
      </w:r>
      <w:r w:rsidR="008B4C98">
        <w:rPr>
          <w:sz w:val="20"/>
        </w:rPr>
        <w:t>t</w:t>
      </w:r>
      <w:r w:rsidRPr="00CE071E">
        <w:rPr>
          <w:sz w:val="20"/>
        </w:rPr>
        <w:t xml:space="preserve"> go back to (2)),</w:t>
      </w:r>
    </w:p>
    <w:p w:rsidR="001D05F2" w:rsidRPr="00CE071E" w:rsidRDefault="001D05F2" w:rsidP="002C13D3">
      <w:pPr>
        <w:pStyle w:val="PLATINAbodytext"/>
        <w:numPr>
          <w:ilvl w:val="1"/>
          <w:numId w:val="48"/>
        </w:numPr>
        <w:tabs>
          <w:tab w:val="left" w:pos="709"/>
          <w:tab w:val="left" w:pos="1134"/>
        </w:tabs>
        <w:rPr>
          <w:sz w:val="20"/>
        </w:rPr>
      </w:pPr>
      <w:r w:rsidRPr="00CE071E">
        <w:rPr>
          <w:sz w:val="20"/>
        </w:rPr>
        <w:t xml:space="preserve">the </w:t>
      </w:r>
      <w:proofErr w:type="spellStart"/>
      <w:r w:rsidRPr="00CE071E">
        <w:rPr>
          <w:sz w:val="20"/>
        </w:rPr>
        <w:t>nts_number</w:t>
      </w:r>
      <w:proofErr w:type="spellEnd"/>
      <w:r w:rsidRPr="00CE071E">
        <w:rPr>
          <w:sz w:val="20"/>
        </w:rPr>
        <w:t xml:space="preserve"> is generated b</w:t>
      </w:r>
      <w:r w:rsidR="009023F4" w:rsidRPr="00CE071E">
        <w:rPr>
          <w:sz w:val="20"/>
        </w:rPr>
        <w:t>y the NtS application,</w:t>
      </w:r>
    </w:p>
    <w:p w:rsidR="001D05F2" w:rsidRPr="00CE071E" w:rsidRDefault="009023F4" w:rsidP="002C13D3">
      <w:pPr>
        <w:pStyle w:val="PLATINAbodytext"/>
        <w:numPr>
          <w:ilvl w:val="2"/>
          <w:numId w:val="48"/>
        </w:numPr>
        <w:tabs>
          <w:tab w:val="left" w:pos="709"/>
          <w:tab w:val="left" w:pos="1134"/>
        </w:tabs>
        <w:rPr>
          <w:sz w:val="20"/>
        </w:rPr>
      </w:pPr>
      <w:r w:rsidRPr="00CE071E">
        <w:rPr>
          <w:sz w:val="20"/>
        </w:rPr>
        <w:t>t</w:t>
      </w:r>
      <w:r w:rsidR="001D05F2" w:rsidRPr="00CE071E">
        <w:rPr>
          <w:sz w:val="20"/>
        </w:rPr>
        <w:t>he ‘organisation’ is filled with the name or code of the responsible organisation depending on the role of the publishing user</w:t>
      </w:r>
      <w:r w:rsidRPr="00CE071E">
        <w:rPr>
          <w:sz w:val="20"/>
        </w:rPr>
        <w:t>,</w:t>
      </w:r>
    </w:p>
    <w:p w:rsidR="001D05F2" w:rsidRPr="00CE071E" w:rsidRDefault="009023F4" w:rsidP="002C13D3">
      <w:pPr>
        <w:pStyle w:val="PLATINAbodytext"/>
        <w:numPr>
          <w:ilvl w:val="2"/>
          <w:numId w:val="48"/>
        </w:numPr>
        <w:tabs>
          <w:tab w:val="left" w:pos="709"/>
          <w:tab w:val="left" w:pos="1134"/>
        </w:tabs>
        <w:rPr>
          <w:sz w:val="20"/>
        </w:rPr>
      </w:pPr>
      <w:r w:rsidRPr="00CE071E">
        <w:rPr>
          <w:sz w:val="20"/>
        </w:rPr>
        <w:t>t</w:t>
      </w:r>
      <w:r w:rsidR="001D05F2" w:rsidRPr="00CE071E">
        <w:rPr>
          <w:sz w:val="20"/>
        </w:rPr>
        <w:t>he ‘year’ is filled with the current year</w:t>
      </w:r>
      <w:r w:rsidRPr="00CE071E">
        <w:rPr>
          <w:sz w:val="20"/>
        </w:rPr>
        <w:t>,</w:t>
      </w:r>
    </w:p>
    <w:p w:rsidR="001D05F2" w:rsidRPr="00CE071E" w:rsidRDefault="001D05F2" w:rsidP="002C13D3">
      <w:pPr>
        <w:pStyle w:val="PLATINAbodytext"/>
        <w:numPr>
          <w:ilvl w:val="2"/>
          <w:numId w:val="48"/>
        </w:numPr>
        <w:tabs>
          <w:tab w:val="left" w:pos="709"/>
          <w:tab w:val="left" w:pos="1134"/>
        </w:tabs>
        <w:rPr>
          <w:sz w:val="20"/>
        </w:rPr>
      </w:pPr>
      <w:r w:rsidRPr="00CE071E">
        <w:rPr>
          <w:sz w:val="20"/>
        </w:rPr>
        <w:t xml:space="preserve">the next available </w:t>
      </w:r>
      <w:r w:rsidR="00EE3E22" w:rsidRPr="00CE071E">
        <w:rPr>
          <w:sz w:val="20"/>
        </w:rPr>
        <w:t>‘</w:t>
      </w:r>
      <w:r w:rsidRPr="00CE071E">
        <w:rPr>
          <w:sz w:val="20"/>
        </w:rPr>
        <w:t>number</w:t>
      </w:r>
      <w:r w:rsidR="00EE3E22" w:rsidRPr="00CE071E">
        <w:rPr>
          <w:sz w:val="20"/>
        </w:rPr>
        <w:t>’</w:t>
      </w:r>
      <w:r w:rsidRPr="00CE071E">
        <w:rPr>
          <w:sz w:val="20"/>
        </w:rPr>
        <w:t xml:space="preserve"> is assigned</w:t>
      </w:r>
      <w:r w:rsidR="00313F97" w:rsidRPr="00CE071E">
        <w:rPr>
          <w:sz w:val="20"/>
        </w:rPr>
        <w:t>, in case a dedicated number was entered by the NtS editor</w:t>
      </w:r>
      <w:r w:rsidR="008B4C98">
        <w:rPr>
          <w:sz w:val="20"/>
        </w:rPr>
        <w:t xml:space="preserve"> or an application process</w:t>
      </w:r>
      <w:r w:rsidR="00313F97" w:rsidRPr="00CE071E">
        <w:rPr>
          <w:sz w:val="20"/>
        </w:rPr>
        <w:t xml:space="preserve"> in step 2 it is taken over</w:t>
      </w:r>
      <w:r w:rsidR="002C3E1A">
        <w:rPr>
          <w:sz w:val="20"/>
        </w:rPr>
        <w:t xml:space="preserve"> (given </w:t>
      </w:r>
      <w:r w:rsidR="008B4C98">
        <w:rPr>
          <w:sz w:val="20"/>
        </w:rPr>
        <w:t xml:space="preserve">that </w:t>
      </w:r>
      <w:r w:rsidR="008B4C98" w:rsidRPr="000C502E">
        <w:rPr>
          <w:rFonts w:eastAsia="Calibri" w:cs="Arial"/>
          <w:sz w:val="20"/>
          <w:szCs w:val="20"/>
          <w:lang w:eastAsia="en-US"/>
        </w:rPr>
        <w:t>(</w:t>
      </w:r>
      <w:r w:rsidR="008B4C98" w:rsidRPr="00137FA2">
        <w:rPr>
          <w:rFonts w:eastAsia="Calibri" w:cs="Arial"/>
          <w:sz w:val="20"/>
          <w:szCs w:val="20"/>
          <w:lang w:eastAsia="en-US"/>
        </w:rPr>
        <w:t>Organisation/Year/Number/Serial)</w:t>
      </w:r>
      <w:r w:rsidR="008B4C98">
        <w:rPr>
          <w:rFonts w:eastAsia="Calibri" w:cs="Arial"/>
          <w:sz w:val="20"/>
          <w:szCs w:val="20"/>
          <w:lang w:eastAsia="en-US"/>
        </w:rPr>
        <w:t xml:space="preserve"> is unique as explained in chapter </w:t>
      </w:r>
      <w:r w:rsidR="006069A1">
        <w:rPr>
          <w:rFonts w:eastAsia="Calibri" w:cs="Arial"/>
          <w:sz w:val="20"/>
          <w:szCs w:val="20"/>
          <w:lang w:eastAsia="en-US"/>
        </w:rPr>
        <w:fldChar w:fldCharType="begin"/>
      </w:r>
      <w:r w:rsidR="008B4C98">
        <w:rPr>
          <w:rFonts w:eastAsia="Calibri" w:cs="Arial"/>
          <w:sz w:val="20"/>
          <w:szCs w:val="20"/>
          <w:lang w:eastAsia="en-US"/>
        </w:rPr>
        <w:instrText xml:space="preserve"> REF _Ref431902512 \r \h </w:instrText>
      </w:r>
      <w:r w:rsidR="006069A1">
        <w:rPr>
          <w:rFonts w:eastAsia="Calibri" w:cs="Arial"/>
          <w:sz w:val="20"/>
          <w:szCs w:val="20"/>
          <w:lang w:eastAsia="en-US"/>
        </w:rPr>
      </w:r>
      <w:r w:rsidR="006069A1">
        <w:rPr>
          <w:rFonts w:eastAsia="Calibri" w:cs="Arial"/>
          <w:sz w:val="20"/>
          <w:szCs w:val="20"/>
          <w:lang w:eastAsia="en-US"/>
        </w:rPr>
        <w:fldChar w:fldCharType="separate"/>
      </w:r>
      <w:r w:rsidR="008B4C98">
        <w:rPr>
          <w:rFonts w:eastAsia="Calibri" w:cs="Arial"/>
          <w:sz w:val="20"/>
          <w:szCs w:val="20"/>
          <w:lang w:eastAsia="en-US"/>
        </w:rPr>
        <w:t>7.1</w:t>
      </w:r>
      <w:r w:rsidR="006069A1">
        <w:rPr>
          <w:rFonts w:eastAsia="Calibri" w:cs="Arial"/>
          <w:sz w:val="20"/>
          <w:szCs w:val="20"/>
          <w:lang w:eastAsia="en-US"/>
        </w:rPr>
        <w:fldChar w:fldCharType="end"/>
      </w:r>
      <w:r w:rsidR="002C3E1A">
        <w:rPr>
          <w:sz w:val="20"/>
        </w:rPr>
        <w:t>)</w:t>
      </w:r>
      <w:r w:rsidR="009023F4" w:rsidRPr="00CE071E">
        <w:rPr>
          <w:sz w:val="20"/>
        </w:rPr>
        <w:t>,</w:t>
      </w:r>
    </w:p>
    <w:p w:rsidR="00BA4E8F" w:rsidRPr="00CE071E" w:rsidRDefault="009023F4" w:rsidP="00BA4E8F">
      <w:pPr>
        <w:pStyle w:val="PLATINAbodytext"/>
        <w:numPr>
          <w:ilvl w:val="2"/>
          <w:numId w:val="48"/>
        </w:numPr>
        <w:tabs>
          <w:tab w:val="left" w:pos="709"/>
          <w:tab w:val="left" w:pos="1134"/>
        </w:tabs>
        <w:rPr>
          <w:sz w:val="20"/>
        </w:rPr>
      </w:pPr>
      <w:r w:rsidRPr="00CE071E">
        <w:rPr>
          <w:sz w:val="20"/>
        </w:rPr>
        <w:t xml:space="preserve">the </w:t>
      </w:r>
      <w:r w:rsidR="00EE3E22" w:rsidRPr="00CE071E">
        <w:rPr>
          <w:sz w:val="20"/>
        </w:rPr>
        <w:t>‘</w:t>
      </w:r>
      <w:r w:rsidRPr="00CE071E">
        <w:rPr>
          <w:sz w:val="20"/>
        </w:rPr>
        <w:t>serial number</w:t>
      </w:r>
      <w:r w:rsidR="00EE3E22" w:rsidRPr="00CE071E">
        <w:rPr>
          <w:sz w:val="20"/>
        </w:rPr>
        <w:t>’</w:t>
      </w:r>
      <w:r w:rsidRPr="00CE071E">
        <w:rPr>
          <w:sz w:val="20"/>
        </w:rPr>
        <w:t xml:space="preserve"> 0 is </w:t>
      </w:r>
      <w:r w:rsidR="00BE5873" w:rsidRPr="00CE071E">
        <w:rPr>
          <w:sz w:val="20"/>
        </w:rPr>
        <w:t>assigned‘</w:t>
      </w:r>
    </w:p>
    <w:p w:rsidR="001D05F2" w:rsidRPr="00CE071E" w:rsidRDefault="00BA4E8F" w:rsidP="00BA4E8F">
      <w:pPr>
        <w:pStyle w:val="PLATINAbodytext"/>
        <w:numPr>
          <w:ilvl w:val="1"/>
          <w:numId w:val="48"/>
        </w:numPr>
        <w:tabs>
          <w:tab w:val="left" w:pos="709"/>
          <w:tab w:val="left" w:pos="1134"/>
        </w:tabs>
        <w:rPr>
          <w:sz w:val="20"/>
        </w:rPr>
      </w:pPr>
      <w:r w:rsidRPr="00CE071E">
        <w:rPr>
          <w:sz w:val="20"/>
        </w:rPr>
        <w:t xml:space="preserve">date </w:t>
      </w:r>
      <w:r w:rsidR="009023F4" w:rsidRPr="00CE071E">
        <w:rPr>
          <w:sz w:val="20"/>
        </w:rPr>
        <w:t xml:space="preserve">_issue’ is automatically filled with the actual date/time </w:t>
      </w:r>
      <w:r w:rsidR="00EE3E22" w:rsidRPr="00CE071E">
        <w:rPr>
          <w:sz w:val="20"/>
        </w:rPr>
        <w:t>of publish action</w:t>
      </w:r>
    </w:p>
    <w:p w:rsidR="00841DA6" w:rsidRPr="00CE071E" w:rsidRDefault="00841DA6" w:rsidP="00C65B21">
      <w:pPr>
        <w:pStyle w:val="RISheading2"/>
        <w:numPr>
          <w:ilvl w:val="1"/>
          <w:numId w:val="54"/>
        </w:numPr>
      </w:pPr>
      <w:bookmarkStart w:id="115" w:name="_Toc510629101"/>
      <w:r w:rsidRPr="00CE071E">
        <w:t>Update</w:t>
      </w:r>
      <w:r w:rsidR="009023F4" w:rsidRPr="00CE071E">
        <w:t>/withdrawal of</w:t>
      </w:r>
      <w:r w:rsidRPr="00CE071E">
        <w:t xml:space="preserve"> an existing </w:t>
      </w:r>
      <w:r w:rsidR="003943A6" w:rsidRPr="00CE071E">
        <w:t>FTM</w:t>
      </w:r>
      <w:bookmarkEnd w:id="115"/>
    </w:p>
    <w:p w:rsidR="00F87F86" w:rsidRPr="00CE071E" w:rsidRDefault="00F87F86" w:rsidP="001943AD">
      <w:pPr>
        <w:pStyle w:val="PLATINAbodytext"/>
        <w:numPr>
          <w:ilvl w:val="0"/>
          <w:numId w:val="37"/>
        </w:numPr>
        <w:tabs>
          <w:tab w:val="left" w:pos="709"/>
          <w:tab w:val="left" w:pos="1134"/>
        </w:tabs>
        <w:rPr>
          <w:sz w:val="20"/>
        </w:rPr>
      </w:pPr>
      <w:r w:rsidRPr="00CE071E">
        <w:rPr>
          <w:sz w:val="20"/>
        </w:rPr>
        <w:t>The respective published message has to be selected to be updated in the FTM editor tool, the original FTM has to be copied or altered in the DB (depending on national processes).</w:t>
      </w:r>
    </w:p>
    <w:p w:rsidR="00F87F86" w:rsidRPr="00CE071E" w:rsidRDefault="009023F4" w:rsidP="006A0B8E">
      <w:pPr>
        <w:pStyle w:val="PLATINAbodytext"/>
        <w:numPr>
          <w:ilvl w:val="0"/>
          <w:numId w:val="38"/>
        </w:numPr>
        <w:tabs>
          <w:tab w:val="left" w:pos="709"/>
          <w:tab w:val="left" w:pos="1134"/>
        </w:tabs>
        <w:rPr>
          <w:sz w:val="20"/>
        </w:rPr>
      </w:pPr>
      <w:r w:rsidRPr="00CE071E">
        <w:rPr>
          <w:sz w:val="20"/>
        </w:rPr>
        <w:t xml:space="preserve">Expired FTM (which passed the </w:t>
      </w:r>
      <w:proofErr w:type="spellStart"/>
      <w:r w:rsidRPr="00CE071E">
        <w:rPr>
          <w:sz w:val="20"/>
        </w:rPr>
        <w:t>validity_date_end</w:t>
      </w:r>
      <w:proofErr w:type="spellEnd"/>
      <w:r w:rsidRPr="00CE071E">
        <w:rPr>
          <w:sz w:val="20"/>
        </w:rPr>
        <w:t xml:space="preserve">) cannot be updated any more, if this is the case NtS editor </w:t>
      </w:r>
      <w:r w:rsidR="008B4C98">
        <w:rPr>
          <w:sz w:val="20"/>
        </w:rPr>
        <w:t>has</w:t>
      </w:r>
      <w:r w:rsidR="008B4C98" w:rsidRPr="00CE071E">
        <w:rPr>
          <w:sz w:val="20"/>
        </w:rPr>
        <w:t xml:space="preserve"> </w:t>
      </w:r>
      <w:r w:rsidRPr="00CE071E">
        <w:rPr>
          <w:sz w:val="20"/>
        </w:rPr>
        <w:t>to create a new FTM.</w:t>
      </w:r>
    </w:p>
    <w:p w:rsidR="00CA6AC9" w:rsidRPr="00CE071E" w:rsidRDefault="00F87F86" w:rsidP="006A0B8E">
      <w:pPr>
        <w:pStyle w:val="PLATINAbodytext"/>
        <w:numPr>
          <w:ilvl w:val="0"/>
          <w:numId w:val="38"/>
        </w:numPr>
        <w:tabs>
          <w:tab w:val="left" w:pos="709"/>
          <w:tab w:val="left" w:pos="1134"/>
        </w:tabs>
        <w:rPr>
          <w:sz w:val="20"/>
        </w:rPr>
      </w:pPr>
      <w:r w:rsidRPr="00CE071E">
        <w:rPr>
          <w:sz w:val="20"/>
        </w:rPr>
        <w:t xml:space="preserve">The subject code “Notice withdrawn” </w:t>
      </w:r>
      <w:r w:rsidR="00CA6AC9" w:rsidRPr="00CE071E">
        <w:rPr>
          <w:sz w:val="20"/>
        </w:rPr>
        <w:t xml:space="preserve">is </w:t>
      </w:r>
      <w:r w:rsidRPr="00CE071E">
        <w:rPr>
          <w:sz w:val="20"/>
        </w:rPr>
        <w:t xml:space="preserve">only </w:t>
      </w:r>
      <w:r w:rsidR="00CA6AC9" w:rsidRPr="00CE071E">
        <w:rPr>
          <w:sz w:val="20"/>
        </w:rPr>
        <w:t>used</w:t>
      </w:r>
      <w:r w:rsidR="00711AEA" w:rsidRPr="00CE071E">
        <w:rPr>
          <w:sz w:val="20"/>
        </w:rPr>
        <w:t xml:space="preserve"> if</w:t>
      </w:r>
    </w:p>
    <w:p w:rsidR="00F87F86" w:rsidRPr="00CE071E" w:rsidRDefault="00F87F86" w:rsidP="005C26DA">
      <w:pPr>
        <w:pStyle w:val="PLATINAbodytext"/>
        <w:numPr>
          <w:ilvl w:val="1"/>
          <w:numId w:val="38"/>
        </w:numPr>
        <w:tabs>
          <w:tab w:val="left" w:pos="709"/>
          <w:tab w:val="left" w:pos="1134"/>
        </w:tabs>
        <w:rPr>
          <w:sz w:val="20"/>
        </w:rPr>
      </w:pPr>
      <w:proofErr w:type="gramStart"/>
      <w:r w:rsidRPr="00CE071E">
        <w:rPr>
          <w:sz w:val="20"/>
        </w:rPr>
        <w:t>present</w:t>
      </w:r>
      <w:proofErr w:type="gramEnd"/>
      <w:r w:rsidRPr="00CE071E">
        <w:rPr>
          <w:sz w:val="20"/>
        </w:rPr>
        <w:t xml:space="preserve"> date is before the </w:t>
      </w:r>
      <w:proofErr w:type="spellStart"/>
      <w:r w:rsidRPr="00CE071E">
        <w:rPr>
          <w:sz w:val="20"/>
        </w:rPr>
        <w:t>validity_date_start</w:t>
      </w:r>
      <w:proofErr w:type="spellEnd"/>
      <w:r w:rsidR="00A710AE" w:rsidRPr="00CE071E">
        <w:rPr>
          <w:sz w:val="20"/>
        </w:rPr>
        <w:t xml:space="preserve">. In case only the content of the field “additional information in national language” may be altered, the coded </w:t>
      </w:r>
      <w:r w:rsidR="00EE3E22" w:rsidRPr="00CE071E">
        <w:rPr>
          <w:sz w:val="20"/>
        </w:rPr>
        <w:t>content</w:t>
      </w:r>
      <w:r w:rsidR="00A710AE" w:rsidRPr="00CE071E">
        <w:rPr>
          <w:sz w:val="20"/>
        </w:rPr>
        <w:t xml:space="preserve"> of the message</w:t>
      </w:r>
      <w:r w:rsidR="00EE3E22" w:rsidRPr="00CE071E">
        <w:rPr>
          <w:sz w:val="20"/>
        </w:rPr>
        <w:t xml:space="preserve"> (step 2) has to stay unchanged.</w:t>
      </w:r>
    </w:p>
    <w:p w:rsidR="003943A6" w:rsidRPr="00CE071E" w:rsidRDefault="003943A6" w:rsidP="003943A6">
      <w:pPr>
        <w:pStyle w:val="PLATINAbodytext"/>
        <w:numPr>
          <w:ilvl w:val="1"/>
          <w:numId w:val="38"/>
        </w:numPr>
        <w:tabs>
          <w:tab w:val="left" w:pos="709"/>
          <w:tab w:val="left" w:pos="1134"/>
        </w:tabs>
        <w:rPr>
          <w:sz w:val="20"/>
        </w:rPr>
      </w:pPr>
      <w:proofErr w:type="gramStart"/>
      <w:r w:rsidRPr="00CE071E">
        <w:rPr>
          <w:sz w:val="20"/>
        </w:rPr>
        <w:t>the</w:t>
      </w:r>
      <w:proofErr w:type="gramEnd"/>
      <w:r w:rsidRPr="00CE071E">
        <w:rPr>
          <w:sz w:val="20"/>
        </w:rPr>
        <w:t xml:space="preserve"> validity period already started and the new end date for all limitations is in the past. The end </w:t>
      </w:r>
      <w:r w:rsidR="002E4E22">
        <w:rPr>
          <w:sz w:val="20"/>
        </w:rPr>
        <w:t xml:space="preserve">date of the limitation </w:t>
      </w:r>
      <w:r w:rsidRPr="00CE071E">
        <w:rPr>
          <w:sz w:val="20"/>
        </w:rPr>
        <w:t>has to be set to the correct time.</w:t>
      </w:r>
    </w:p>
    <w:p w:rsidR="003943A6" w:rsidRPr="00CE071E" w:rsidRDefault="003943A6" w:rsidP="003943A6">
      <w:pPr>
        <w:pStyle w:val="PLATINAbodytext"/>
        <w:numPr>
          <w:ilvl w:val="0"/>
          <w:numId w:val="38"/>
        </w:numPr>
        <w:tabs>
          <w:tab w:val="left" w:pos="709"/>
          <w:tab w:val="left" w:pos="1134"/>
        </w:tabs>
        <w:rPr>
          <w:sz w:val="20"/>
        </w:rPr>
      </w:pPr>
      <w:r w:rsidRPr="00CE071E">
        <w:rPr>
          <w:sz w:val="20"/>
        </w:rPr>
        <w:t xml:space="preserve">If a notice is withdrawn the validity period date end always has to be set to </w:t>
      </w:r>
      <w:r w:rsidR="00B71194">
        <w:rPr>
          <w:sz w:val="20"/>
        </w:rPr>
        <w:t>date of withdrawal</w:t>
      </w:r>
      <w:r w:rsidR="00711AEA" w:rsidRPr="00CE071E">
        <w:rPr>
          <w:sz w:val="20"/>
        </w:rPr>
        <w:t>.</w:t>
      </w:r>
    </w:p>
    <w:p w:rsidR="00F87F86" w:rsidRPr="00CE071E" w:rsidRDefault="00F87F86" w:rsidP="0004064B">
      <w:pPr>
        <w:pStyle w:val="PLATINAbodytext"/>
        <w:numPr>
          <w:ilvl w:val="0"/>
          <w:numId w:val="37"/>
        </w:numPr>
        <w:tabs>
          <w:tab w:val="left" w:pos="709"/>
          <w:tab w:val="left" w:pos="1134"/>
        </w:tabs>
        <w:rPr>
          <w:sz w:val="20"/>
        </w:rPr>
      </w:pPr>
      <w:r w:rsidRPr="00CE071E">
        <w:rPr>
          <w:sz w:val="20"/>
        </w:rPr>
        <w:t xml:space="preserve">The content (e.g. time of validity, limitations) has to be </w:t>
      </w:r>
      <w:r w:rsidR="00A710AE" w:rsidRPr="00CE071E">
        <w:rPr>
          <w:sz w:val="20"/>
        </w:rPr>
        <w:t>altered</w:t>
      </w:r>
      <w:r w:rsidRPr="00CE071E">
        <w:rPr>
          <w:sz w:val="20"/>
        </w:rPr>
        <w:t xml:space="preserve"> by the editor in line with chapters 3 and 4 of the NtS Encoding Guide for editors.</w:t>
      </w:r>
    </w:p>
    <w:p w:rsidR="00F87F86" w:rsidRPr="00CE071E" w:rsidRDefault="00F87F86" w:rsidP="00096955">
      <w:pPr>
        <w:pStyle w:val="PLATINAbodytext"/>
        <w:numPr>
          <w:ilvl w:val="0"/>
          <w:numId w:val="37"/>
        </w:numPr>
        <w:tabs>
          <w:tab w:val="left" w:pos="709"/>
          <w:tab w:val="left" w:pos="1134"/>
        </w:tabs>
        <w:rPr>
          <w:sz w:val="20"/>
        </w:rPr>
      </w:pPr>
      <w:r w:rsidRPr="00CE071E">
        <w:rPr>
          <w:sz w:val="20"/>
        </w:rPr>
        <w:t>When an NtS editor/publisher triggers the publish action,</w:t>
      </w:r>
    </w:p>
    <w:p w:rsidR="00F87F86" w:rsidRPr="00CE071E" w:rsidRDefault="00F87F86" w:rsidP="006A0B8E">
      <w:pPr>
        <w:pStyle w:val="PLATINAbodytext"/>
        <w:numPr>
          <w:ilvl w:val="0"/>
          <w:numId w:val="39"/>
        </w:numPr>
        <w:tabs>
          <w:tab w:val="left" w:pos="709"/>
          <w:tab w:val="left" w:pos="1134"/>
        </w:tabs>
        <w:rPr>
          <w:sz w:val="20"/>
        </w:rPr>
      </w:pPr>
      <w:r w:rsidRPr="00CE071E">
        <w:rPr>
          <w:sz w:val="20"/>
        </w:rPr>
        <w:t>it is checked if all mandatory content is provided in line with the NtS XSD (if no</w:t>
      </w:r>
      <w:r w:rsidR="008B4C98">
        <w:rPr>
          <w:sz w:val="20"/>
        </w:rPr>
        <w:t>t</w:t>
      </w:r>
      <w:r w:rsidRPr="00CE071E">
        <w:rPr>
          <w:sz w:val="20"/>
        </w:rPr>
        <w:t xml:space="preserve"> go back to (2)),</w:t>
      </w:r>
    </w:p>
    <w:p w:rsidR="00F87F86" w:rsidRPr="00CE071E" w:rsidRDefault="00F87F86" w:rsidP="006A0B8E">
      <w:pPr>
        <w:pStyle w:val="PLATINAbodytext"/>
        <w:numPr>
          <w:ilvl w:val="0"/>
          <w:numId w:val="39"/>
        </w:numPr>
        <w:tabs>
          <w:tab w:val="left" w:pos="709"/>
          <w:tab w:val="left" w:pos="1134"/>
        </w:tabs>
        <w:rPr>
          <w:sz w:val="20"/>
        </w:rPr>
      </w:pPr>
      <w:r w:rsidRPr="00CE071E">
        <w:rPr>
          <w:sz w:val="20"/>
        </w:rPr>
        <w:t xml:space="preserve">the </w:t>
      </w:r>
      <w:proofErr w:type="spellStart"/>
      <w:r w:rsidRPr="00CE071E">
        <w:rPr>
          <w:sz w:val="20"/>
        </w:rPr>
        <w:t>nts_number</w:t>
      </w:r>
      <w:proofErr w:type="spellEnd"/>
      <w:r w:rsidRPr="00CE071E">
        <w:rPr>
          <w:sz w:val="20"/>
        </w:rPr>
        <w:t xml:space="preserve"> is generated by the NtS application,</w:t>
      </w:r>
    </w:p>
    <w:p w:rsidR="00F87F86" w:rsidRPr="00CE071E" w:rsidRDefault="00F87F86" w:rsidP="00F87F86">
      <w:pPr>
        <w:pStyle w:val="PLATINAbodytext"/>
        <w:numPr>
          <w:ilvl w:val="2"/>
          <w:numId w:val="33"/>
        </w:numPr>
        <w:tabs>
          <w:tab w:val="left" w:pos="709"/>
          <w:tab w:val="left" w:pos="1134"/>
        </w:tabs>
        <w:rPr>
          <w:sz w:val="20"/>
        </w:rPr>
      </w:pPr>
      <w:r w:rsidRPr="00CE071E">
        <w:rPr>
          <w:sz w:val="20"/>
        </w:rPr>
        <w:t xml:space="preserve">the ‘organisation’ </w:t>
      </w:r>
      <w:r w:rsidR="00EE3E22" w:rsidRPr="00CE071E">
        <w:rPr>
          <w:sz w:val="20"/>
        </w:rPr>
        <w:t>stays unchanged</w:t>
      </w:r>
      <w:r w:rsidRPr="00CE071E">
        <w:rPr>
          <w:sz w:val="20"/>
        </w:rPr>
        <w:t>,</w:t>
      </w:r>
    </w:p>
    <w:p w:rsidR="00F87F86" w:rsidRPr="00CE071E" w:rsidRDefault="00F87F86" w:rsidP="00F87F86">
      <w:pPr>
        <w:pStyle w:val="PLATINAbodytext"/>
        <w:numPr>
          <w:ilvl w:val="2"/>
          <w:numId w:val="33"/>
        </w:numPr>
        <w:tabs>
          <w:tab w:val="left" w:pos="709"/>
          <w:tab w:val="left" w:pos="1134"/>
        </w:tabs>
        <w:rPr>
          <w:sz w:val="20"/>
        </w:rPr>
      </w:pPr>
      <w:r w:rsidRPr="00CE071E">
        <w:rPr>
          <w:sz w:val="20"/>
        </w:rPr>
        <w:t xml:space="preserve">the ‘year’ </w:t>
      </w:r>
      <w:r w:rsidR="00EE3E22" w:rsidRPr="00CE071E">
        <w:rPr>
          <w:sz w:val="20"/>
        </w:rPr>
        <w:t>stays unchanged</w:t>
      </w:r>
      <w:r w:rsidRPr="00CE071E">
        <w:rPr>
          <w:sz w:val="20"/>
        </w:rPr>
        <w:t>,</w:t>
      </w:r>
    </w:p>
    <w:p w:rsidR="00F87F86" w:rsidRPr="00CE071E" w:rsidRDefault="00F87F86" w:rsidP="00F87F86">
      <w:pPr>
        <w:pStyle w:val="PLATINAbodytext"/>
        <w:numPr>
          <w:ilvl w:val="2"/>
          <w:numId w:val="33"/>
        </w:numPr>
        <w:tabs>
          <w:tab w:val="left" w:pos="709"/>
          <w:tab w:val="left" w:pos="1134"/>
        </w:tabs>
        <w:rPr>
          <w:sz w:val="20"/>
        </w:rPr>
      </w:pPr>
      <w:r w:rsidRPr="00CE071E">
        <w:rPr>
          <w:sz w:val="20"/>
        </w:rPr>
        <w:t xml:space="preserve">the </w:t>
      </w:r>
      <w:r w:rsidR="00EE3E22" w:rsidRPr="00CE071E">
        <w:rPr>
          <w:sz w:val="20"/>
        </w:rPr>
        <w:t>‘</w:t>
      </w:r>
      <w:r w:rsidRPr="00CE071E">
        <w:rPr>
          <w:sz w:val="20"/>
        </w:rPr>
        <w:t>number</w:t>
      </w:r>
      <w:r w:rsidR="00EE3E22" w:rsidRPr="00CE071E">
        <w:rPr>
          <w:sz w:val="20"/>
        </w:rPr>
        <w:t>’</w:t>
      </w:r>
      <w:r w:rsidRPr="00CE071E">
        <w:rPr>
          <w:sz w:val="20"/>
        </w:rPr>
        <w:t xml:space="preserve"> </w:t>
      </w:r>
      <w:r w:rsidR="00EE3E22" w:rsidRPr="00CE071E">
        <w:rPr>
          <w:sz w:val="20"/>
        </w:rPr>
        <w:t>stays unchanged,</w:t>
      </w:r>
    </w:p>
    <w:p w:rsidR="0004064B" w:rsidRPr="00CE071E" w:rsidRDefault="00F87F86" w:rsidP="0004064B">
      <w:pPr>
        <w:pStyle w:val="PLATINAbodytext"/>
        <w:numPr>
          <w:ilvl w:val="2"/>
          <w:numId w:val="33"/>
        </w:numPr>
        <w:tabs>
          <w:tab w:val="left" w:pos="709"/>
          <w:tab w:val="left" w:pos="1134"/>
        </w:tabs>
        <w:rPr>
          <w:sz w:val="20"/>
        </w:rPr>
      </w:pPr>
      <w:r w:rsidRPr="00CE071E">
        <w:rPr>
          <w:sz w:val="20"/>
        </w:rPr>
        <w:t xml:space="preserve">the </w:t>
      </w:r>
      <w:r w:rsidR="00EE3E22" w:rsidRPr="00CE071E">
        <w:rPr>
          <w:sz w:val="20"/>
        </w:rPr>
        <w:t>‘</w:t>
      </w:r>
      <w:r w:rsidRPr="00CE071E">
        <w:rPr>
          <w:sz w:val="20"/>
        </w:rPr>
        <w:t>serial number</w:t>
      </w:r>
      <w:r w:rsidR="00EE3E22" w:rsidRPr="00CE071E">
        <w:rPr>
          <w:sz w:val="20"/>
        </w:rPr>
        <w:t>’</w:t>
      </w:r>
      <w:r w:rsidRPr="00CE071E">
        <w:rPr>
          <w:sz w:val="20"/>
        </w:rPr>
        <w:t xml:space="preserve"> is </w:t>
      </w:r>
      <w:r w:rsidR="00EE3E22" w:rsidRPr="00CE071E">
        <w:rPr>
          <w:sz w:val="20"/>
        </w:rPr>
        <w:t>incremented (increased by 1)</w:t>
      </w:r>
    </w:p>
    <w:p w:rsidR="00D16847" w:rsidRPr="00CE071E" w:rsidRDefault="003943A6" w:rsidP="00D16847">
      <w:pPr>
        <w:pStyle w:val="PLATINAbodytext"/>
        <w:numPr>
          <w:ilvl w:val="0"/>
          <w:numId w:val="39"/>
        </w:numPr>
        <w:tabs>
          <w:tab w:val="left" w:pos="709"/>
          <w:tab w:val="left" w:pos="1134"/>
        </w:tabs>
        <w:rPr>
          <w:sz w:val="20"/>
        </w:rPr>
      </w:pPr>
      <w:r w:rsidRPr="00CE071E">
        <w:rPr>
          <w:sz w:val="20"/>
        </w:rPr>
        <w:t>‘</w:t>
      </w:r>
      <w:proofErr w:type="spellStart"/>
      <w:r w:rsidRPr="00CE071E">
        <w:rPr>
          <w:sz w:val="20"/>
        </w:rPr>
        <w:t>date_issue</w:t>
      </w:r>
      <w:proofErr w:type="spellEnd"/>
      <w:r w:rsidRPr="00CE071E">
        <w:rPr>
          <w:sz w:val="20"/>
        </w:rPr>
        <w:t xml:space="preserve">’ is automatically filled with the actual date/time of publish </w:t>
      </w:r>
      <w:r w:rsidR="00D16847" w:rsidRPr="00CE071E">
        <w:rPr>
          <w:sz w:val="20"/>
        </w:rPr>
        <w:t>action</w:t>
      </w:r>
    </w:p>
    <w:p w:rsidR="00A83381" w:rsidRPr="00CE071E" w:rsidRDefault="00F87F86" w:rsidP="000E7304">
      <w:pPr>
        <w:pStyle w:val="PLATINAbodytext"/>
        <w:numPr>
          <w:ilvl w:val="1"/>
          <w:numId w:val="33"/>
        </w:numPr>
        <w:tabs>
          <w:tab w:val="left" w:pos="709"/>
          <w:tab w:val="left" w:pos="1134"/>
        </w:tabs>
        <w:ind w:left="721"/>
        <w:rPr>
          <w:sz w:val="20"/>
        </w:rPr>
      </w:pPr>
      <w:r w:rsidRPr="00CE071E">
        <w:rPr>
          <w:sz w:val="20"/>
        </w:rPr>
        <w:t>FTM with subject code “Notice withdrawn” shall not be considered for voyage planning (any more)</w:t>
      </w:r>
      <w:r w:rsidR="00A83381" w:rsidRPr="00CE071E">
        <w:rPr>
          <w:sz w:val="20"/>
        </w:rPr>
        <w:t xml:space="preserve">. </w:t>
      </w:r>
    </w:p>
    <w:p w:rsidR="00A83381" w:rsidRPr="00CE071E" w:rsidRDefault="00567749" w:rsidP="00C65B21">
      <w:pPr>
        <w:pStyle w:val="RISheading2"/>
        <w:numPr>
          <w:ilvl w:val="1"/>
          <w:numId w:val="54"/>
        </w:numPr>
      </w:pPr>
      <w:bookmarkStart w:id="116" w:name="_Toc510629102"/>
      <w:r w:rsidRPr="00CE071E">
        <w:t xml:space="preserve">Waterway and/or object related </w:t>
      </w:r>
      <w:r w:rsidR="0059515C" w:rsidRPr="00CE071E">
        <w:t>FTM</w:t>
      </w:r>
      <w:bookmarkEnd w:id="116"/>
    </w:p>
    <w:p w:rsidR="00567749" w:rsidRPr="00CE071E" w:rsidRDefault="00E918CC" w:rsidP="00EE0D7D">
      <w:pPr>
        <w:pStyle w:val="PLATINAbodytext"/>
        <w:ind w:left="851"/>
        <w:rPr>
          <w:sz w:val="20"/>
          <w:szCs w:val="20"/>
        </w:rPr>
      </w:pPr>
      <w:r w:rsidRPr="00CE071E">
        <w:rPr>
          <w:sz w:val="20"/>
          <w:szCs w:val="20"/>
        </w:rPr>
        <w:t>A waterway related FTM contains information about one or several stretches of waterway. A w</w:t>
      </w:r>
      <w:r w:rsidR="00567749" w:rsidRPr="00CE071E">
        <w:rPr>
          <w:sz w:val="20"/>
          <w:szCs w:val="20"/>
        </w:rPr>
        <w:t xml:space="preserve">aterway </w:t>
      </w:r>
      <w:r w:rsidR="00677CCC" w:rsidRPr="00CE071E">
        <w:rPr>
          <w:sz w:val="20"/>
          <w:szCs w:val="20"/>
        </w:rPr>
        <w:t>stretch</w:t>
      </w:r>
      <w:r w:rsidR="00567749" w:rsidRPr="00CE071E">
        <w:rPr>
          <w:sz w:val="20"/>
          <w:szCs w:val="20"/>
        </w:rPr>
        <w:t xml:space="preserve"> </w:t>
      </w:r>
      <w:r w:rsidRPr="00CE071E">
        <w:rPr>
          <w:sz w:val="20"/>
          <w:szCs w:val="20"/>
        </w:rPr>
        <w:t>is</w:t>
      </w:r>
      <w:r w:rsidR="00567749" w:rsidRPr="00CE071E">
        <w:rPr>
          <w:sz w:val="20"/>
          <w:szCs w:val="20"/>
        </w:rPr>
        <w:t xml:space="preserve"> defined in the </w:t>
      </w:r>
      <w:r w:rsidRPr="00CE071E">
        <w:rPr>
          <w:sz w:val="20"/>
          <w:szCs w:val="20"/>
        </w:rPr>
        <w:t>‘</w:t>
      </w:r>
      <w:proofErr w:type="spellStart"/>
      <w:r w:rsidR="00567749" w:rsidRPr="00CE071E">
        <w:rPr>
          <w:sz w:val="20"/>
          <w:szCs w:val="20"/>
        </w:rPr>
        <w:t>fairway_section</w:t>
      </w:r>
      <w:proofErr w:type="spellEnd"/>
      <w:r w:rsidRPr="00CE071E">
        <w:rPr>
          <w:sz w:val="20"/>
          <w:szCs w:val="20"/>
        </w:rPr>
        <w:t>’ part</w:t>
      </w:r>
      <w:r w:rsidR="00677CCC" w:rsidRPr="00CE071E">
        <w:rPr>
          <w:sz w:val="20"/>
          <w:szCs w:val="20"/>
        </w:rPr>
        <w:t xml:space="preserve"> </w:t>
      </w:r>
      <w:r w:rsidR="00567749" w:rsidRPr="00CE071E">
        <w:rPr>
          <w:sz w:val="20"/>
          <w:szCs w:val="20"/>
        </w:rPr>
        <w:t xml:space="preserve">by </w:t>
      </w:r>
      <w:proofErr w:type="gramStart"/>
      <w:r w:rsidRPr="00CE071E">
        <w:rPr>
          <w:sz w:val="20"/>
          <w:szCs w:val="20"/>
        </w:rPr>
        <w:t>its</w:t>
      </w:r>
      <w:proofErr w:type="gramEnd"/>
      <w:r w:rsidRPr="00CE071E">
        <w:rPr>
          <w:sz w:val="20"/>
          <w:szCs w:val="20"/>
        </w:rPr>
        <w:t xml:space="preserve"> </w:t>
      </w:r>
      <w:r w:rsidR="00567749" w:rsidRPr="00CE071E">
        <w:rPr>
          <w:sz w:val="20"/>
          <w:szCs w:val="20"/>
        </w:rPr>
        <w:t xml:space="preserve">begin and end </w:t>
      </w:r>
      <w:r w:rsidR="00D00047" w:rsidRPr="00CE071E">
        <w:rPr>
          <w:sz w:val="20"/>
          <w:szCs w:val="20"/>
        </w:rPr>
        <w:t>ISRS Location Code</w:t>
      </w:r>
      <w:r w:rsidR="00567749" w:rsidRPr="00CE071E">
        <w:rPr>
          <w:sz w:val="20"/>
          <w:szCs w:val="20"/>
        </w:rPr>
        <w:t>s</w:t>
      </w:r>
      <w:r w:rsidRPr="00CE071E">
        <w:rPr>
          <w:sz w:val="20"/>
          <w:szCs w:val="20"/>
        </w:rPr>
        <w:t>.</w:t>
      </w:r>
    </w:p>
    <w:p w:rsidR="003C2ABD" w:rsidRPr="00CE071E" w:rsidRDefault="00E918CC" w:rsidP="00EE0D7D">
      <w:pPr>
        <w:pStyle w:val="PLATINAbodytext"/>
        <w:ind w:left="851"/>
        <w:rPr>
          <w:sz w:val="20"/>
          <w:szCs w:val="20"/>
        </w:rPr>
      </w:pPr>
      <w:r w:rsidRPr="00CE071E">
        <w:rPr>
          <w:sz w:val="20"/>
          <w:szCs w:val="20"/>
        </w:rPr>
        <w:t xml:space="preserve">An object related FTM contains information about one or several specific objects on the waterway. An object is defined in the ‘object’ part by its </w:t>
      </w:r>
      <w:r w:rsidR="00D00047" w:rsidRPr="00CE071E">
        <w:rPr>
          <w:sz w:val="20"/>
          <w:szCs w:val="20"/>
        </w:rPr>
        <w:t>ISRS Location Code</w:t>
      </w:r>
      <w:r w:rsidRPr="00CE071E">
        <w:rPr>
          <w:sz w:val="20"/>
          <w:szCs w:val="20"/>
        </w:rPr>
        <w:t>.</w:t>
      </w:r>
    </w:p>
    <w:p w:rsidR="003C2ABD" w:rsidRPr="00CE071E" w:rsidRDefault="003C2ABD" w:rsidP="00EE0D7D">
      <w:pPr>
        <w:pStyle w:val="PLATINAbodytext"/>
        <w:ind w:left="851"/>
        <w:rPr>
          <w:sz w:val="20"/>
          <w:szCs w:val="20"/>
        </w:rPr>
      </w:pPr>
      <w:r w:rsidRPr="00CE071E">
        <w:rPr>
          <w:sz w:val="20"/>
          <w:szCs w:val="20"/>
        </w:rPr>
        <w:t xml:space="preserve">One FTM has to refer </w:t>
      </w:r>
    </w:p>
    <w:p w:rsidR="003C2ABD" w:rsidRPr="00CE071E" w:rsidRDefault="003C2ABD" w:rsidP="00EE0D7D">
      <w:pPr>
        <w:pStyle w:val="PLATINAbodytext"/>
        <w:numPr>
          <w:ilvl w:val="0"/>
          <w:numId w:val="9"/>
        </w:numPr>
        <w:tabs>
          <w:tab w:val="left" w:pos="709"/>
          <w:tab w:val="left" w:pos="1078"/>
        </w:tabs>
        <w:ind w:left="1438"/>
        <w:rPr>
          <w:sz w:val="20"/>
        </w:rPr>
      </w:pPr>
      <w:r w:rsidRPr="00CE071E">
        <w:rPr>
          <w:sz w:val="20"/>
        </w:rPr>
        <w:t xml:space="preserve">to one or several fairway sections or </w:t>
      </w:r>
    </w:p>
    <w:p w:rsidR="00882726" w:rsidRPr="00CE071E" w:rsidRDefault="003663DF" w:rsidP="00EE0D7D">
      <w:pPr>
        <w:pStyle w:val="PLATINAbodytext"/>
        <w:numPr>
          <w:ilvl w:val="0"/>
          <w:numId w:val="9"/>
        </w:numPr>
        <w:tabs>
          <w:tab w:val="left" w:pos="709"/>
          <w:tab w:val="left" w:pos="1078"/>
        </w:tabs>
        <w:ind w:left="1438"/>
        <w:rPr>
          <w:sz w:val="20"/>
        </w:rPr>
      </w:pPr>
      <w:r w:rsidRPr="00CE071E">
        <w:rPr>
          <w:sz w:val="20"/>
        </w:rPr>
        <w:t>to</w:t>
      </w:r>
      <w:r w:rsidR="00460A02" w:rsidRPr="00CE071E">
        <w:rPr>
          <w:sz w:val="20"/>
        </w:rPr>
        <w:t xml:space="preserve"> one or several objects on</w:t>
      </w:r>
      <w:r w:rsidRPr="00CE071E">
        <w:rPr>
          <w:sz w:val="20"/>
        </w:rPr>
        <w:t xml:space="preserve"> one</w:t>
      </w:r>
      <w:r w:rsidR="00615506" w:rsidRPr="00CE071E">
        <w:rPr>
          <w:sz w:val="20"/>
        </w:rPr>
        <w:t xml:space="preserve"> or several</w:t>
      </w:r>
      <w:r w:rsidRPr="00CE071E">
        <w:rPr>
          <w:sz w:val="20"/>
        </w:rPr>
        <w:t xml:space="preserve"> fairway section</w:t>
      </w:r>
      <w:r w:rsidR="00615506" w:rsidRPr="00CE071E">
        <w:rPr>
          <w:sz w:val="20"/>
        </w:rPr>
        <w:t>s</w:t>
      </w:r>
    </w:p>
    <w:p w:rsidR="000A3256" w:rsidRPr="00CE071E" w:rsidRDefault="000A3256" w:rsidP="00C65B21">
      <w:pPr>
        <w:pStyle w:val="RISheading2"/>
        <w:numPr>
          <w:ilvl w:val="1"/>
          <w:numId w:val="54"/>
        </w:numPr>
      </w:pPr>
      <w:bookmarkStart w:id="117" w:name="_Toc510629103"/>
      <w:r w:rsidRPr="00CE071E">
        <w:t>Automatic ordering of limitation codes</w:t>
      </w:r>
      <w:bookmarkEnd w:id="117"/>
    </w:p>
    <w:p w:rsidR="000A3256" w:rsidRPr="00CE071E" w:rsidRDefault="000A3256" w:rsidP="00EE0D7D">
      <w:pPr>
        <w:pStyle w:val="PLATINAbodytext"/>
        <w:ind w:left="851"/>
        <w:rPr>
          <w:sz w:val="20"/>
          <w:szCs w:val="20"/>
        </w:rPr>
      </w:pPr>
      <w:r w:rsidRPr="00CE071E">
        <w:rPr>
          <w:sz w:val="20"/>
          <w:szCs w:val="20"/>
        </w:rPr>
        <w:t>Different limitations ha</w:t>
      </w:r>
      <w:r w:rsidR="00F74E1B" w:rsidRPr="00CE071E">
        <w:rPr>
          <w:sz w:val="20"/>
          <w:szCs w:val="20"/>
        </w:rPr>
        <w:t>ve different impact on navigation. In order to allow display of the most severe limitation e.g. in an FTM list overview, the following order shall be considered starting with the most severe limitation</w:t>
      </w:r>
      <w:r w:rsidR="00EB33E7" w:rsidRPr="00CE071E">
        <w:rPr>
          <w:sz w:val="20"/>
          <w:szCs w:val="20"/>
        </w:rPr>
        <w:t xml:space="preserve"> having Rank 1</w:t>
      </w:r>
      <w:r w:rsidR="00F74E1B" w:rsidRPr="00CE071E">
        <w:rPr>
          <w:sz w:val="20"/>
          <w:szCs w:val="20"/>
        </w:rPr>
        <w:t>:</w:t>
      </w:r>
    </w:p>
    <w:p w:rsidR="00F74E1B" w:rsidRPr="00CE071E" w:rsidRDefault="00F74E1B" w:rsidP="00F74E1B">
      <w:pPr>
        <w:pStyle w:val="PLATINAbodytext"/>
        <w:tabs>
          <w:tab w:val="left" w:pos="1985"/>
          <w:tab w:val="left" w:pos="3402"/>
        </w:tabs>
        <w:ind w:left="1416"/>
        <w:rPr>
          <w:sz w:val="20"/>
          <w:szCs w:val="20"/>
        </w:rPr>
      </w:pPr>
      <w:r w:rsidRPr="00CE071E">
        <w:rPr>
          <w:sz w:val="20"/>
          <w:szCs w:val="20"/>
        </w:rPr>
        <w:t>Rank</w:t>
      </w:r>
      <w:r w:rsidRPr="00CE071E">
        <w:rPr>
          <w:sz w:val="20"/>
          <w:szCs w:val="20"/>
        </w:rPr>
        <w:tab/>
        <w:t>Value</w:t>
      </w:r>
      <w:r w:rsidRPr="00CE071E">
        <w:rPr>
          <w:sz w:val="20"/>
          <w:szCs w:val="20"/>
        </w:rPr>
        <w:tab/>
        <w:t>Meaning (EN)</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1</w:t>
      </w:r>
      <w:r w:rsidRPr="00CE071E">
        <w:rPr>
          <w:sz w:val="20"/>
          <w:szCs w:val="20"/>
        </w:rPr>
        <w:tab/>
        <w:t>OBSTRU</w:t>
      </w:r>
      <w:r w:rsidRPr="00CE071E">
        <w:rPr>
          <w:sz w:val="20"/>
          <w:szCs w:val="20"/>
        </w:rPr>
        <w:tab/>
        <w:t>blockage</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2</w:t>
      </w:r>
      <w:r w:rsidRPr="00CE071E">
        <w:rPr>
          <w:sz w:val="20"/>
          <w:szCs w:val="20"/>
        </w:rPr>
        <w:tab/>
        <w:t>PAROBS</w:t>
      </w:r>
      <w:r w:rsidRPr="00CE071E">
        <w:rPr>
          <w:sz w:val="20"/>
          <w:szCs w:val="20"/>
        </w:rPr>
        <w:tab/>
        <w:t>partial obstruction</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3</w:t>
      </w:r>
      <w:r w:rsidRPr="00CE071E">
        <w:rPr>
          <w:sz w:val="20"/>
          <w:szCs w:val="20"/>
        </w:rPr>
        <w:tab/>
        <w:t>NOSERV</w:t>
      </w:r>
      <w:r w:rsidRPr="00CE071E">
        <w:rPr>
          <w:sz w:val="20"/>
          <w:szCs w:val="20"/>
        </w:rPr>
        <w:tab/>
        <w:t>no service</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4</w:t>
      </w:r>
      <w:r w:rsidRPr="00CE071E">
        <w:rPr>
          <w:sz w:val="20"/>
          <w:szCs w:val="20"/>
        </w:rPr>
        <w:tab/>
        <w:t>SERVIC</w:t>
      </w:r>
      <w:r w:rsidRPr="00CE071E">
        <w:rPr>
          <w:sz w:val="20"/>
          <w:szCs w:val="20"/>
        </w:rPr>
        <w:tab/>
        <w:t>changed service</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5</w:t>
      </w:r>
      <w:r w:rsidRPr="00CE071E">
        <w:rPr>
          <w:sz w:val="20"/>
          <w:szCs w:val="20"/>
        </w:rPr>
        <w:tab/>
        <w:t>VESDRA</w:t>
      </w:r>
      <w:r w:rsidRPr="00CE071E">
        <w:rPr>
          <w:sz w:val="20"/>
          <w:szCs w:val="20"/>
        </w:rPr>
        <w:tab/>
        <w:t>vessel draught</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6</w:t>
      </w:r>
      <w:r w:rsidRPr="00CE071E">
        <w:rPr>
          <w:sz w:val="20"/>
          <w:szCs w:val="20"/>
        </w:rPr>
        <w:tab/>
        <w:t>VESBRE</w:t>
      </w:r>
      <w:r w:rsidRPr="00CE071E">
        <w:rPr>
          <w:sz w:val="20"/>
          <w:szCs w:val="20"/>
        </w:rPr>
        <w:tab/>
        <w:t>vessel breadth</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7</w:t>
      </w:r>
      <w:r w:rsidRPr="00CE071E">
        <w:rPr>
          <w:sz w:val="20"/>
          <w:szCs w:val="20"/>
        </w:rPr>
        <w:tab/>
        <w:t>CONBRE</w:t>
      </w:r>
      <w:r w:rsidRPr="00CE071E">
        <w:rPr>
          <w:sz w:val="20"/>
          <w:szCs w:val="20"/>
        </w:rPr>
        <w:tab/>
        <w:t>convoy breadth</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8</w:t>
      </w:r>
      <w:r w:rsidRPr="00CE071E">
        <w:rPr>
          <w:sz w:val="20"/>
          <w:szCs w:val="20"/>
        </w:rPr>
        <w:tab/>
        <w:t>VESLEN</w:t>
      </w:r>
      <w:r w:rsidRPr="00CE071E">
        <w:rPr>
          <w:sz w:val="20"/>
          <w:szCs w:val="20"/>
        </w:rPr>
        <w:tab/>
        <w:t>vessel length</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9</w:t>
      </w:r>
      <w:r w:rsidRPr="00CE071E">
        <w:rPr>
          <w:sz w:val="20"/>
          <w:szCs w:val="20"/>
        </w:rPr>
        <w:tab/>
        <w:t>CONLEN</w:t>
      </w:r>
      <w:r w:rsidRPr="00CE071E">
        <w:rPr>
          <w:sz w:val="20"/>
          <w:szCs w:val="20"/>
        </w:rPr>
        <w:tab/>
        <w:t>convoy length</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10</w:t>
      </w:r>
      <w:r w:rsidRPr="00CE071E">
        <w:rPr>
          <w:sz w:val="20"/>
          <w:szCs w:val="20"/>
        </w:rPr>
        <w:tab/>
        <w:t>CLEHEI</w:t>
      </w:r>
      <w:r w:rsidRPr="00CE071E">
        <w:rPr>
          <w:sz w:val="20"/>
          <w:szCs w:val="20"/>
        </w:rPr>
        <w:tab/>
        <w:t>clearance height</w:t>
      </w:r>
    </w:p>
    <w:p w:rsidR="00F11CFF" w:rsidRDefault="00F74E1B" w:rsidP="00F74E1B">
      <w:pPr>
        <w:pStyle w:val="PLATINAbodytext"/>
        <w:tabs>
          <w:tab w:val="left" w:pos="1985"/>
          <w:tab w:val="left" w:pos="3402"/>
        </w:tabs>
        <w:spacing w:before="0" w:after="0"/>
        <w:ind w:left="1416"/>
        <w:rPr>
          <w:sz w:val="20"/>
          <w:szCs w:val="20"/>
        </w:rPr>
      </w:pPr>
      <w:r w:rsidRPr="00CE071E">
        <w:rPr>
          <w:sz w:val="20"/>
          <w:szCs w:val="20"/>
        </w:rPr>
        <w:t>11</w:t>
      </w:r>
      <w:r w:rsidRPr="00CE071E">
        <w:rPr>
          <w:sz w:val="20"/>
          <w:szCs w:val="20"/>
        </w:rPr>
        <w:tab/>
        <w:t>VESHEI</w:t>
      </w:r>
      <w:r w:rsidRPr="00CE071E">
        <w:rPr>
          <w:sz w:val="20"/>
          <w:szCs w:val="20"/>
        </w:rPr>
        <w:tab/>
        <w:t>vessel air draught</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1</w:t>
      </w:r>
      <w:r w:rsidR="004D1D76">
        <w:rPr>
          <w:sz w:val="20"/>
          <w:szCs w:val="20"/>
        </w:rPr>
        <w:t>2</w:t>
      </w:r>
      <w:r w:rsidRPr="00CE071E">
        <w:rPr>
          <w:sz w:val="20"/>
          <w:szCs w:val="20"/>
        </w:rPr>
        <w:tab/>
        <w:t>AVALEN</w:t>
      </w:r>
      <w:r w:rsidRPr="00CE071E">
        <w:rPr>
          <w:sz w:val="20"/>
          <w:szCs w:val="20"/>
        </w:rPr>
        <w:tab/>
        <w:t>available length</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1</w:t>
      </w:r>
      <w:r w:rsidR="004D1D76">
        <w:rPr>
          <w:sz w:val="20"/>
          <w:szCs w:val="20"/>
        </w:rPr>
        <w:t>3</w:t>
      </w:r>
      <w:r w:rsidRPr="00CE071E">
        <w:rPr>
          <w:sz w:val="20"/>
          <w:szCs w:val="20"/>
        </w:rPr>
        <w:tab/>
        <w:t>CLEWID</w:t>
      </w:r>
      <w:r w:rsidRPr="00CE071E">
        <w:rPr>
          <w:sz w:val="20"/>
          <w:szCs w:val="20"/>
        </w:rPr>
        <w:tab/>
        <w:t>clearance width</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1</w:t>
      </w:r>
      <w:r w:rsidR="004D1D76">
        <w:rPr>
          <w:sz w:val="20"/>
          <w:szCs w:val="20"/>
        </w:rPr>
        <w:t>4</w:t>
      </w:r>
      <w:r w:rsidRPr="00CE071E">
        <w:rPr>
          <w:sz w:val="20"/>
          <w:szCs w:val="20"/>
        </w:rPr>
        <w:tab/>
        <w:t>AVADEP</w:t>
      </w:r>
      <w:r w:rsidRPr="00CE071E">
        <w:rPr>
          <w:sz w:val="20"/>
          <w:szCs w:val="20"/>
        </w:rPr>
        <w:tab/>
        <w:t>available depth</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1</w:t>
      </w:r>
      <w:r w:rsidR="004D1D76">
        <w:rPr>
          <w:sz w:val="20"/>
          <w:szCs w:val="20"/>
        </w:rPr>
        <w:t>5</w:t>
      </w:r>
      <w:r w:rsidRPr="00CE071E">
        <w:rPr>
          <w:sz w:val="20"/>
          <w:szCs w:val="20"/>
        </w:rPr>
        <w:tab/>
        <w:t>LEADEP</w:t>
      </w:r>
      <w:r w:rsidRPr="00CE071E">
        <w:rPr>
          <w:sz w:val="20"/>
          <w:szCs w:val="20"/>
        </w:rPr>
        <w:tab/>
        <w:t>least depth sounded</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1</w:t>
      </w:r>
      <w:r w:rsidR="004D1D76">
        <w:rPr>
          <w:sz w:val="20"/>
          <w:szCs w:val="20"/>
        </w:rPr>
        <w:t>6</w:t>
      </w:r>
      <w:r w:rsidRPr="00CE071E">
        <w:rPr>
          <w:sz w:val="20"/>
          <w:szCs w:val="20"/>
        </w:rPr>
        <w:tab/>
        <w:t>DELAY</w:t>
      </w:r>
      <w:r w:rsidRPr="00CE071E">
        <w:rPr>
          <w:sz w:val="20"/>
          <w:szCs w:val="20"/>
        </w:rPr>
        <w:tab/>
      </w:r>
      <w:proofErr w:type="spellStart"/>
      <w:r w:rsidRPr="00CE071E">
        <w:rPr>
          <w:sz w:val="20"/>
          <w:szCs w:val="20"/>
        </w:rPr>
        <w:t>delay</w:t>
      </w:r>
      <w:proofErr w:type="spellEnd"/>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1</w:t>
      </w:r>
      <w:r w:rsidR="004D1D76">
        <w:rPr>
          <w:sz w:val="20"/>
          <w:szCs w:val="20"/>
        </w:rPr>
        <w:t>7</w:t>
      </w:r>
      <w:r w:rsidRPr="00CE071E">
        <w:rPr>
          <w:sz w:val="20"/>
          <w:szCs w:val="20"/>
        </w:rPr>
        <w:tab/>
        <w:t>ALTER</w:t>
      </w:r>
      <w:r w:rsidRPr="00CE071E">
        <w:rPr>
          <w:sz w:val="20"/>
          <w:szCs w:val="20"/>
        </w:rPr>
        <w:tab/>
        <w:t>alternate traffic direction</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1</w:t>
      </w:r>
      <w:r w:rsidR="004D1D76">
        <w:rPr>
          <w:sz w:val="20"/>
          <w:szCs w:val="20"/>
        </w:rPr>
        <w:t>8</w:t>
      </w:r>
      <w:r w:rsidRPr="00CE071E">
        <w:rPr>
          <w:sz w:val="20"/>
          <w:szCs w:val="20"/>
        </w:rPr>
        <w:tab/>
        <w:t>TURNIN</w:t>
      </w:r>
      <w:r w:rsidRPr="00CE071E">
        <w:rPr>
          <w:sz w:val="20"/>
          <w:szCs w:val="20"/>
        </w:rPr>
        <w:tab/>
        <w:t>no turning</w:t>
      </w:r>
    </w:p>
    <w:p w:rsidR="00F74E1B" w:rsidRPr="00CE071E" w:rsidRDefault="004D1D76" w:rsidP="00F74E1B">
      <w:pPr>
        <w:pStyle w:val="PLATINAbodytext"/>
        <w:tabs>
          <w:tab w:val="left" w:pos="1985"/>
          <w:tab w:val="left" w:pos="3402"/>
        </w:tabs>
        <w:spacing w:before="0" w:after="0"/>
        <w:ind w:left="1416"/>
        <w:rPr>
          <w:sz w:val="20"/>
          <w:szCs w:val="20"/>
        </w:rPr>
      </w:pPr>
      <w:r>
        <w:rPr>
          <w:sz w:val="20"/>
          <w:szCs w:val="20"/>
        </w:rPr>
        <w:t>19</w:t>
      </w:r>
      <w:r w:rsidR="00F74E1B" w:rsidRPr="00CE071E">
        <w:rPr>
          <w:sz w:val="20"/>
          <w:szCs w:val="20"/>
        </w:rPr>
        <w:tab/>
        <w:t>PASSIN</w:t>
      </w:r>
      <w:r w:rsidR="00F74E1B" w:rsidRPr="00CE071E">
        <w:rPr>
          <w:sz w:val="20"/>
          <w:szCs w:val="20"/>
        </w:rPr>
        <w:tab/>
        <w:t>no passing</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2</w:t>
      </w:r>
      <w:r w:rsidR="004D1D76">
        <w:rPr>
          <w:sz w:val="20"/>
          <w:szCs w:val="20"/>
        </w:rPr>
        <w:t>0</w:t>
      </w:r>
      <w:r w:rsidRPr="00CE071E">
        <w:rPr>
          <w:sz w:val="20"/>
          <w:szCs w:val="20"/>
        </w:rPr>
        <w:tab/>
        <w:t>OVRTAK</w:t>
      </w:r>
      <w:r w:rsidRPr="00CE071E">
        <w:rPr>
          <w:sz w:val="20"/>
          <w:szCs w:val="20"/>
        </w:rPr>
        <w:tab/>
        <w:t>no overtaking</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2</w:t>
      </w:r>
      <w:r w:rsidR="004D1D76">
        <w:rPr>
          <w:sz w:val="20"/>
          <w:szCs w:val="20"/>
        </w:rPr>
        <w:t>1</w:t>
      </w:r>
      <w:r w:rsidRPr="00CE071E">
        <w:rPr>
          <w:sz w:val="20"/>
          <w:szCs w:val="20"/>
        </w:rPr>
        <w:tab/>
        <w:t>NOBERT</w:t>
      </w:r>
      <w:r w:rsidRPr="00CE071E">
        <w:rPr>
          <w:sz w:val="20"/>
          <w:szCs w:val="20"/>
        </w:rPr>
        <w:tab/>
        <w:t>no berthing</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2</w:t>
      </w:r>
      <w:r w:rsidR="004D1D76">
        <w:rPr>
          <w:sz w:val="20"/>
          <w:szCs w:val="20"/>
        </w:rPr>
        <w:t>2</w:t>
      </w:r>
      <w:r w:rsidRPr="00CE071E">
        <w:rPr>
          <w:sz w:val="20"/>
          <w:szCs w:val="20"/>
        </w:rPr>
        <w:tab/>
        <w:t>NOMOOR</w:t>
      </w:r>
      <w:r w:rsidRPr="00CE071E">
        <w:rPr>
          <w:sz w:val="20"/>
          <w:szCs w:val="20"/>
        </w:rPr>
        <w:tab/>
        <w:t>no mooring</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2</w:t>
      </w:r>
      <w:r w:rsidR="004D1D76">
        <w:rPr>
          <w:sz w:val="20"/>
          <w:szCs w:val="20"/>
        </w:rPr>
        <w:t>3</w:t>
      </w:r>
      <w:r w:rsidRPr="00CE071E">
        <w:rPr>
          <w:sz w:val="20"/>
          <w:szCs w:val="20"/>
        </w:rPr>
        <w:tab/>
        <w:t>ANCHOR</w:t>
      </w:r>
      <w:r w:rsidRPr="00CE071E">
        <w:rPr>
          <w:sz w:val="20"/>
          <w:szCs w:val="20"/>
        </w:rPr>
        <w:tab/>
        <w:t>no anchoring</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2</w:t>
      </w:r>
      <w:r w:rsidR="004D1D76">
        <w:rPr>
          <w:sz w:val="20"/>
          <w:szCs w:val="20"/>
        </w:rPr>
        <w:t>4</w:t>
      </w:r>
      <w:r w:rsidRPr="00CE071E">
        <w:rPr>
          <w:sz w:val="20"/>
          <w:szCs w:val="20"/>
        </w:rPr>
        <w:tab/>
        <w:t>SPEED</w:t>
      </w:r>
      <w:r w:rsidRPr="00CE071E">
        <w:rPr>
          <w:sz w:val="20"/>
          <w:szCs w:val="20"/>
        </w:rPr>
        <w:tab/>
      </w:r>
      <w:proofErr w:type="spellStart"/>
      <w:r w:rsidRPr="00CE071E">
        <w:rPr>
          <w:sz w:val="20"/>
          <w:szCs w:val="20"/>
        </w:rPr>
        <w:t>speed</w:t>
      </w:r>
      <w:proofErr w:type="spellEnd"/>
      <w:r w:rsidRPr="00CE071E">
        <w:rPr>
          <w:sz w:val="20"/>
          <w:szCs w:val="20"/>
        </w:rPr>
        <w:t xml:space="preserve"> limit</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2</w:t>
      </w:r>
      <w:r w:rsidR="004D1D76">
        <w:rPr>
          <w:sz w:val="20"/>
          <w:szCs w:val="20"/>
        </w:rPr>
        <w:t>5</w:t>
      </w:r>
      <w:r w:rsidRPr="00CE071E">
        <w:rPr>
          <w:sz w:val="20"/>
          <w:szCs w:val="20"/>
        </w:rPr>
        <w:tab/>
        <w:t>WAVWAS</w:t>
      </w:r>
      <w:r w:rsidRPr="00CE071E">
        <w:rPr>
          <w:sz w:val="20"/>
          <w:szCs w:val="20"/>
        </w:rPr>
        <w:tab/>
        <w:t>no wash of waves</w:t>
      </w:r>
    </w:p>
    <w:p w:rsidR="00F74E1B" w:rsidRDefault="00F74E1B" w:rsidP="00F74E1B">
      <w:pPr>
        <w:pStyle w:val="PLATINAbodytext"/>
        <w:tabs>
          <w:tab w:val="left" w:pos="1985"/>
          <w:tab w:val="left" w:pos="3402"/>
        </w:tabs>
        <w:spacing w:before="0" w:after="0"/>
        <w:ind w:left="1416"/>
        <w:rPr>
          <w:sz w:val="20"/>
          <w:szCs w:val="20"/>
        </w:rPr>
      </w:pPr>
      <w:r w:rsidRPr="00CE071E">
        <w:rPr>
          <w:sz w:val="20"/>
          <w:szCs w:val="20"/>
        </w:rPr>
        <w:t>2</w:t>
      </w:r>
      <w:r w:rsidR="004D1D76">
        <w:rPr>
          <w:sz w:val="20"/>
          <w:szCs w:val="20"/>
        </w:rPr>
        <w:t>6</w:t>
      </w:r>
      <w:r w:rsidRPr="00CE071E">
        <w:rPr>
          <w:sz w:val="20"/>
          <w:szCs w:val="20"/>
        </w:rPr>
        <w:tab/>
        <w:t>NOSHORE</w:t>
      </w:r>
      <w:r w:rsidRPr="00CE071E">
        <w:rPr>
          <w:sz w:val="20"/>
          <w:szCs w:val="20"/>
        </w:rPr>
        <w:tab/>
        <w:t xml:space="preserve">not allowed </w:t>
      </w:r>
      <w:proofErr w:type="gramStart"/>
      <w:r w:rsidRPr="00CE071E">
        <w:rPr>
          <w:sz w:val="20"/>
          <w:szCs w:val="20"/>
        </w:rPr>
        <w:t>to go</w:t>
      </w:r>
      <w:proofErr w:type="gramEnd"/>
      <w:r w:rsidRPr="00CE071E">
        <w:rPr>
          <w:sz w:val="20"/>
          <w:szCs w:val="20"/>
        </w:rPr>
        <w:t xml:space="preserve"> ashore</w:t>
      </w:r>
    </w:p>
    <w:p w:rsidR="002D06B9" w:rsidRPr="00CE071E" w:rsidRDefault="004D1D76" w:rsidP="002D06B9">
      <w:pPr>
        <w:pStyle w:val="PLATINAbodytext"/>
        <w:tabs>
          <w:tab w:val="left" w:pos="1985"/>
          <w:tab w:val="left" w:pos="3402"/>
        </w:tabs>
        <w:spacing w:before="0" w:after="0"/>
        <w:ind w:left="1416"/>
        <w:rPr>
          <w:sz w:val="20"/>
          <w:szCs w:val="20"/>
        </w:rPr>
      </w:pPr>
      <w:r>
        <w:rPr>
          <w:sz w:val="20"/>
          <w:szCs w:val="20"/>
        </w:rPr>
        <w:t>27</w:t>
      </w:r>
      <w:r w:rsidR="002D06B9" w:rsidRPr="00CE071E">
        <w:rPr>
          <w:sz w:val="20"/>
          <w:szCs w:val="20"/>
        </w:rPr>
        <w:tab/>
        <w:t>MINPWR</w:t>
      </w:r>
      <w:r w:rsidR="002D06B9" w:rsidRPr="00CE071E">
        <w:rPr>
          <w:sz w:val="20"/>
          <w:szCs w:val="20"/>
        </w:rPr>
        <w:tab/>
        <w:t>minimum power</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28</w:t>
      </w:r>
      <w:r w:rsidRPr="00CE071E">
        <w:rPr>
          <w:sz w:val="20"/>
          <w:szCs w:val="20"/>
        </w:rPr>
        <w:tab/>
        <w:t>CAUTIO</w:t>
      </w:r>
      <w:r w:rsidRPr="00CE071E">
        <w:rPr>
          <w:sz w:val="20"/>
          <w:szCs w:val="20"/>
        </w:rPr>
        <w:tab/>
        <w:t>special caution</w:t>
      </w:r>
    </w:p>
    <w:p w:rsidR="00F74E1B" w:rsidRPr="00CE071E" w:rsidRDefault="00F74E1B" w:rsidP="00F74E1B">
      <w:pPr>
        <w:pStyle w:val="PLATINAbodytext"/>
        <w:tabs>
          <w:tab w:val="left" w:pos="1985"/>
          <w:tab w:val="left" w:pos="3402"/>
        </w:tabs>
        <w:spacing w:before="0" w:after="0"/>
        <w:ind w:left="1416"/>
        <w:rPr>
          <w:sz w:val="20"/>
          <w:szCs w:val="20"/>
        </w:rPr>
      </w:pPr>
      <w:r w:rsidRPr="00CE071E">
        <w:rPr>
          <w:sz w:val="20"/>
          <w:szCs w:val="20"/>
        </w:rPr>
        <w:t>29</w:t>
      </w:r>
      <w:r w:rsidRPr="00CE071E">
        <w:rPr>
          <w:sz w:val="20"/>
          <w:szCs w:val="20"/>
        </w:rPr>
        <w:tab/>
        <w:t>NOLIM</w:t>
      </w:r>
      <w:r w:rsidRPr="00CE071E">
        <w:rPr>
          <w:sz w:val="20"/>
          <w:szCs w:val="20"/>
        </w:rPr>
        <w:tab/>
        <w:t>no limitation</w:t>
      </w:r>
    </w:p>
    <w:p w:rsidR="00C605EE" w:rsidRPr="00CE071E" w:rsidRDefault="00C605EE" w:rsidP="00C65B21">
      <w:pPr>
        <w:pStyle w:val="RISheading2"/>
        <w:numPr>
          <w:ilvl w:val="1"/>
          <w:numId w:val="54"/>
        </w:numPr>
      </w:pPr>
      <w:bookmarkStart w:id="118" w:name="_Toc510629104"/>
      <w:r w:rsidRPr="00CE071E">
        <w:t>Handling of limitation period</w:t>
      </w:r>
      <w:bookmarkEnd w:id="118"/>
    </w:p>
    <w:p w:rsidR="003943A6" w:rsidRPr="00CE071E" w:rsidRDefault="003943A6" w:rsidP="003943A6">
      <w:pPr>
        <w:pStyle w:val="PLATINAbodytext"/>
        <w:numPr>
          <w:ilvl w:val="0"/>
          <w:numId w:val="28"/>
        </w:numPr>
        <w:spacing w:before="0" w:after="60"/>
        <w:jc w:val="left"/>
        <w:rPr>
          <w:rFonts w:cs="Arial"/>
          <w:sz w:val="20"/>
        </w:rPr>
      </w:pPr>
      <w:r w:rsidRPr="00CE071E">
        <w:rPr>
          <w:rFonts w:cs="Arial"/>
          <w:sz w:val="20"/>
        </w:rPr>
        <w:t xml:space="preserve">Limitations with </w:t>
      </w:r>
      <w:r w:rsidR="002D06B9">
        <w:rPr>
          <w:rFonts w:cs="Arial"/>
          <w:sz w:val="20"/>
        </w:rPr>
        <w:t>the same</w:t>
      </w:r>
      <w:r w:rsidR="002D06B9" w:rsidRPr="00CE071E">
        <w:rPr>
          <w:rFonts w:cs="Arial"/>
          <w:sz w:val="20"/>
        </w:rPr>
        <w:t xml:space="preserve"> </w:t>
      </w:r>
      <w:r w:rsidRPr="00CE071E">
        <w:rPr>
          <w:rFonts w:cs="Arial"/>
          <w:sz w:val="20"/>
        </w:rPr>
        <w:t xml:space="preserve">limitation periods </w:t>
      </w:r>
      <w:r w:rsidR="002D06B9">
        <w:rPr>
          <w:rFonts w:cs="Arial"/>
          <w:sz w:val="20"/>
        </w:rPr>
        <w:t>should</w:t>
      </w:r>
      <w:r w:rsidR="002D06B9" w:rsidRPr="00CE071E">
        <w:rPr>
          <w:rFonts w:cs="Arial"/>
          <w:sz w:val="20"/>
        </w:rPr>
        <w:t xml:space="preserve"> </w:t>
      </w:r>
      <w:r w:rsidRPr="00CE071E">
        <w:rPr>
          <w:rFonts w:cs="Arial"/>
          <w:sz w:val="20"/>
        </w:rPr>
        <w:t>be grouped/listed together/combined for display to keep it reader-friendly.</w:t>
      </w:r>
    </w:p>
    <w:p w:rsidR="003943A6" w:rsidRPr="00CE071E" w:rsidRDefault="003943A6" w:rsidP="003943A6">
      <w:pPr>
        <w:pStyle w:val="PLATINAbodytext"/>
        <w:numPr>
          <w:ilvl w:val="0"/>
          <w:numId w:val="28"/>
        </w:numPr>
        <w:spacing w:before="0" w:after="60"/>
        <w:jc w:val="left"/>
        <w:rPr>
          <w:rFonts w:cs="Arial"/>
          <w:sz w:val="20"/>
        </w:rPr>
      </w:pPr>
      <w:r w:rsidRPr="00CE071E">
        <w:rPr>
          <w:rFonts w:cs="Arial"/>
          <w:sz w:val="20"/>
        </w:rPr>
        <w:t xml:space="preserve">NtS editor tools </w:t>
      </w:r>
      <w:r w:rsidR="00B01678">
        <w:rPr>
          <w:rFonts w:cs="Arial"/>
          <w:sz w:val="20"/>
        </w:rPr>
        <w:t>should</w:t>
      </w:r>
      <w:r w:rsidR="00B01678" w:rsidRPr="00CE071E">
        <w:rPr>
          <w:rFonts w:cs="Arial"/>
          <w:sz w:val="20"/>
        </w:rPr>
        <w:t xml:space="preserve"> </w:t>
      </w:r>
      <w:r w:rsidRPr="00CE071E">
        <w:rPr>
          <w:rFonts w:cs="Arial"/>
          <w:sz w:val="20"/>
        </w:rPr>
        <w:t>provide a function for editors to avoid re-typing of limitation periods.</w:t>
      </w:r>
    </w:p>
    <w:p w:rsidR="008F7D27" w:rsidRDefault="003943A6" w:rsidP="003943A6">
      <w:pPr>
        <w:pStyle w:val="PLATINAbodytext"/>
        <w:numPr>
          <w:ilvl w:val="0"/>
          <w:numId w:val="28"/>
        </w:numPr>
        <w:spacing w:before="0" w:after="60"/>
        <w:jc w:val="left"/>
        <w:rPr>
          <w:rFonts w:cs="Arial"/>
          <w:sz w:val="20"/>
        </w:rPr>
      </w:pPr>
      <w:r w:rsidRPr="00CE071E">
        <w:rPr>
          <w:rFonts w:cs="Arial"/>
          <w:sz w:val="20"/>
        </w:rPr>
        <w:t xml:space="preserve">All limitations have to include </w:t>
      </w:r>
      <w:r w:rsidR="00D61D87">
        <w:rPr>
          <w:rFonts w:cs="Arial"/>
          <w:sz w:val="20"/>
        </w:rPr>
        <w:t>a</w:t>
      </w:r>
      <w:r w:rsidR="00D61D87" w:rsidRPr="00CE071E">
        <w:rPr>
          <w:rFonts w:cs="Arial"/>
          <w:sz w:val="20"/>
        </w:rPr>
        <w:t xml:space="preserve"> </w:t>
      </w:r>
      <w:r w:rsidRPr="00CE071E">
        <w:rPr>
          <w:rFonts w:cs="Arial"/>
          <w:sz w:val="20"/>
        </w:rPr>
        <w:t xml:space="preserve">limitation period </w:t>
      </w:r>
      <w:r w:rsidR="00D61D87">
        <w:rPr>
          <w:rFonts w:cs="Arial"/>
          <w:sz w:val="20"/>
        </w:rPr>
        <w:t xml:space="preserve">with an interval code </w:t>
      </w:r>
      <w:r w:rsidRPr="00CE071E">
        <w:rPr>
          <w:rFonts w:cs="Arial"/>
          <w:sz w:val="20"/>
        </w:rPr>
        <w:t>in order to allow proper calculations within voyage planning applications</w:t>
      </w:r>
      <w:r w:rsidR="008F7D27">
        <w:rPr>
          <w:rFonts w:cs="Arial"/>
          <w:sz w:val="20"/>
        </w:rPr>
        <w:t>. To ease the work of NtS editors the following functions may be implemented:</w:t>
      </w:r>
    </w:p>
    <w:p w:rsidR="003943A6" w:rsidRDefault="008F7D27" w:rsidP="00071110">
      <w:pPr>
        <w:pStyle w:val="PLATINAbodytext"/>
        <w:numPr>
          <w:ilvl w:val="1"/>
          <w:numId w:val="28"/>
        </w:numPr>
        <w:spacing w:before="0" w:after="60"/>
        <w:jc w:val="left"/>
        <w:rPr>
          <w:rFonts w:cs="Arial"/>
          <w:sz w:val="20"/>
        </w:rPr>
      </w:pPr>
      <w:r>
        <w:rPr>
          <w:rFonts w:cs="Arial"/>
          <w:sz w:val="20"/>
        </w:rPr>
        <w:t>The NtS editor tool may provide a function to copy already entered limitations to avoid re-typing of the limitation period by the NtS editor</w:t>
      </w:r>
      <w:r w:rsidR="003943A6" w:rsidRPr="00CE071E">
        <w:rPr>
          <w:rFonts w:cs="Arial"/>
          <w:sz w:val="20"/>
        </w:rPr>
        <w:t>.</w:t>
      </w:r>
    </w:p>
    <w:p w:rsidR="00C072A6" w:rsidRPr="00CE071E" w:rsidRDefault="008F7D27" w:rsidP="00071110">
      <w:pPr>
        <w:pStyle w:val="PLATINAbodytext"/>
        <w:numPr>
          <w:ilvl w:val="1"/>
          <w:numId w:val="28"/>
        </w:numPr>
        <w:spacing w:before="0" w:after="60"/>
        <w:jc w:val="left"/>
        <w:rPr>
          <w:rFonts w:cs="Arial"/>
          <w:sz w:val="20"/>
        </w:rPr>
      </w:pPr>
      <w:r>
        <w:rPr>
          <w:rFonts w:cs="Arial"/>
          <w:sz w:val="20"/>
        </w:rPr>
        <w:t xml:space="preserve">The </w:t>
      </w:r>
      <w:r w:rsidR="00C072A6">
        <w:rPr>
          <w:rFonts w:cs="Arial"/>
          <w:sz w:val="20"/>
        </w:rPr>
        <w:t>NtS editor tools may provide a function to select more than one limitation code for a specific limitation period and automatically create the required limitation sections based on the information entered by the NtS editor.</w:t>
      </w:r>
    </w:p>
    <w:p w:rsidR="00C56EB7" w:rsidRPr="00CE071E" w:rsidRDefault="00D16847" w:rsidP="004D0F03">
      <w:pPr>
        <w:pStyle w:val="PLATINAbodytext"/>
        <w:numPr>
          <w:ilvl w:val="0"/>
          <w:numId w:val="28"/>
        </w:numPr>
        <w:spacing w:before="0" w:after="60"/>
        <w:jc w:val="left"/>
        <w:rPr>
          <w:rFonts w:cs="Arial"/>
          <w:sz w:val="20"/>
        </w:rPr>
      </w:pPr>
      <w:r w:rsidRPr="00CE071E">
        <w:rPr>
          <w:rFonts w:cs="Arial"/>
          <w:color w:val="000000"/>
          <w:sz w:val="20"/>
          <w:szCs w:val="20"/>
          <w:lang w:eastAsia="de-DE"/>
        </w:rPr>
        <w:t xml:space="preserve">“Monday to Friday except public holidays”: The value ‘holidays’ is very difficult for voyage planning applications. A list of holidays for each country is needed for proper calculation. </w:t>
      </w:r>
      <w:r w:rsidR="003943A6" w:rsidRPr="00CE071E">
        <w:rPr>
          <w:rFonts w:cs="Arial"/>
          <w:color w:val="000000"/>
          <w:sz w:val="20"/>
          <w:szCs w:val="20"/>
          <w:lang w:eastAsia="de-DE"/>
        </w:rPr>
        <w:t>If no such list is available the respective limitations will be assigned to the public holidays nevertheless.</w:t>
      </w:r>
    </w:p>
    <w:p w:rsidR="00BA1059" w:rsidRPr="00CE071E" w:rsidRDefault="00BA1059" w:rsidP="00096955">
      <w:pPr>
        <w:pStyle w:val="Listenabsatz"/>
        <w:numPr>
          <w:ilvl w:val="0"/>
          <w:numId w:val="28"/>
        </w:numPr>
        <w:spacing w:after="60"/>
        <w:rPr>
          <w:rFonts w:cs="Arial"/>
          <w:sz w:val="20"/>
        </w:rPr>
      </w:pPr>
      <w:r w:rsidRPr="00CE071E">
        <w:rPr>
          <w:rFonts w:ascii="Arial" w:eastAsia="Times New Roman" w:hAnsi="Arial" w:cs="Arial"/>
          <w:sz w:val="20"/>
          <w:szCs w:val="24"/>
          <w:lang w:eastAsia="ar-SA"/>
        </w:rPr>
        <w:t>“</w:t>
      </w:r>
      <w:proofErr w:type="gramStart"/>
      <w:r w:rsidRPr="00CE071E">
        <w:rPr>
          <w:rFonts w:ascii="Arial" w:eastAsia="Times New Roman" w:hAnsi="Arial" w:cs="Arial"/>
          <w:sz w:val="20"/>
          <w:szCs w:val="24"/>
          <w:lang w:eastAsia="ar-SA"/>
        </w:rPr>
        <w:t>with</w:t>
      </w:r>
      <w:proofErr w:type="gramEnd"/>
      <w:r w:rsidRPr="00CE071E">
        <w:rPr>
          <w:rFonts w:ascii="Arial" w:eastAsia="Times New Roman" w:hAnsi="Arial" w:cs="Arial"/>
          <w:sz w:val="20"/>
          <w:szCs w:val="24"/>
          <w:lang w:eastAsia="ar-SA"/>
        </w:rPr>
        <w:t xml:space="preserve"> the exception of”: must not be used; Interrupted intervals have to be given as separate limitation periods within the same limitation, therefore this code shall not be displayed/available to notice editors.</w:t>
      </w:r>
    </w:p>
    <w:p w:rsidR="00DC2CDF" w:rsidRPr="00D61D87" w:rsidRDefault="00072C38" w:rsidP="00072C38">
      <w:pPr>
        <w:pStyle w:val="Listenabsatz"/>
        <w:numPr>
          <w:ilvl w:val="0"/>
          <w:numId w:val="28"/>
        </w:numPr>
        <w:spacing w:after="60"/>
        <w:rPr>
          <w:sz w:val="20"/>
          <w:szCs w:val="20"/>
        </w:rPr>
      </w:pPr>
      <w:r w:rsidRPr="00071110">
        <w:rPr>
          <w:rFonts w:ascii="Arial" w:eastAsia="Times New Roman" w:hAnsi="Arial" w:cs="Arial"/>
          <w:sz w:val="20"/>
          <w:szCs w:val="24"/>
          <w:lang w:eastAsia="ar-SA"/>
        </w:rPr>
        <w:t xml:space="preserve">Logic and display of information applicable in case of </w:t>
      </w:r>
      <w:r w:rsidR="005A514A" w:rsidRPr="00071110">
        <w:rPr>
          <w:rFonts w:ascii="Arial" w:eastAsia="Times New Roman" w:hAnsi="Arial" w:cs="Arial"/>
          <w:sz w:val="20"/>
          <w:szCs w:val="24"/>
          <w:lang w:eastAsia="ar-SA"/>
        </w:rPr>
        <w:t xml:space="preserve">interval code </w:t>
      </w:r>
      <w:r w:rsidRPr="00071110">
        <w:rPr>
          <w:rFonts w:ascii="Arial" w:eastAsia="Times New Roman" w:hAnsi="Arial" w:cs="Arial"/>
          <w:sz w:val="20"/>
          <w:szCs w:val="24"/>
          <w:lang w:eastAsia="ar-SA"/>
        </w:rPr>
        <w:t>‘</w:t>
      </w:r>
      <w:r w:rsidR="003943A6" w:rsidRPr="00071110">
        <w:rPr>
          <w:rFonts w:ascii="Arial" w:eastAsia="Times New Roman" w:hAnsi="Arial" w:cs="Arial"/>
          <w:sz w:val="20"/>
          <w:szCs w:val="24"/>
          <w:lang w:eastAsia="ar-SA"/>
        </w:rPr>
        <w:t>continuous</w:t>
      </w:r>
      <w:r w:rsidRPr="00071110">
        <w:rPr>
          <w:rFonts w:ascii="Arial" w:eastAsia="Times New Roman" w:hAnsi="Arial" w:cs="Arial"/>
          <w:sz w:val="20"/>
          <w:szCs w:val="24"/>
          <w:lang w:eastAsia="ar-SA"/>
        </w:rPr>
        <w:t xml:space="preserve">’ </w:t>
      </w:r>
      <w:r w:rsidR="00D61D87" w:rsidRPr="00071110">
        <w:rPr>
          <w:rFonts w:ascii="Arial" w:eastAsia="Times New Roman" w:hAnsi="Arial" w:cs="Arial"/>
          <w:sz w:val="20"/>
          <w:szCs w:val="24"/>
          <w:lang w:eastAsia="ar-SA"/>
        </w:rPr>
        <w:t>:</w:t>
      </w:r>
    </w:p>
    <w:p w:rsidR="00DC2CDF" w:rsidRPr="00CE071E" w:rsidRDefault="00071110" w:rsidP="00072C38">
      <w:pPr>
        <w:pStyle w:val="Kommentartext"/>
        <w:ind w:left="1152"/>
        <w:rPr>
          <w:color w:val="0000FF"/>
          <w:lang w:val="en-GB"/>
        </w:rPr>
      </w:pPr>
      <w:r w:rsidRPr="00CE071E">
        <w:rPr>
          <w:color w:val="0000FF"/>
          <w:lang w:val="en-GB"/>
        </w:rPr>
        <w:t>&lt;</w:t>
      </w:r>
      <w:proofErr w:type="spellStart"/>
      <w:r w:rsidR="00DC2CDF" w:rsidRPr="00CE071E">
        <w:rPr>
          <w:color w:val="990000"/>
          <w:lang w:val="en-GB"/>
        </w:rPr>
        <w:t>date_start</w:t>
      </w:r>
      <w:proofErr w:type="spellEnd"/>
      <w:r w:rsidRPr="00CE071E">
        <w:rPr>
          <w:color w:val="0000FF"/>
          <w:lang w:val="en-GB"/>
        </w:rPr>
        <w:t>&gt;</w:t>
      </w:r>
      <w:r w:rsidR="00DC2CDF" w:rsidRPr="00CE071E">
        <w:rPr>
          <w:lang w:val="en-GB"/>
        </w:rPr>
        <w:t>2015-04-01</w:t>
      </w:r>
      <w:r w:rsidR="00B01678">
        <w:rPr>
          <w:lang w:val="en-GB"/>
        </w:rPr>
        <w:t>+01</w:t>
      </w:r>
      <w:r w:rsidR="00DC2CDF" w:rsidRPr="00CE071E">
        <w:rPr>
          <w:color w:val="0000FF"/>
          <w:lang w:val="en-GB"/>
        </w:rPr>
        <w:t>&lt;/</w:t>
      </w:r>
      <w:proofErr w:type="spellStart"/>
      <w:r w:rsidR="00DC2CDF" w:rsidRPr="00CE071E">
        <w:rPr>
          <w:color w:val="990000"/>
          <w:lang w:val="en-GB"/>
        </w:rPr>
        <w:t>date_start</w:t>
      </w:r>
      <w:proofErr w:type="spellEnd"/>
      <w:r w:rsidR="00DC2CDF" w:rsidRPr="00CE071E">
        <w:rPr>
          <w:color w:val="0000FF"/>
          <w:lang w:val="en-GB"/>
        </w:rPr>
        <w:t>&gt;</w:t>
      </w:r>
    </w:p>
    <w:p w:rsidR="00DC2CDF" w:rsidRPr="00CE071E" w:rsidRDefault="00071110" w:rsidP="00072C38">
      <w:pPr>
        <w:pStyle w:val="Kommentartext"/>
        <w:ind w:left="1152"/>
        <w:rPr>
          <w:color w:val="0000FF"/>
          <w:lang w:val="en-GB"/>
        </w:rPr>
      </w:pPr>
      <w:r w:rsidRPr="00CE071E">
        <w:rPr>
          <w:color w:val="0000FF"/>
          <w:lang w:val="en-GB"/>
        </w:rPr>
        <w:t>&lt;</w:t>
      </w:r>
      <w:proofErr w:type="spellStart"/>
      <w:r w:rsidR="00DC2CDF" w:rsidRPr="00CE071E">
        <w:rPr>
          <w:color w:val="990000"/>
          <w:lang w:val="en-GB"/>
        </w:rPr>
        <w:t>date_end</w:t>
      </w:r>
      <w:proofErr w:type="spellEnd"/>
      <w:r w:rsidRPr="00CE071E">
        <w:rPr>
          <w:color w:val="0000FF"/>
          <w:lang w:val="en-GB"/>
        </w:rPr>
        <w:t>&gt;</w:t>
      </w:r>
      <w:r w:rsidR="00DC2CDF" w:rsidRPr="00CE071E">
        <w:rPr>
          <w:lang w:val="en-GB"/>
        </w:rPr>
        <w:t>2015-06-30</w:t>
      </w:r>
      <w:r w:rsidR="00B01678">
        <w:rPr>
          <w:lang w:val="en-GB"/>
        </w:rPr>
        <w:t>+02</w:t>
      </w:r>
      <w:r w:rsidR="00DC2CDF" w:rsidRPr="00CE071E">
        <w:rPr>
          <w:color w:val="0000FF"/>
          <w:lang w:val="en-GB"/>
        </w:rPr>
        <w:t>&lt;/</w:t>
      </w:r>
      <w:proofErr w:type="spellStart"/>
      <w:r w:rsidR="00DC2CDF" w:rsidRPr="00CE071E">
        <w:rPr>
          <w:color w:val="990000"/>
          <w:lang w:val="en-GB"/>
        </w:rPr>
        <w:t>date_end</w:t>
      </w:r>
      <w:proofErr w:type="spellEnd"/>
      <w:r w:rsidR="00DC2CDF" w:rsidRPr="00CE071E">
        <w:rPr>
          <w:color w:val="0000FF"/>
          <w:lang w:val="en-GB"/>
        </w:rPr>
        <w:t>&gt;</w:t>
      </w:r>
    </w:p>
    <w:p w:rsidR="00DC2CDF" w:rsidRPr="00CE071E" w:rsidRDefault="00071110" w:rsidP="00072C38">
      <w:pPr>
        <w:pStyle w:val="Kommentartext"/>
        <w:ind w:left="1152"/>
        <w:rPr>
          <w:color w:val="0000FF"/>
          <w:lang w:val="en-GB"/>
        </w:rPr>
      </w:pPr>
      <w:r w:rsidRPr="00CE071E">
        <w:rPr>
          <w:color w:val="0000FF"/>
          <w:lang w:val="en-GB"/>
        </w:rPr>
        <w:t>&lt;</w:t>
      </w:r>
      <w:proofErr w:type="spellStart"/>
      <w:r w:rsidR="00DC2CDF" w:rsidRPr="00CE071E">
        <w:rPr>
          <w:color w:val="990000"/>
          <w:lang w:val="en-GB"/>
        </w:rPr>
        <w:t>time_start</w:t>
      </w:r>
      <w:proofErr w:type="spellEnd"/>
      <w:r w:rsidRPr="00CE071E">
        <w:rPr>
          <w:color w:val="0000FF"/>
          <w:lang w:val="en-GB"/>
        </w:rPr>
        <w:t>&gt;</w:t>
      </w:r>
      <w:r w:rsidR="00DC2CDF" w:rsidRPr="00CE071E">
        <w:rPr>
          <w:lang w:val="en-GB"/>
        </w:rPr>
        <w:t>06:00</w:t>
      </w:r>
      <w:r w:rsidR="005019D3">
        <w:rPr>
          <w:lang w:val="en-GB"/>
        </w:rPr>
        <w:t>:00</w:t>
      </w:r>
      <w:r w:rsidR="00DC2CDF" w:rsidRPr="00CE071E">
        <w:rPr>
          <w:color w:val="0000FF"/>
          <w:lang w:val="en-GB"/>
        </w:rPr>
        <w:t>&lt;/</w:t>
      </w:r>
      <w:proofErr w:type="spellStart"/>
      <w:r w:rsidR="00DC2CDF" w:rsidRPr="00CE071E">
        <w:rPr>
          <w:color w:val="990000"/>
          <w:lang w:val="en-GB"/>
        </w:rPr>
        <w:t>time_start</w:t>
      </w:r>
      <w:proofErr w:type="spellEnd"/>
      <w:r w:rsidR="00DC2CDF" w:rsidRPr="00CE071E">
        <w:rPr>
          <w:color w:val="0000FF"/>
          <w:lang w:val="en-GB"/>
        </w:rPr>
        <w:t>&gt;</w:t>
      </w:r>
    </w:p>
    <w:p w:rsidR="00DC2CDF" w:rsidRPr="00CE071E" w:rsidRDefault="00071110" w:rsidP="00072C38">
      <w:pPr>
        <w:pStyle w:val="Kommentartext"/>
        <w:ind w:left="1152"/>
        <w:rPr>
          <w:color w:val="0000FF"/>
          <w:lang w:val="en-GB"/>
        </w:rPr>
      </w:pPr>
      <w:r w:rsidRPr="00CE071E">
        <w:rPr>
          <w:color w:val="0000FF"/>
          <w:lang w:val="en-GB"/>
        </w:rPr>
        <w:t>&lt;</w:t>
      </w:r>
      <w:proofErr w:type="spellStart"/>
      <w:r w:rsidR="00DC2CDF" w:rsidRPr="00CE071E">
        <w:rPr>
          <w:color w:val="990000"/>
          <w:lang w:val="en-GB"/>
        </w:rPr>
        <w:t>time_end</w:t>
      </w:r>
      <w:proofErr w:type="spellEnd"/>
      <w:r w:rsidRPr="00CE071E">
        <w:rPr>
          <w:color w:val="0000FF"/>
          <w:lang w:val="en-GB"/>
        </w:rPr>
        <w:t>&gt;</w:t>
      </w:r>
      <w:r w:rsidR="00DC2CDF" w:rsidRPr="00CE071E">
        <w:rPr>
          <w:lang w:val="en-GB"/>
        </w:rPr>
        <w:t>10:00</w:t>
      </w:r>
      <w:r w:rsidR="005019D3">
        <w:rPr>
          <w:lang w:val="en-GB"/>
        </w:rPr>
        <w:t>:00</w:t>
      </w:r>
      <w:r w:rsidR="00DC2CDF" w:rsidRPr="00CE071E">
        <w:rPr>
          <w:color w:val="0000FF"/>
          <w:lang w:val="en-GB"/>
        </w:rPr>
        <w:t>&lt;/</w:t>
      </w:r>
      <w:proofErr w:type="spellStart"/>
      <w:r w:rsidR="00DC2CDF" w:rsidRPr="00CE071E">
        <w:rPr>
          <w:color w:val="990000"/>
          <w:lang w:val="en-GB"/>
        </w:rPr>
        <w:t>time_end</w:t>
      </w:r>
      <w:proofErr w:type="spellEnd"/>
      <w:r w:rsidR="00DC2CDF" w:rsidRPr="00CE071E">
        <w:rPr>
          <w:color w:val="0000FF"/>
          <w:lang w:val="en-GB"/>
        </w:rPr>
        <w:t>&gt;</w:t>
      </w:r>
    </w:p>
    <w:p w:rsidR="00DC2CDF" w:rsidRPr="00CE071E" w:rsidRDefault="00071110" w:rsidP="00072C38">
      <w:pPr>
        <w:pStyle w:val="Kommentartext"/>
        <w:ind w:left="1152"/>
        <w:rPr>
          <w:color w:val="0000FF"/>
          <w:lang w:val="en-GB"/>
        </w:rPr>
      </w:pPr>
      <w:r w:rsidRPr="00CE071E">
        <w:rPr>
          <w:color w:val="0000FF"/>
          <w:lang w:val="en-GB"/>
        </w:rPr>
        <w:t>&lt;</w:t>
      </w:r>
      <w:proofErr w:type="spellStart"/>
      <w:r w:rsidR="00DC2CDF" w:rsidRPr="00CE071E">
        <w:rPr>
          <w:color w:val="990000"/>
          <w:lang w:val="en-GB"/>
        </w:rPr>
        <w:t>interval_code</w:t>
      </w:r>
      <w:proofErr w:type="spellEnd"/>
      <w:r w:rsidRPr="00CE071E">
        <w:rPr>
          <w:color w:val="0000FF"/>
          <w:lang w:val="en-GB"/>
        </w:rPr>
        <w:t>&gt;</w:t>
      </w:r>
      <w:r w:rsidR="00DC2CDF" w:rsidRPr="00CE071E">
        <w:rPr>
          <w:lang w:val="en-GB"/>
        </w:rPr>
        <w:t>CON</w:t>
      </w:r>
      <w:r w:rsidR="00DC2CDF" w:rsidRPr="00CE071E">
        <w:rPr>
          <w:color w:val="0000FF"/>
          <w:lang w:val="en-GB"/>
        </w:rPr>
        <w:t>&lt;/</w:t>
      </w:r>
      <w:proofErr w:type="spellStart"/>
      <w:r w:rsidR="00DC2CDF" w:rsidRPr="00CE071E">
        <w:rPr>
          <w:color w:val="990000"/>
          <w:lang w:val="en-GB"/>
        </w:rPr>
        <w:t>interval_code</w:t>
      </w:r>
      <w:proofErr w:type="spellEnd"/>
      <w:r w:rsidR="00DC2CDF" w:rsidRPr="00CE071E">
        <w:rPr>
          <w:color w:val="0000FF"/>
          <w:lang w:val="en-GB"/>
        </w:rPr>
        <w:t>&gt;</w:t>
      </w:r>
    </w:p>
    <w:p w:rsidR="00DC2CDF" w:rsidRPr="00CE071E" w:rsidRDefault="00DC2CDF" w:rsidP="00072C38">
      <w:pPr>
        <w:pStyle w:val="Kommentartext"/>
        <w:ind w:left="1152"/>
        <w:rPr>
          <w:lang w:val="en-GB"/>
        </w:rPr>
      </w:pPr>
      <w:r w:rsidRPr="00CE071E">
        <w:rPr>
          <w:lang w:val="en-GB"/>
        </w:rPr>
        <w:t xml:space="preserve">If the </w:t>
      </w:r>
      <w:proofErr w:type="spellStart"/>
      <w:r w:rsidRPr="00CE071E">
        <w:rPr>
          <w:lang w:val="en-GB"/>
        </w:rPr>
        <w:t>interval_code</w:t>
      </w:r>
      <w:proofErr w:type="spellEnd"/>
      <w:r w:rsidRPr="00CE071E">
        <w:rPr>
          <w:lang w:val="en-GB"/>
        </w:rPr>
        <w:t xml:space="preserve"> is continuous the </w:t>
      </w:r>
      <w:proofErr w:type="spellStart"/>
      <w:r w:rsidRPr="00CE071E">
        <w:rPr>
          <w:lang w:val="en-GB"/>
        </w:rPr>
        <w:t>start_time</w:t>
      </w:r>
      <w:proofErr w:type="spellEnd"/>
      <w:r w:rsidRPr="00CE071E">
        <w:rPr>
          <w:lang w:val="en-GB"/>
        </w:rPr>
        <w:t xml:space="preserve"> belongs to the </w:t>
      </w:r>
      <w:proofErr w:type="spellStart"/>
      <w:r w:rsidRPr="00CE071E">
        <w:rPr>
          <w:lang w:val="en-GB"/>
        </w:rPr>
        <w:t>start_date</w:t>
      </w:r>
      <w:proofErr w:type="spellEnd"/>
      <w:r w:rsidRPr="00CE071E">
        <w:rPr>
          <w:lang w:val="en-GB"/>
        </w:rPr>
        <w:t xml:space="preserve"> and the </w:t>
      </w:r>
      <w:proofErr w:type="spellStart"/>
      <w:r w:rsidRPr="00CE071E">
        <w:rPr>
          <w:lang w:val="en-GB"/>
        </w:rPr>
        <w:t>end_time</w:t>
      </w:r>
      <w:proofErr w:type="spellEnd"/>
      <w:r w:rsidRPr="00CE071E">
        <w:rPr>
          <w:lang w:val="en-GB"/>
        </w:rPr>
        <w:t xml:space="preserve"> belongs to the </w:t>
      </w:r>
      <w:proofErr w:type="spellStart"/>
      <w:r w:rsidRPr="00CE071E">
        <w:rPr>
          <w:lang w:val="en-GB"/>
        </w:rPr>
        <w:t>end_date</w:t>
      </w:r>
      <w:proofErr w:type="spellEnd"/>
      <w:r w:rsidRPr="00CE071E">
        <w:rPr>
          <w:lang w:val="en-GB"/>
        </w:rPr>
        <w:t xml:space="preserve"> e.g. from 1 April 06:00 to 30 June 10:00</w:t>
      </w:r>
    </w:p>
    <w:p w:rsidR="00DC2CDF" w:rsidRPr="00D61D87" w:rsidRDefault="00072C38" w:rsidP="00072C38">
      <w:pPr>
        <w:pStyle w:val="Listenabsatz"/>
        <w:numPr>
          <w:ilvl w:val="0"/>
          <w:numId w:val="28"/>
        </w:numPr>
        <w:spacing w:after="60"/>
        <w:rPr>
          <w:sz w:val="20"/>
          <w:szCs w:val="20"/>
        </w:rPr>
      </w:pPr>
      <w:r w:rsidRPr="00071110">
        <w:rPr>
          <w:rFonts w:ascii="Arial" w:eastAsia="Times New Roman" w:hAnsi="Arial" w:cs="Arial"/>
          <w:sz w:val="20"/>
          <w:szCs w:val="24"/>
          <w:lang w:eastAsia="ar-SA"/>
        </w:rPr>
        <w:t>Logic and display of information applicable in case of any other interval code than ‘continuous’:</w:t>
      </w:r>
    </w:p>
    <w:p w:rsidR="00DC2CDF" w:rsidRPr="00CE071E" w:rsidRDefault="00071110" w:rsidP="00072C38">
      <w:pPr>
        <w:pStyle w:val="Kommentartext"/>
        <w:ind w:left="1152"/>
        <w:rPr>
          <w:color w:val="0000FF"/>
          <w:lang w:val="en-GB"/>
        </w:rPr>
      </w:pPr>
      <w:r w:rsidRPr="00CE071E">
        <w:rPr>
          <w:color w:val="0000FF"/>
          <w:lang w:val="en-GB"/>
        </w:rPr>
        <w:t>&lt;</w:t>
      </w:r>
      <w:proofErr w:type="spellStart"/>
      <w:r w:rsidR="00DC2CDF" w:rsidRPr="00CE071E">
        <w:rPr>
          <w:color w:val="990000"/>
          <w:lang w:val="en-GB"/>
        </w:rPr>
        <w:t>date_start</w:t>
      </w:r>
      <w:proofErr w:type="spellEnd"/>
      <w:r w:rsidRPr="00CE071E">
        <w:rPr>
          <w:color w:val="0000FF"/>
          <w:lang w:val="en-GB"/>
        </w:rPr>
        <w:t>&gt;</w:t>
      </w:r>
      <w:r w:rsidR="00DC2CDF" w:rsidRPr="00CE071E">
        <w:rPr>
          <w:lang w:val="en-GB"/>
        </w:rPr>
        <w:t>2015-04-01</w:t>
      </w:r>
      <w:r w:rsidR="00B01678">
        <w:rPr>
          <w:lang w:val="en-GB"/>
        </w:rPr>
        <w:t>+01</w:t>
      </w:r>
      <w:r w:rsidR="00DC2CDF" w:rsidRPr="00CE071E">
        <w:rPr>
          <w:color w:val="0000FF"/>
          <w:lang w:val="en-GB"/>
        </w:rPr>
        <w:t>&lt;/</w:t>
      </w:r>
      <w:proofErr w:type="spellStart"/>
      <w:r w:rsidR="00DC2CDF" w:rsidRPr="00CE071E">
        <w:rPr>
          <w:color w:val="990000"/>
          <w:lang w:val="en-GB"/>
        </w:rPr>
        <w:t>date_start</w:t>
      </w:r>
      <w:proofErr w:type="spellEnd"/>
      <w:r w:rsidR="00DC2CDF" w:rsidRPr="00CE071E">
        <w:rPr>
          <w:color w:val="0000FF"/>
          <w:lang w:val="en-GB"/>
        </w:rPr>
        <w:t>&gt;</w:t>
      </w:r>
    </w:p>
    <w:p w:rsidR="00DC2CDF" w:rsidRPr="00CE071E" w:rsidRDefault="00071110" w:rsidP="00072C38">
      <w:pPr>
        <w:pStyle w:val="Kommentartext"/>
        <w:ind w:left="1152"/>
        <w:rPr>
          <w:color w:val="0000FF"/>
          <w:lang w:val="en-GB"/>
        </w:rPr>
      </w:pPr>
      <w:r w:rsidRPr="00CE071E">
        <w:rPr>
          <w:color w:val="0000FF"/>
          <w:lang w:val="en-GB"/>
        </w:rPr>
        <w:t>&lt;</w:t>
      </w:r>
      <w:proofErr w:type="spellStart"/>
      <w:r w:rsidR="00DC2CDF" w:rsidRPr="00CE071E">
        <w:rPr>
          <w:color w:val="990000"/>
          <w:lang w:val="en-GB"/>
        </w:rPr>
        <w:t>date_end</w:t>
      </w:r>
      <w:proofErr w:type="spellEnd"/>
      <w:r w:rsidRPr="00CE071E">
        <w:rPr>
          <w:color w:val="0000FF"/>
          <w:lang w:val="en-GB"/>
        </w:rPr>
        <w:t>&gt;</w:t>
      </w:r>
      <w:r w:rsidR="00DC2CDF" w:rsidRPr="00CE071E">
        <w:rPr>
          <w:lang w:val="en-GB"/>
        </w:rPr>
        <w:t>2015-06-30</w:t>
      </w:r>
      <w:r w:rsidR="00B01678">
        <w:rPr>
          <w:lang w:val="en-GB"/>
        </w:rPr>
        <w:t>+02</w:t>
      </w:r>
      <w:r w:rsidR="00DC2CDF" w:rsidRPr="00CE071E">
        <w:rPr>
          <w:color w:val="0000FF"/>
          <w:lang w:val="en-GB"/>
        </w:rPr>
        <w:t>&lt;/</w:t>
      </w:r>
      <w:proofErr w:type="spellStart"/>
      <w:r w:rsidR="00DC2CDF" w:rsidRPr="00CE071E">
        <w:rPr>
          <w:color w:val="990000"/>
          <w:lang w:val="en-GB"/>
        </w:rPr>
        <w:t>date_end</w:t>
      </w:r>
      <w:proofErr w:type="spellEnd"/>
      <w:r w:rsidR="00DC2CDF" w:rsidRPr="00CE071E">
        <w:rPr>
          <w:color w:val="0000FF"/>
          <w:lang w:val="en-GB"/>
        </w:rPr>
        <w:t>&gt;</w:t>
      </w:r>
    </w:p>
    <w:p w:rsidR="00DC2CDF" w:rsidRPr="00CE071E" w:rsidRDefault="00071110" w:rsidP="00072C38">
      <w:pPr>
        <w:pStyle w:val="Kommentartext"/>
        <w:ind w:left="1152"/>
        <w:rPr>
          <w:color w:val="0000FF"/>
          <w:lang w:val="en-GB"/>
        </w:rPr>
      </w:pPr>
      <w:r w:rsidRPr="00CE071E">
        <w:rPr>
          <w:color w:val="0000FF"/>
          <w:lang w:val="en-GB"/>
        </w:rPr>
        <w:t>&lt;</w:t>
      </w:r>
      <w:proofErr w:type="spellStart"/>
      <w:r w:rsidR="00DC2CDF" w:rsidRPr="00CE071E">
        <w:rPr>
          <w:color w:val="990000"/>
          <w:lang w:val="en-GB"/>
        </w:rPr>
        <w:t>time_start</w:t>
      </w:r>
      <w:proofErr w:type="spellEnd"/>
      <w:r w:rsidRPr="00CE071E">
        <w:rPr>
          <w:color w:val="0000FF"/>
          <w:lang w:val="en-GB"/>
        </w:rPr>
        <w:t>&gt;</w:t>
      </w:r>
      <w:r w:rsidR="00DC2CDF" w:rsidRPr="00CE071E">
        <w:rPr>
          <w:lang w:val="en-GB"/>
        </w:rPr>
        <w:t>06:00</w:t>
      </w:r>
      <w:r w:rsidR="005019D3">
        <w:rPr>
          <w:lang w:val="en-GB"/>
        </w:rPr>
        <w:t>:00</w:t>
      </w:r>
      <w:r w:rsidR="00DC2CDF" w:rsidRPr="00CE071E">
        <w:rPr>
          <w:color w:val="0000FF"/>
          <w:lang w:val="en-GB"/>
        </w:rPr>
        <w:t>&lt;/</w:t>
      </w:r>
      <w:proofErr w:type="spellStart"/>
      <w:r w:rsidR="00DC2CDF" w:rsidRPr="00CE071E">
        <w:rPr>
          <w:color w:val="990000"/>
          <w:lang w:val="en-GB"/>
        </w:rPr>
        <w:t>time_start</w:t>
      </w:r>
      <w:proofErr w:type="spellEnd"/>
      <w:r w:rsidR="00DC2CDF" w:rsidRPr="00CE071E">
        <w:rPr>
          <w:color w:val="0000FF"/>
          <w:lang w:val="en-GB"/>
        </w:rPr>
        <w:t>&gt;</w:t>
      </w:r>
    </w:p>
    <w:p w:rsidR="00DC2CDF" w:rsidRPr="00CE071E" w:rsidRDefault="00071110" w:rsidP="00072C38">
      <w:pPr>
        <w:pStyle w:val="Kommentartext"/>
        <w:ind w:left="1152"/>
        <w:rPr>
          <w:color w:val="0000FF"/>
          <w:lang w:val="en-GB"/>
        </w:rPr>
      </w:pPr>
      <w:r w:rsidRPr="00CE071E">
        <w:rPr>
          <w:color w:val="0000FF"/>
          <w:lang w:val="en-GB"/>
        </w:rPr>
        <w:t>&lt;</w:t>
      </w:r>
      <w:proofErr w:type="spellStart"/>
      <w:r w:rsidR="00DC2CDF" w:rsidRPr="00CE071E">
        <w:rPr>
          <w:color w:val="990000"/>
          <w:lang w:val="en-GB"/>
        </w:rPr>
        <w:t>time_end</w:t>
      </w:r>
      <w:proofErr w:type="spellEnd"/>
      <w:r w:rsidRPr="00CE071E">
        <w:rPr>
          <w:color w:val="0000FF"/>
          <w:lang w:val="en-GB"/>
        </w:rPr>
        <w:t>&gt;</w:t>
      </w:r>
      <w:r w:rsidR="00DC2CDF" w:rsidRPr="00CE071E">
        <w:rPr>
          <w:lang w:val="en-GB"/>
        </w:rPr>
        <w:t>10:00</w:t>
      </w:r>
      <w:r w:rsidR="005019D3">
        <w:rPr>
          <w:lang w:val="en-GB"/>
        </w:rPr>
        <w:t>:00</w:t>
      </w:r>
      <w:r w:rsidR="00DC2CDF" w:rsidRPr="00CE071E">
        <w:rPr>
          <w:color w:val="0000FF"/>
          <w:lang w:val="en-GB"/>
        </w:rPr>
        <w:t>&lt;/</w:t>
      </w:r>
      <w:proofErr w:type="spellStart"/>
      <w:r w:rsidR="00DC2CDF" w:rsidRPr="00CE071E">
        <w:rPr>
          <w:color w:val="990000"/>
          <w:lang w:val="en-GB"/>
        </w:rPr>
        <w:t>time_end</w:t>
      </w:r>
      <w:proofErr w:type="spellEnd"/>
      <w:r w:rsidR="00DC2CDF" w:rsidRPr="00CE071E">
        <w:rPr>
          <w:color w:val="0000FF"/>
          <w:lang w:val="en-GB"/>
        </w:rPr>
        <w:t>&gt;</w:t>
      </w:r>
    </w:p>
    <w:p w:rsidR="00DC2CDF" w:rsidRPr="00CE071E" w:rsidRDefault="00071110" w:rsidP="00072C38">
      <w:pPr>
        <w:pStyle w:val="Kommentartext"/>
        <w:ind w:left="1152"/>
        <w:rPr>
          <w:color w:val="0000FF"/>
          <w:lang w:val="en-GB"/>
        </w:rPr>
      </w:pPr>
      <w:r w:rsidRPr="00CE071E">
        <w:rPr>
          <w:color w:val="0000FF"/>
          <w:lang w:val="en-GB"/>
        </w:rPr>
        <w:t>&lt;</w:t>
      </w:r>
      <w:proofErr w:type="spellStart"/>
      <w:r w:rsidR="00DC2CDF" w:rsidRPr="00CE071E">
        <w:rPr>
          <w:color w:val="990000"/>
          <w:lang w:val="en-GB"/>
        </w:rPr>
        <w:t>interval_code</w:t>
      </w:r>
      <w:proofErr w:type="spellEnd"/>
      <w:r w:rsidRPr="00CE071E">
        <w:rPr>
          <w:color w:val="0000FF"/>
          <w:lang w:val="en-GB"/>
        </w:rPr>
        <w:t>&gt;</w:t>
      </w:r>
      <w:r w:rsidR="00DC2CDF" w:rsidRPr="00CE071E">
        <w:rPr>
          <w:lang w:val="en-GB"/>
        </w:rPr>
        <w:t>WRK</w:t>
      </w:r>
      <w:r w:rsidR="00DC2CDF" w:rsidRPr="00CE071E">
        <w:rPr>
          <w:color w:val="0000FF"/>
          <w:lang w:val="en-GB"/>
        </w:rPr>
        <w:t>&lt;/</w:t>
      </w:r>
      <w:proofErr w:type="spellStart"/>
      <w:r w:rsidR="00DC2CDF" w:rsidRPr="00CE071E">
        <w:rPr>
          <w:color w:val="990000"/>
          <w:lang w:val="en-GB"/>
        </w:rPr>
        <w:t>interval_code</w:t>
      </w:r>
      <w:proofErr w:type="spellEnd"/>
      <w:r w:rsidR="00DC2CDF" w:rsidRPr="00CE071E">
        <w:rPr>
          <w:color w:val="0000FF"/>
          <w:lang w:val="en-GB"/>
        </w:rPr>
        <w:t>&gt;</w:t>
      </w:r>
    </w:p>
    <w:p w:rsidR="00DC2CDF" w:rsidRPr="00CE071E" w:rsidRDefault="00DC2CDF" w:rsidP="00072C38">
      <w:pPr>
        <w:spacing w:after="60"/>
        <w:ind w:left="1152"/>
        <w:rPr>
          <w:rFonts w:cs="Arial"/>
          <w:sz w:val="20"/>
          <w:szCs w:val="20"/>
          <w:highlight w:val="yellow"/>
          <w:lang w:val="en-GB"/>
        </w:rPr>
      </w:pPr>
      <w:r w:rsidRPr="00CE071E">
        <w:rPr>
          <w:sz w:val="20"/>
          <w:szCs w:val="20"/>
          <w:lang w:val="en-GB"/>
        </w:rPr>
        <w:t xml:space="preserve">If the </w:t>
      </w:r>
      <w:proofErr w:type="spellStart"/>
      <w:r w:rsidRPr="00CE071E">
        <w:rPr>
          <w:sz w:val="20"/>
          <w:szCs w:val="20"/>
          <w:lang w:val="en-GB"/>
        </w:rPr>
        <w:t>interval_code</w:t>
      </w:r>
      <w:proofErr w:type="spellEnd"/>
      <w:r w:rsidRPr="00CE071E">
        <w:rPr>
          <w:sz w:val="20"/>
          <w:szCs w:val="20"/>
          <w:lang w:val="en-GB"/>
        </w:rPr>
        <w:t xml:space="preserve"> has </w:t>
      </w:r>
      <w:r w:rsidR="00072C38" w:rsidRPr="00CE071E">
        <w:rPr>
          <w:sz w:val="20"/>
          <w:szCs w:val="20"/>
          <w:lang w:val="en-GB"/>
        </w:rPr>
        <w:t>another</w:t>
      </w:r>
      <w:r w:rsidRPr="00CE071E">
        <w:rPr>
          <w:sz w:val="20"/>
          <w:szCs w:val="20"/>
          <w:lang w:val="en-GB"/>
        </w:rPr>
        <w:t xml:space="preserve"> value the </w:t>
      </w:r>
      <w:proofErr w:type="spellStart"/>
      <w:r w:rsidRPr="00CE071E">
        <w:rPr>
          <w:sz w:val="20"/>
          <w:szCs w:val="20"/>
          <w:lang w:val="en-GB"/>
        </w:rPr>
        <w:t>start_time</w:t>
      </w:r>
      <w:proofErr w:type="spellEnd"/>
      <w:r w:rsidRPr="00CE071E">
        <w:rPr>
          <w:sz w:val="20"/>
          <w:szCs w:val="20"/>
          <w:lang w:val="en-GB"/>
        </w:rPr>
        <w:t xml:space="preserve"> and </w:t>
      </w:r>
      <w:proofErr w:type="spellStart"/>
      <w:r w:rsidRPr="00CE071E">
        <w:rPr>
          <w:sz w:val="20"/>
          <w:szCs w:val="20"/>
          <w:lang w:val="en-GB"/>
        </w:rPr>
        <w:t>end_time</w:t>
      </w:r>
      <w:proofErr w:type="spellEnd"/>
      <w:r w:rsidRPr="00CE071E">
        <w:rPr>
          <w:sz w:val="20"/>
          <w:szCs w:val="20"/>
          <w:lang w:val="en-GB"/>
        </w:rPr>
        <w:t xml:space="preserve"> belongs to this </w:t>
      </w:r>
      <w:proofErr w:type="spellStart"/>
      <w:r w:rsidRPr="00CE071E">
        <w:rPr>
          <w:sz w:val="20"/>
          <w:szCs w:val="20"/>
          <w:lang w:val="en-GB"/>
        </w:rPr>
        <w:t>interval_code</w:t>
      </w:r>
      <w:proofErr w:type="spellEnd"/>
      <w:r w:rsidRPr="00CE071E">
        <w:rPr>
          <w:sz w:val="20"/>
          <w:szCs w:val="20"/>
          <w:lang w:val="en-GB"/>
        </w:rPr>
        <w:t xml:space="preserve"> e.g. from 1 April</w:t>
      </w:r>
      <w:r w:rsidR="00072C38" w:rsidRPr="00CE071E">
        <w:rPr>
          <w:sz w:val="20"/>
          <w:szCs w:val="20"/>
          <w:lang w:val="en-GB"/>
        </w:rPr>
        <w:t xml:space="preserve"> to 30 June</w:t>
      </w:r>
      <w:r w:rsidRPr="00CE071E">
        <w:rPr>
          <w:sz w:val="20"/>
          <w:szCs w:val="20"/>
          <w:lang w:val="en-GB"/>
        </w:rPr>
        <w:t xml:space="preserve"> Monday to Friday from 06:00 to 10:00</w:t>
      </w:r>
    </w:p>
    <w:p w:rsidR="000A11FD" w:rsidRPr="00CE071E" w:rsidRDefault="000A11FD" w:rsidP="000A11FD">
      <w:pPr>
        <w:pStyle w:val="PLATINAbodytext"/>
        <w:numPr>
          <w:ilvl w:val="0"/>
          <w:numId w:val="28"/>
        </w:numPr>
        <w:tabs>
          <w:tab w:val="left" w:pos="5310"/>
        </w:tabs>
        <w:spacing w:after="60"/>
        <w:rPr>
          <w:rFonts w:cs="Arial"/>
          <w:sz w:val="20"/>
        </w:rPr>
      </w:pPr>
      <w:r w:rsidRPr="00CE071E">
        <w:rPr>
          <w:sz w:val="20"/>
        </w:rPr>
        <w:t>The limitation time end always has to be filled in the last version of a message.</w:t>
      </w:r>
    </w:p>
    <w:p w:rsidR="00C0464A" w:rsidRPr="00CE071E" w:rsidRDefault="00C0464A" w:rsidP="00C65B21">
      <w:pPr>
        <w:pStyle w:val="RISheading2"/>
        <w:numPr>
          <w:ilvl w:val="0"/>
          <w:numId w:val="11"/>
        </w:numPr>
      </w:pPr>
      <w:bookmarkStart w:id="119" w:name="_Toc510629105"/>
      <w:r w:rsidRPr="00CE071E">
        <w:t>General implementation rules</w:t>
      </w:r>
      <w:bookmarkEnd w:id="119"/>
    </w:p>
    <w:p w:rsidR="006E0CCE" w:rsidRPr="00CE071E" w:rsidRDefault="006E0CCE" w:rsidP="00071110">
      <w:pPr>
        <w:pStyle w:val="PLATINAbodytext"/>
        <w:ind w:left="0"/>
        <w:rPr>
          <w:rFonts w:eastAsia="Calibri" w:cs="Arial"/>
          <w:sz w:val="20"/>
          <w:szCs w:val="20"/>
          <w:lang w:eastAsia="en-US"/>
        </w:rPr>
      </w:pPr>
      <w:r w:rsidRPr="00CE071E">
        <w:rPr>
          <w:sz w:val="20"/>
        </w:rPr>
        <w:t>The following is to be considered:</w:t>
      </w:r>
    </w:p>
    <w:p w:rsidR="006E0CCE" w:rsidRPr="00071110" w:rsidRDefault="006E0CCE" w:rsidP="006E0CCE">
      <w:pPr>
        <w:pStyle w:val="PLATINAbodytext"/>
        <w:numPr>
          <w:ilvl w:val="0"/>
          <w:numId w:val="49"/>
        </w:numPr>
      </w:pPr>
      <w:r w:rsidRPr="00CE071E">
        <w:rPr>
          <w:rFonts w:eastAsia="Calibri" w:cs="Arial"/>
          <w:sz w:val="20"/>
          <w:szCs w:val="20"/>
          <w:lang w:eastAsia="en-US"/>
        </w:rPr>
        <w:t>The table “</w:t>
      </w:r>
      <w:proofErr w:type="spellStart"/>
      <w:r w:rsidRPr="00CE071E">
        <w:rPr>
          <w:rFonts w:eastAsia="Calibri" w:cs="Arial"/>
          <w:sz w:val="20"/>
          <w:szCs w:val="20"/>
          <w:lang w:eastAsia="en-US"/>
        </w:rPr>
        <w:t>GUI_labels</w:t>
      </w:r>
      <w:proofErr w:type="spellEnd"/>
      <w:r w:rsidRPr="00CE071E">
        <w:rPr>
          <w:rFonts w:eastAsia="Calibri" w:cs="Arial"/>
          <w:sz w:val="20"/>
          <w:szCs w:val="20"/>
          <w:lang w:eastAsia="en-US"/>
        </w:rPr>
        <w:t xml:space="preserve">” provided in the NtS Reference Tables shall be considered when building NtS applications (search masks, e-mail subscription form, </w:t>
      </w:r>
      <w:proofErr w:type="gramStart"/>
      <w:r w:rsidRPr="00CE071E">
        <w:rPr>
          <w:rFonts w:eastAsia="Calibri" w:cs="Arial"/>
          <w:sz w:val="20"/>
          <w:szCs w:val="20"/>
          <w:lang w:eastAsia="en-US"/>
        </w:rPr>
        <w:t>display</w:t>
      </w:r>
      <w:proofErr w:type="gramEnd"/>
      <w:r w:rsidRPr="00CE071E">
        <w:rPr>
          <w:rFonts w:eastAsia="Calibri" w:cs="Arial"/>
          <w:sz w:val="20"/>
          <w:szCs w:val="20"/>
          <w:lang w:eastAsia="en-US"/>
        </w:rPr>
        <w:t xml:space="preserve"> of </w:t>
      </w:r>
      <w:r w:rsidR="00204A04">
        <w:rPr>
          <w:rFonts w:eastAsia="Calibri" w:cs="Arial"/>
          <w:sz w:val="20"/>
          <w:szCs w:val="20"/>
          <w:lang w:eastAsia="en-US"/>
        </w:rPr>
        <w:t>message</w:t>
      </w:r>
      <w:r w:rsidR="00204A04" w:rsidRPr="00CE071E">
        <w:rPr>
          <w:rFonts w:eastAsia="Calibri" w:cs="Arial"/>
          <w:sz w:val="20"/>
          <w:szCs w:val="20"/>
          <w:lang w:eastAsia="en-US"/>
        </w:rPr>
        <w:t>s</w:t>
      </w:r>
      <w:r w:rsidRPr="00CE071E">
        <w:rPr>
          <w:rFonts w:eastAsia="Calibri" w:cs="Arial"/>
          <w:sz w:val="20"/>
          <w:szCs w:val="20"/>
          <w:lang w:eastAsia="en-US"/>
        </w:rPr>
        <w:t>).</w:t>
      </w:r>
    </w:p>
    <w:p w:rsidR="00611BF9" w:rsidRPr="00071110" w:rsidRDefault="00611BF9" w:rsidP="00611BF9">
      <w:pPr>
        <w:pStyle w:val="PLATINAbodytext"/>
        <w:numPr>
          <w:ilvl w:val="0"/>
          <w:numId w:val="49"/>
        </w:numPr>
      </w:pPr>
      <w:r>
        <w:rPr>
          <w:sz w:val="20"/>
          <w:szCs w:val="20"/>
        </w:rPr>
        <w:t xml:space="preserve">The </w:t>
      </w:r>
      <w:proofErr w:type="spellStart"/>
      <w:r>
        <w:rPr>
          <w:sz w:val="20"/>
          <w:szCs w:val="20"/>
        </w:rPr>
        <w:t>date_</w:t>
      </w:r>
      <w:r w:rsidRPr="00611BF9">
        <w:rPr>
          <w:sz w:val="20"/>
          <w:szCs w:val="20"/>
        </w:rPr>
        <w:t>end</w:t>
      </w:r>
      <w:proofErr w:type="spellEnd"/>
      <w:r w:rsidRPr="00611BF9">
        <w:rPr>
          <w:sz w:val="20"/>
          <w:szCs w:val="20"/>
        </w:rPr>
        <w:t xml:space="preserve"> cannot be before </w:t>
      </w:r>
      <w:proofErr w:type="spellStart"/>
      <w:r w:rsidRPr="00611BF9">
        <w:rPr>
          <w:sz w:val="20"/>
          <w:szCs w:val="20"/>
        </w:rPr>
        <w:t>date</w:t>
      </w:r>
      <w:r>
        <w:rPr>
          <w:sz w:val="20"/>
          <w:szCs w:val="20"/>
        </w:rPr>
        <w:t>_</w:t>
      </w:r>
      <w:r w:rsidRPr="00611BF9">
        <w:rPr>
          <w:sz w:val="20"/>
          <w:szCs w:val="20"/>
        </w:rPr>
        <w:t>start</w:t>
      </w:r>
      <w:proofErr w:type="spellEnd"/>
      <w:r w:rsidRPr="00611BF9">
        <w:rPr>
          <w:sz w:val="20"/>
          <w:szCs w:val="20"/>
        </w:rPr>
        <w:t>.</w:t>
      </w:r>
    </w:p>
    <w:p w:rsidR="00B53597" w:rsidRPr="00CE071E" w:rsidRDefault="00B53597" w:rsidP="00611BF9">
      <w:pPr>
        <w:pStyle w:val="PLATINAbodytext"/>
        <w:numPr>
          <w:ilvl w:val="0"/>
          <w:numId w:val="49"/>
        </w:numPr>
      </w:pPr>
      <w:r>
        <w:rPr>
          <w:sz w:val="20"/>
          <w:szCs w:val="20"/>
        </w:rPr>
        <w:t>Codes that have been disabled (are not to be used any more) via NtS change requests (see comments in the NtS XSD) shall not be displayed to NtS editors upon creation of new messages.</w:t>
      </w:r>
      <w:r w:rsidR="00FA68DE">
        <w:rPr>
          <w:sz w:val="20"/>
          <w:szCs w:val="20"/>
        </w:rPr>
        <w:t xml:space="preserve"> The codes are still included in the NtS XSD enumerations for backwards compatibility.</w:t>
      </w:r>
    </w:p>
    <w:p w:rsidR="0001421F" w:rsidRDefault="0001421F" w:rsidP="006E0CCE">
      <w:pPr>
        <w:pStyle w:val="RISheading2"/>
        <w:numPr>
          <w:ilvl w:val="1"/>
          <w:numId w:val="50"/>
        </w:numPr>
        <w:tabs>
          <w:tab w:val="clear" w:pos="792"/>
          <w:tab w:val="num" w:pos="851"/>
        </w:tabs>
      </w:pPr>
      <w:bookmarkStart w:id="120" w:name="_Ref431902512"/>
      <w:bookmarkStart w:id="121" w:name="_Toc510629106"/>
      <w:r>
        <w:t>Filling of the “</w:t>
      </w:r>
      <w:proofErr w:type="spellStart"/>
      <w:r>
        <w:t>number_section</w:t>
      </w:r>
      <w:proofErr w:type="spellEnd"/>
      <w:r>
        <w:t>”</w:t>
      </w:r>
      <w:bookmarkEnd w:id="120"/>
      <w:bookmarkEnd w:id="121"/>
    </w:p>
    <w:p w:rsidR="0001421F" w:rsidRPr="000C502E" w:rsidRDefault="0001421F" w:rsidP="00071110">
      <w:pPr>
        <w:pStyle w:val="PLATINAbodytext"/>
        <w:rPr>
          <w:rFonts w:eastAsia="Calibri" w:cs="Arial"/>
          <w:sz w:val="20"/>
          <w:szCs w:val="20"/>
          <w:lang w:eastAsia="en-US"/>
        </w:rPr>
      </w:pPr>
      <w:r w:rsidRPr="000C502E">
        <w:rPr>
          <w:rFonts w:eastAsia="Calibri" w:cs="Arial"/>
          <w:sz w:val="20"/>
          <w:szCs w:val="20"/>
          <w:lang w:eastAsia="en-US"/>
        </w:rPr>
        <w:t>Every number (</w:t>
      </w:r>
      <w:r w:rsidRPr="00137FA2">
        <w:rPr>
          <w:rFonts w:eastAsia="Calibri" w:cs="Arial"/>
          <w:sz w:val="20"/>
          <w:szCs w:val="20"/>
          <w:lang w:eastAsia="en-US"/>
        </w:rPr>
        <w:t>Organisation/Year/Number/Serial)</w:t>
      </w:r>
      <w:r w:rsidR="008B4C98">
        <w:rPr>
          <w:rFonts w:eastAsia="Calibri" w:cs="Arial"/>
          <w:sz w:val="20"/>
          <w:szCs w:val="20"/>
          <w:lang w:eastAsia="en-US"/>
        </w:rPr>
        <w:t xml:space="preserve"> </w:t>
      </w:r>
      <w:r w:rsidRPr="00673968">
        <w:rPr>
          <w:rFonts w:eastAsia="Calibri" w:cs="Arial"/>
          <w:sz w:val="20"/>
          <w:szCs w:val="20"/>
          <w:lang w:eastAsia="en-US"/>
        </w:rPr>
        <w:t xml:space="preserve">has to be </w:t>
      </w:r>
      <w:r w:rsidRPr="00B32D64">
        <w:rPr>
          <w:rFonts w:eastAsia="Calibri" w:cs="Arial"/>
          <w:sz w:val="20"/>
          <w:szCs w:val="20"/>
          <w:lang w:eastAsia="en-US"/>
        </w:rPr>
        <w:t>unique per message type. That means that messages of different types can have the same NtS Number</w:t>
      </w:r>
      <w:r w:rsidRPr="000C502E">
        <w:rPr>
          <w:rFonts w:eastAsia="Calibri" w:cs="Arial"/>
          <w:sz w:val="20"/>
          <w:szCs w:val="20"/>
          <w:lang w:eastAsia="en-US"/>
        </w:rPr>
        <w:t>.</w:t>
      </w:r>
    </w:p>
    <w:p w:rsidR="0001421F" w:rsidRPr="00071110" w:rsidRDefault="0001421F" w:rsidP="00071110">
      <w:pPr>
        <w:pStyle w:val="PLATINAbodytext"/>
        <w:rPr>
          <w:sz w:val="20"/>
          <w:szCs w:val="20"/>
        </w:rPr>
      </w:pPr>
      <w:r w:rsidRPr="00071110">
        <w:rPr>
          <w:sz w:val="20"/>
          <w:szCs w:val="20"/>
        </w:rPr>
        <w:t>For users the message numbers</w:t>
      </w:r>
      <w:r w:rsidR="00A65542" w:rsidRPr="00071110">
        <w:rPr>
          <w:sz w:val="20"/>
          <w:szCs w:val="20"/>
        </w:rPr>
        <w:t xml:space="preserve"> are only relevant for FTM</w:t>
      </w:r>
      <w:r w:rsidR="00BF72FC">
        <w:rPr>
          <w:sz w:val="20"/>
          <w:szCs w:val="20"/>
        </w:rPr>
        <w:t xml:space="preserve"> and ICEM</w:t>
      </w:r>
      <w:r w:rsidR="00A65542" w:rsidRPr="00071110">
        <w:rPr>
          <w:sz w:val="20"/>
          <w:szCs w:val="20"/>
        </w:rPr>
        <w:t>, for all other message types display of the message number can be skipped depending on national requirements.</w:t>
      </w:r>
    </w:p>
    <w:p w:rsidR="000C502E" w:rsidRPr="00071110" w:rsidRDefault="000C502E" w:rsidP="000C502E">
      <w:pPr>
        <w:pStyle w:val="PLATINAbodytext"/>
        <w:rPr>
          <w:sz w:val="20"/>
          <w:szCs w:val="20"/>
        </w:rPr>
      </w:pPr>
      <w:r w:rsidRPr="000C502E">
        <w:rPr>
          <w:rFonts w:eastAsia="Calibri" w:cs="Arial"/>
          <w:sz w:val="20"/>
          <w:szCs w:val="20"/>
          <w:lang w:eastAsia="en-US"/>
        </w:rPr>
        <w:t>To users the message number s</w:t>
      </w:r>
      <w:r w:rsidRPr="00137FA2">
        <w:rPr>
          <w:rFonts w:eastAsia="Calibri" w:cs="Arial"/>
          <w:sz w:val="20"/>
          <w:szCs w:val="20"/>
          <w:lang w:eastAsia="en-US"/>
        </w:rPr>
        <w:t>hall</w:t>
      </w:r>
      <w:r w:rsidRPr="00673968">
        <w:rPr>
          <w:rFonts w:eastAsia="Calibri" w:cs="Arial"/>
          <w:sz w:val="20"/>
          <w:szCs w:val="20"/>
          <w:lang w:eastAsia="en-US"/>
        </w:rPr>
        <w:t xml:space="preserve"> be</w:t>
      </w:r>
      <w:r w:rsidRPr="00B32D64">
        <w:rPr>
          <w:rFonts w:eastAsia="Calibri" w:cs="Arial"/>
          <w:sz w:val="20"/>
          <w:szCs w:val="20"/>
          <w:lang w:eastAsia="en-US"/>
        </w:rPr>
        <w:t xml:space="preserve"> displayed in the following format “Message Type/Country/Organisation/Year/Number/Serial” (it can be shortened depending on applied filters if no inform</w:t>
      </w:r>
      <w:r w:rsidRPr="00D72499">
        <w:rPr>
          <w:rFonts w:eastAsia="Calibri" w:cs="Arial"/>
          <w:sz w:val="20"/>
          <w:szCs w:val="20"/>
          <w:lang w:eastAsia="en-US"/>
        </w:rPr>
        <w:t>ation gets lost).</w:t>
      </w:r>
    </w:p>
    <w:p w:rsidR="006E0CCE" w:rsidRPr="00CE071E" w:rsidRDefault="006E0CCE" w:rsidP="006E0CCE">
      <w:pPr>
        <w:pStyle w:val="RISheading2"/>
        <w:numPr>
          <w:ilvl w:val="1"/>
          <w:numId w:val="50"/>
        </w:numPr>
        <w:tabs>
          <w:tab w:val="clear" w:pos="792"/>
          <w:tab w:val="num" w:pos="851"/>
        </w:tabs>
      </w:pPr>
      <w:bookmarkStart w:id="122" w:name="_Toc473017356"/>
      <w:bookmarkStart w:id="123" w:name="_Toc473657471"/>
      <w:bookmarkStart w:id="124" w:name="_Toc477368481"/>
      <w:bookmarkStart w:id="125" w:name="_Toc510629107"/>
      <w:bookmarkEnd w:id="122"/>
      <w:bookmarkEnd w:id="123"/>
      <w:bookmarkEnd w:id="124"/>
      <w:r w:rsidRPr="00CE071E">
        <w:t>Filling of elements “from”, “originator”, “organisation” and “source”</w:t>
      </w:r>
      <w:bookmarkEnd w:id="125"/>
    </w:p>
    <w:p w:rsidR="006E0CCE" w:rsidRPr="00071110" w:rsidRDefault="006E0CCE" w:rsidP="00CE071E">
      <w:pPr>
        <w:pStyle w:val="PLATINAbodytext"/>
        <w:ind w:left="851"/>
        <w:rPr>
          <w:sz w:val="20"/>
          <w:szCs w:val="20"/>
        </w:rPr>
      </w:pPr>
      <w:r w:rsidRPr="00071110">
        <w:rPr>
          <w:sz w:val="20"/>
          <w:szCs w:val="20"/>
        </w:rPr>
        <w:t>The element “from” in the identification section is filled with the name of the national system that provides the message (e.g. ELWIS, D</w:t>
      </w:r>
      <w:r w:rsidR="00CF0019" w:rsidRPr="00071110">
        <w:rPr>
          <w:sz w:val="20"/>
          <w:szCs w:val="20"/>
        </w:rPr>
        <w:t>o</w:t>
      </w:r>
      <w:r w:rsidRPr="00071110">
        <w:rPr>
          <w:sz w:val="20"/>
          <w:szCs w:val="20"/>
        </w:rPr>
        <w:t xml:space="preserve">RIS, SLOVRIS, </w:t>
      </w:r>
      <w:proofErr w:type="gramStart"/>
      <w:r w:rsidRPr="00071110">
        <w:rPr>
          <w:sz w:val="20"/>
          <w:szCs w:val="20"/>
        </w:rPr>
        <w:t>FLARIS</w:t>
      </w:r>
      <w:proofErr w:type="gramEnd"/>
      <w:r w:rsidRPr="00071110">
        <w:rPr>
          <w:sz w:val="20"/>
          <w:szCs w:val="20"/>
        </w:rPr>
        <w:t>).</w:t>
      </w:r>
    </w:p>
    <w:p w:rsidR="006E0CCE" w:rsidRPr="00071110" w:rsidRDefault="006E0CCE" w:rsidP="00CE071E">
      <w:pPr>
        <w:pStyle w:val="PLATINAbodytext"/>
        <w:ind w:left="851"/>
        <w:rPr>
          <w:sz w:val="20"/>
          <w:szCs w:val="20"/>
        </w:rPr>
      </w:pPr>
      <w:r w:rsidRPr="00071110">
        <w:rPr>
          <w:sz w:val="20"/>
          <w:szCs w:val="20"/>
        </w:rPr>
        <w:t>The element “originator” is the organisation which enters the messages into the national systems.</w:t>
      </w:r>
    </w:p>
    <w:p w:rsidR="006E0CCE" w:rsidRPr="00071110" w:rsidRDefault="006E0CCE" w:rsidP="00CE071E">
      <w:pPr>
        <w:pStyle w:val="PLATINAbodytext"/>
        <w:ind w:left="851"/>
        <w:rPr>
          <w:sz w:val="20"/>
          <w:szCs w:val="20"/>
        </w:rPr>
      </w:pPr>
      <w:r w:rsidRPr="00071110">
        <w:rPr>
          <w:sz w:val="20"/>
          <w:szCs w:val="20"/>
        </w:rPr>
        <w:t>The element “source” is the authority for which the FTM are published.</w:t>
      </w:r>
    </w:p>
    <w:p w:rsidR="006E0CCE" w:rsidRPr="00071110" w:rsidRDefault="006E0CCE" w:rsidP="00CE071E">
      <w:pPr>
        <w:pStyle w:val="PLATINAbodytext"/>
        <w:ind w:left="851"/>
        <w:jc w:val="left"/>
        <w:rPr>
          <w:sz w:val="20"/>
          <w:szCs w:val="20"/>
        </w:rPr>
      </w:pPr>
      <w:r w:rsidRPr="00071110">
        <w:rPr>
          <w:sz w:val="20"/>
          <w:szCs w:val="20"/>
        </w:rPr>
        <w:t xml:space="preserve">The element “organisation” within the </w:t>
      </w:r>
      <w:proofErr w:type="spellStart"/>
      <w:r w:rsidRPr="00071110">
        <w:rPr>
          <w:sz w:val="20"/>
          <w:szCs w:val="20"/>
        </w:rPr>
        <w:t>nts_number</w:t>
      </w:r>
      <w:proofErr w:type="spellEnd"/>
      <w:r w:rsidRPr="00071110">
        <w:rPr>
          <w:sz w:val="20"/>
          <w:szCs w:val="20"/>
        </w:rPr>
        <w:t xml:space="preserve"> section is the name of the </w:t>
      </w:r>
      <w:r w:rsidR="003902EC" w:rsidRPr="00071110">
        <w:rPr>
          <w:sz w:val="20"/>
          <w:szCs w:val="20"/>
        </w:rPr>
        <w:t xml:space="preserve">organisation assigning the </w:t>
      </w:r>
      <w:proofErr w:type="spellStart"/>
      <w:r w:rsidR="003902EC" w:rsidRPr="00071110">
        <w:rPr>
          <w:sz w:val="20"/>
          <w:szCs w:val="20"/>
        </w:rPr>
        <w:t>nts_number</w:t>
      </w:r>
      <w:proofErr w:type="spellEnd"/>
      <w:r w:rsidRPr="00071110">
        <w:rPr>
          <w:sz w:val="20"/>
          <w:szCs w:val="20"/>
        </w:rPr>
        <w:t xml:space="preserve"> (NtS Provider).</w:t>
      </w:r>
    </w:p>
    <w:p w:rsidR="00DE4356" w:rsidRPr="00CE071E" w:rsidRDefault="006E0CCE" w:rsidP="00C65B21">
      <w:pPr>
        <w:pStyle w:val="RISheading2"/>
        <w:numPr>
          <w:ilvl w:val="1"/>
          <w:numId w:val="54"/>
        </w:numPr>
      </w:pPr>
      <w:bookmarkStart w:id="126" w:name="_Toc510629108"/>
      <w:r w:rsidRPr="00CE071E">
        <w:t xml:space="preserve">Omission </w:t>
      </w:r>
      <w:r w:rsidR="00EC2CCD" w:rsidRPr="00CE071E">
        <w:t>of elements</w:t>
      </w:r>
      <w:bookmarkEnd w:id="126"/>
    </w:p>
    <w:p w:rsidR="00D16847" w:rsidRPr="00CE071E" w:rsidRDefault="00EC2CCD" w:rsidP="00D16847">
      <w:pPr>
        <w:pStyle w:val="PLATINAbodytext"/>
        <w:rPr>
          <w:sz w:val="20"/>
          <w:szCs w:val="20"/>
        </w:rPr>
      </w:pPr>
      <w:r w:rsidRPr="00CE071E">
        <w:rPr>
          <w:sz w:val="20"/>
          <w:szCs w:val="20"/>
        </w:rPr>
        <w:t xml:space="preserve">Elements that would contain only standard or default values shall be omitted if they are </w:t>
      </w:r>
      <w:proofErr w:type="gramStart"/>
      <w:r w:rsidRPr="00CE071E">
        <w:rPr>
          <w:sz w:val="20"/>
          <w:szCs w:val="20"/>
        </w:rPr>
        <w:t>conditional,</w:t>
      </w:r>
      <w:proofErr w:type="gramEnd"/>
      <w:r w:rsidRPr="00CE071E">
        <w:rPr>
          <w:sz w:val="20"/>
          <w:szCs w:val="20"/>
        </w:rPr>
        <w:t xml:space="preserve"> </w:t>
      </w:r>
      <w:r w:rsidR="00D16847" w:rsidRPr="00CE071E">
        <w:rPr>
          <w:sz w:val="20"/>
          <w:szCs w:val="20"/>
        </w:rPr>
        <w:t>they lead to message overhead with no added value.</w:t>
      </w:r>
    </w:p>
    <w:p w:rsidR="006E0CCE" w:rsidRPr="00CE071E" w:rsidRDefault="006E0CCE" w:rsidP="006E0CCE">
      <w:pPr>
        <w:pStyle w:val="PLATINAbodytext"/>
        <w:rPr>
          <w:sz w:val="20"/>
          <w:szCs w:val="20"/>
        </w:rPr>
      </w:pPr>
      <w:r w:rsidRPr="00CE071E">
        <w:rPr>
          <w:sz w:val="20"/>
          <w:szCs w:val="20"/>
        </w:rPr>
        <w:t>Following elements are concerned:</w:t>
      </w:r>
    </w:p>
    <w:p w:rsidR="006E0CCE" w:rsidRPr="00CE071E" w:rsidRDefault="006E0CCE" w:rsidP="006E0CCE">
      <w:pPr>
        <w:pStyle w:val="PLATINAbodytext"/>
        <w:numPr>
          <w:ilvl w:val="0"/>
          <w:numId w:val="28"/>
        </w:numPr>
        <w:spacing w:before="0" w:after="60"/>
        <w:jc w:val="left"/>
        <w:rPr>
          <w:rFonts w:cs="Arial"/>
          <w:sz w:val="20"/>
        </w:rPr>
      </w:pPr>
      <w:r w:rsidRPr="00CE071E">
        <w:rPr>
          <w:rFonts w:cs="Arial"/>
          <w:sz w:val="20"/>
        </w:rPr>
        <w:t xml:space="preserve">Target Group: </w:t>
      </w:r>
      <w:proofErr w:type="spellStart"/>
      <w:r w:rsidRPr="00CE071E">
        <w:rPr>
          <w:rFonts w:cs="Arial"/>
          <w:sz w:val="20"/>
        </w:rPr>
        <w:t>target_group_code</w:t>
      </w:r>
      <w:proofErr w:type="spellEnd"/>
      <w:r w:rsidRPr="00CE071E">
        <w:rPr>
          <w:rFonts w:cs="Arial"/>
          <w:sz w:val="20"/>
        </w:rPr>
        <w:t xml:space="preserve"> ALL with </w:t>
      </w:r>
      <w:proofErr w:type="spellStart"/>
      <w:r w:rsidRPr="00CE071E">
        <w:rPr>
          <w:rFonts w:cs="Arial"/>
          <w:sz w:val="20"/>
        </w:rPr>
        <w:t>direction_code</w:t>
      </w:r>
      <w:proofErr w:type="spellEnd"/>
      <w:r w:rsidRPr="00CE071E">
        <w:rPr>
          <w:rFonts w:cs="Arial"/>
          <w:sz w:val="20"/>
        </w:rPr>
        <w:t xml:space="preserve"> ALL</w:t>
      </w:r>
      <w:r w:rsidR="006C2475">
        <w:rPr>
          <w:rFonts w:cs="Arial"/>
          <w:sz w:val="20"/>
        </w:rPr>
        <w:t xml:space="preserve"> (if there are no other specific target groups within the message)</w:t>
      </w:r>
      <w:r w:rsidRPr="00CE071E">
        <w:rPr>
          <w:rFonts w:cs="Arial"/>
          <w:sz w:val="20"/>
        </w:rPr>
        <w:t>,</w:t>
      </w:r>
    </w:p>
    <w:p w:rsidR="006E0CCE" w:rsidRPr="00CE071E" w:rsidRDefault="006E0CCE" w:rsidP="006E0CCE">
      <w:pPr>
        <w:pStyle w:val="PLATINAbodytext"/>
        <w:numPr>
          <w:ilvl w:val="0"/>
          <w:numId w:val="28"/>
        </w:numPr>
        <w:spacing w:before="0" w:after="60"/>
        <w:jc w:val="left"/>
        <w:rPr>
          <w:rFonts w:cs="Arial"/>
          <w:sz w:val="20"/>
        </w:rPr>
      </w:pPr>
      <w:proofErr w:type="spellStart"/>
      <w:r w:rsidRPr="00CE071E">
        <w:rPr>
          <w:rFonts w:cs="Arial"/>
          <w:sz w:val="20"/>
        </w:rPr>
        <w:t>position_code</w:t>
      </w:r>
      <w:proofErr w:type="spellEnd"/>
      <w:r w:rsidRPr="00CE071E">
        <w:rPr>
          <w:rFonts w:cs="Arial"/>
          <w:sz w:val="20"/>
        </w:rPr>
        <w:t>: AL,</w:t>
      </w:r>
    </w:p>
    <w:p w:rsidR="006E0CCE" w:rsidRPr="00B01678" w:rsidRDefault="006E0CCE" w:rsidP="00B01678">
      <w:pPr>
        <w:pStyle w:val="PLATINAbodytext"/>
        <w:numPr>
          <w:ilvl w:val="0"/>
          <w:numId w:val="28"/>
        </w:numPr>
        <w:spacing w:before="0" w:after="60"/>
        <w:jc w:val="left"/>
        <w:rPr>
          <w:rFonts w:cs="Arial"/>
          <w:sz w:val="20"/>
        </w:rPr>
      </w:pPr>
      <w:proofErr w:type="spellStart"/>
      <w:r w:rsidRPr="00CE071E">
        <w:rPr>
          <w:rFonts w:cs="Arial"/>
          <w:sz w:val="20"/>
        </w:rPr>
        <w:t>reason_code</w:t>
      </w:r>
      <w:proofErr w:type="spellEnd"/>
      <w:r w:rsidRPr="00CE071E">
        <w:rPr>
          <w:rFonts w:cs="Arial"/>
          <w:sz w:val="20"/>
        </w:rPr>
        <w:t>: OTHER</w:t>
      </w:r>
      <w:r w:rsidR="00B01678">
        <w:rPr>
          <w:rFonts w:cs="Arial"/>
          <w:sz w:val="20"/>
        </w:rPr>
        <w:t>.</w:t>
      </w:r>
    </w:p>
    <w:p w:rsidR="00EA0BF9" w:rsidRPr="00CE071E" w:rsidRDefault="00490C0E" w:rsidP="00C65B21">
      <w:pPr>
        <w:pStyle w:val="RISheading2"/>
        <w:numPr>
          <w:ilvl w:val="1"/>
          <w:numId w:val="54"/>
        </w:numPr>
      </w:pPr>
      <w:bookmarkStart w:id="127" w:name="_Toc473017359"/>
      <w:bookmarkStart w:id="128" w:name="_Toc473657474"/>
      <w:bookmarkStart w:id="129" w:name="_Toc477368484"/>
      <w:bookmarkStart w:id="130" w:name="_Toc510629109"/>
      <w:bookmarkEnd w:id="127"/>
      <w:bookmarkEnd w:id="128"/>
      <w:bookmarkEnd w:id="129"/>
      <w:r w:rsidRPr="00CE071E">
        <w:t xml:space="preserve">Automatic filling of </w:t>
      </w:r>
      <w:proofErr w:type="spellStart"/>
      <w:r w:rsidRPr="00CE071E">
        <w:t>date</w:t>
      </w:r>
      <w:r w:rsidR="006C2475">
        <w:t>_</w:t>
      </w:r>
      <w:r w:rsidRPr="00CE071E">
        <w:t>issue</w:t>
      </w:r>
      <w:bookmarkEnd w:id="130"/>
      <w:proofErr w:type="spellEnd"/>
    </w:p>
    <w:p w:rsidR="00490C0E" w:rsidRPr="00CE071E" w:rsidRDefault="00490C0E" w:rsidP="00EE0D7D">
      <w:pPr>
        <w:pStyle w:val="PLATINAbodytext"/>
        <w:ind w:left="851"/>
        <w:rPr>
          <w:sz w:val="20"/>
          <w:szCs w:val="20"/>
        </w:rPr>
      </w:pPr>
      <w:r w:rsidRPr="00CE071E">
        <w:rPr>
          <w:sz w:val="20"/>
          <w:szCs w:val="20"/>
        </w:rPr>
        <w:t>FTM</w:t>
      </w:r>
      <w:r w:rsidR="00EA0BF9" w:rsidRPr="00CE071E">
        <w:rPr>
          <w:sz w:val="20"/>
          <w:szCs w:val="20"/>
        </w:rPr>
        <w:t xml:space="preserve"> and ICE</w:t>
      </w:r>
      <w:r w:rsidR="009F3C2D" w:rsidRPr="00CE071E">
        <w:rPr>
          <w:sz w:val="20"/>
          <w:szCs w:val="20"/>
        </w:rPr>
        <w:t>M</w:t>
      </w:r>
    </w:p>
    <w:p w:rsidR="00EA0BF9" w:rsidRPr="00CE071E" w:rsidRDefault="00EA0BF9" w:rsidP="00EE0D7D">
      <w:pPr>
        <w:pStyle w:val="PLATINAbodytext"/>
        <w:ind w:left="851"/>
        <w:rPr>
          <w:sz w:val="20"/>
          <w:szCs w:val="20"/>
        </w:rPr>
      </w:pPr>
      <w:r w:rsidRPr="00CE071E">
        <w:rPr>
          <w:sz w:val="20"/>
          <w:szCs w:val="20"/>
        </w:rPr>
        <w:t>For FTM and ICE</w:t>
      </w:r>
      <w:r w:rsidR="009F3C2D" w:rsidRPr="00CE071E">
        <w:rPr>
          <w:sz w:val="20"/>
          <w:szCs w:val="20"/>
        </w:rPr>
        <w:t>M</w:t>
      </w:r>
      <w:r w:rsidRPr="00CE071E">
        <w:rPr>
          <w:sz w:val="20"/>
          <w:szCs w:val="20"/>
        </w:rPr>
        <w:t xml:space="preserve"> the value of </w:t>
      </w:r>
      <w:proofErr w:type="spellStart"/>
      <w:r w:rsidRPr="00CE071E">
        <w:rPr>
          <w:sz w:val="20"/>
          <w:szCs w:val="20"/>
        </w:rPr>
        <w:t>date</w:t>
      </w:r>
      <w:r w:rsidR="006C2475">
        <w:rPr>
          <w:sz w:val="20"/>
          <w:szCs w:val="20"/>
        </w:rPr>
        <w:t>_</w:t>
      </w:r>
      <w:r w:rsidRPr="00CE071E">
        <w:rPr>
          <w:sz w:val="20"/>
          <w:szCs w:val="20"/>
        </w:rPr>
        <w:t>issue</w:t>
      </w:r>
      <w:proofErr w:type="spellEnd"/>
      <w:r w:rsidRPr="00CE071E">
        <w:rPr>
          <w:sz w:val="20"/>
          <w:szCs w:val="20"/>
        </w:rPr>
        <w:t xml:space="preserve"> element is the</w:t>
      </w:r>
      <w:r w:rsidR="009F3C2D" w:rsidRPr="00CE071E">
        <w:rPr>
          <w:sz w:val="20"/>
          <w:szCs w:val="20"/>
        </w:rPr>
        <w:t xml:space="preserve"> actual date and time of publishing. In case of updated messages </w:t>
      </w:r>
      <w:proofErr w:type="spellStart"/>
      <w:r w:rsidR="009F3C2D" w:rsidRPr="00CE071E">
        <w:rPr>
          <w:sz w:val="20"/>
          <w:szCs w:val="20"/>
        </w:rPr>
        <w:t>date</w:t>
      </w:r>
      <w:r w:rsidR="006C2475">
        <w:rPr>
          <w:sz w:val="20"/>
          <w:szCs w:val="20"/>
        </w:rPr>
        <w:t>_</w:t>
      </w:r>
      <w:r w:rsidR="009F3C2D" w:rsidRPr="00CE071E">
        <w:rPr>
          <w:sz w:val="20"/>
          <w:szCs w:val="20"/>
        </w:rPr>
        <w:t>issue</w:t>
      </w:r>
      <w:proofErr w:type="spellEnd"/>
      <w:r w:rsidR="009F3C2D" w:rsidRPr="00CE071E">
        <w:rPr>
          <w:sz w:val="20"/>
          <w:szCs w:val="20"/>
        </w:rPr>
        <w:t xml:space="preserve"> is the date and time when the update was published.</w:t>
      </w:r>
    </w:p>
    <w:p w:rsidR="00490C0E" w:rsidRPr="00CE071E" w:rsidRDefault="00490C0E" w:rsidP="00EE0D7D">
      <w:pPr>
        <w:pStyle w:val="PLATINAbodytext"/>
        <w:ind w:left="851"/>
        <w:rPr>
          <w:sz w:val="20"/>
          <w:szCs w:val="20"/>
        </w:rPr>
      </w:pPr>
      <w:r w:rsidRPr="00CE071E">
        <w:rPr>
          <w:sz w:val="20"/>
          <w:szCs w:val="20"/>
        </w:rPr>
        <w:t>WRM</w:t>
      </w:r>
      <w:r w:rsidR="00F05DC6" w:rsidRPr="00CE071E">
        <w:rPr>
          <w:sz w:val="20"/>
          <w:szCs w:val="20"/>
        </w:rPr>
        <w:t xml:space="preserve"> and WERM</w:t>
      </w:r>
    </w:p>
    <w:p w:rsidR="00EA0BF9" w:rsidRPr="00CE071E" w:rsidRDefault="00D16847" w:rsidP="00EE0D7D">
      <w:pPr>
        <w:pStyle w:val="PLATINAbodytext"/>
        <w:ind w:left="851"/>
        <w:rPr>
          <w:sz w:val="20"/>
          <w:szCs w:val="20"/>
        </w:rPr>
      </w:pPr>
      <w:r w:rsidRPr="00CE071E">
        <w:rPr>
          <w:sz w:val="20"/>
          <w:szCs w:val="20"/>
        </w:rPr>
        <w:t xml:space="preserve">For WRM and WERM the value of </w:t>
      </w:r>
      <w:proofErr w:type="spellStart"/>
      <w:r w:rsidRPr="00CE071E">
        <w:rPr>
          <w:sz w:val="20"/>
          <w:szCs w:val="20"/>
        </w:rPr>
        <w:t>date</w:t>
      </w:r>
      <w:r w:rsidR="006C2475">
        <w:rPr>
          <w:sz w:val="20"/>
          <w:szCs w:val="20"/>
        </w:rPr>
        <w:t>_</w:t>
      </w:r>
      <w:r w:rsidRPr="00CE071E">
        <w:rPr>
          <w:sz w:val="20"/>
          <w:szCs w:val="20"/>
        </w:rPr>
        <w:t>issue</w:t>
      </w:r>
      <w:proofErr w:type="spellEnd"/>
      <w:r w:rsidRPr="00CE071E">
        <w:rPr>
          <w:sz w:val="20"/>
          <w:szCs w:val="20"/>
        </w:rPr>
        <w:t xml:space="preserve"> element is the date and time of the processing request, because there can be several measurements with different issuing time stamps within one </w:t>
      </w:r>
      <w:proofErr w:type="gramStart"/>
      <w:r w:rsidRPr="00CE071E">
        <w:rPr>
          <w:sz w:val="20"/>
          <w:szCs w:val="20"/>
        </w:rPr>
        <w:t>W(</w:t>
      </w:r>
      <w:proofErr w:type="gramEnd"/>
      <w:r w:rsidRPr="00CE071E">
        <w:rPr>
          <w:sz w:val="20"/>
          <w:szCs w:val="20"/>
        </w:rPr>
        <w:t>E)RM message.</w:t>
      </w:r>
    </w:p>
    <w:p w:rsidR="00C0464A" w:rsidRPr="00CE071E" w:rsidRDefault="00C0464A" w:rsidP="00C65B21">
      <w:pPr>
        <w:pStyle w:val="RISheading2"/>
        <w:numPr>
          <w:ilvl w:val="1"/>
          <w:numId w:val="54"/>
        </w:numPr>
      </w:pPr>
      <w:bookmarkStart w:id="131" w:name="_Toc427137748"/>
      <w:bookmarkStart w:id="132" w:name="_Toc510629110"/>
      <w:bookmarkEnd w:id="131"/>
      <w:r w:rsidRPr="00CE071E">
        <w:t>Handling of time zone information in NtS messages</w:t>
      </w:r>
      <w:bookmarkEnd w:id="132"/>
    </w:p>
    <w:p w:rsidR="007E691D" w:rsidRPr="00CE071E" w:rsidRDefault="007E691D" w:rsidP="00EE0D7D">
      <w:pPr>
        <w:pStyle w:val="PLATINAbodytext"/>
        <w:ind w:left="851"/>
        <w:rPr>
          <w:sz w:val="20"/>
          <w:szCs w:val="20"/>
        </w:rPr>
      </w:pPr>
      <w:r w:rsidRPr="00CE071E">
        <w:rPr>
          <w:sz w:val="20"/>
          <w:szCs w:val="20"/>
        </w:rPr>
        <w:t>Date and time shall always be provided in local time including time zone information within the NtS XML messages.</w:t>
      </w:r>
    </w:p>
    <w:p w:rsidR="00B73587" w:rsidRPr="00CE071E" w:rsidRDefault="007E691D" w:rsidP="00EE0D7D">
      <w:pPr>
        <w:pStyle w:val="PLATINAbodytext"/>
        <w:ind w:left="851"/>
        <w:rPr>
          <w:sz w:val="20"/>
          <w:szCs w:val="20"/>
        </w:rPr>
      </w:pPr>
      <w:r w:rsidRPr="00CE071E">
        <w:rPr>
          <w:sz w:val="20"/>
          <w:szCs w:val="20"/>
        </w:rPr>
        <w:t>The only exceptions from this provision are the “</w:t>
      </w:r>
      <w:proofErr w:type="spellStart"/>
      <w:r w:rsidRPr="00CE071E">
        <w:rPr>
          <w:sz w:val="20"/>
          <w:szCs w:val="20"/>
        </w:rPr>
        <w:t>time_start</w:t>
      </w:r>
      <w:proofErr w:type="spellEnd"/>
      <w:r w:rsidRPr="00CE071E">
        <w:rPr>
          <w:sz w:val="20"/>
          <w:szCs w:val="20"/>
        </w:rPr>
        <w:t>” and the “</w:t>
      </w:r>
      <w:proofErr w:type="spellStart"/>
      <w:r w:rsidRPr="00CE071E">
        <w:rPr>
          <w:sz w:val="20"/>
          <w:szCs w:val="20"/>
        </w:rPr>
        <w:t>time_end</w:t>
      </w:r>
      <w:proofErr w:type="spellEnd"/>
      <w:r w:rsidRPr="00CE071E">
        <w:rPr>
          <w:sz w:val="20"/>
          <w:szCs w:val="20"/>
        </w:rPr>
        <w:t>” within the ‘</w:t>
      </w:r>
      <w:proofErr w:type="spellStart"/>
      <w:r w:rsidRPr="00CE071E">
        <w:rPr>
          <w:sz w:val="20"/>
          <w:szCs w:val="20"/>
        </w:rPr>
        <w:t>limitation_period</w:t>
      </w:r>
      <w:proofErr w:type="spellEnd"/>
      <w:r w:rsidRPr="00CE071E">
        <w:rPr>
          <w:sz w:val="20"/>
          <w:szCs w:val="20"/>
        </w:rPr>
        <w:t>’ section.</w:t>
      </w:r>
      <w:r w:rsidR="00B0158B" w:rsidRPr="00CE071E">
        <w:rPr>
          <w:sz w:val="20"/>
          <w:szCs w:val="20"/>
        </w:rPr>
        <w:t xml:space="preserve"> This is because in the limitation section an interval can be applied. If date start and date end have different time regimes (e.g. CEST and CET) </w:t>
      </w:r>
      <w:r w:rsidR="00B14A43" w:rsidRPr="00CE071E">
        <w:rPr>
          <w:sz w:val="20"/>
          <w:szCs w:val="20"/>
        </w:rPr>
        <w:t>this would result in a change of the time zone information w</w:t>
      </w:r>
      <w:r w:rsidR="00B0158B" w:rsidRPr="00CE071E">
        <w:rPr>
          <w:sz w:val="20"/>
          <w:szCs w:val="20"/>
        </w:rPr>
        <w:t>ithin t</w:t>
      </w:r>
      <w:r w:rsidR="00B14A43" w:rsidRPr="00CE071E">
        <w:rPr>
          <w:sz w:val="20"/>
          <w:szCs w:val="20"/>
        </w:rPr>
        <w:t>his interval. This change cannot be expressed via a single limitation period.</w:t>
      </w:r>
      <w:r w:rsidR="007802AB" w:rsidRPr="00CE071E">
        <w:rPr>
          <w:sz w:val="20"/>
          <w:szCs w:val="20"/>
        </w:rPr>
        <w:t xml:space="preserve"> </w:t>
      </w:r>
      <w:r w:rsidR="00B14A43" w:rsidRPr="00CE071E">
        <w:rPr>
          <w:sz w:val="20"/>
          <w:szCs w:val="20"/>
        </w:rPr>
        <w:t xml:space="preserve">Instead of creating different limitation periods for each time change only a single limitation period without time zone information is used to reduce </w:t>
      </w:r>
      <w:r w:rsidR="003A18F5" w:rsidRPr="00CE071E">
        <w:rPr>
          <w:sz w:val="20"/>
          <w:szCs w:val="20"/>
        </w:rPr>
        <w:t xml:space="preserve">overhead in message processing and </w:t>
      </w:r>
      <w:r w:rsidR="001C0893" w:rsidRPr="00CE071E">
        <w:rPr>
          <w:sz w:val="20"/>
          <w:szCs w:val="20"/>
        </w:rPr>
        <w:t>transmission</w:t>
      </w:r>
      <w:r w:rsidR="003A18F5" w:rsidRPr="00CE071E">
        <w:rPr>
          <w:sz w:val="20"/>
          <w:szCs w:val="20"/>
        </w:rPr>
        <w:t>.</w:t>
      </w:r>
    </w:p>
    <w:p w:rsidR="00E40BCE" w:rsidRDefault="00E40BCE" w:rsidP="00E40BCE">
      <w:pPr>
        <w:pStyle w:val="RISheading2"/>
        <w:numPr>
          <w:ilvl w:val="1"/>
          <w:numId w:val="54"/>
        </w:numPr>
      </w:pPr>
      <w:bookmarkStart w:id="133" w:name="_Toc431221767"/>
      <w:bookmarkStart w:id="134" w:name="_Toc431549509"/>
      <w:bookmarkStart w:id="135" w:name="_Toc432067481"/>
      <w:bookmarkStart w:id="136" w:name="_Toc432091269"/>
      <w:bookmarkStart w:id="137" w:name="_Toc510629111"/>
      <w:bookmarkEnd w:id="133"/>
      <w:bookmarkEnd w:id="134"/>
      <w:bookmarkEnd w:id="135"/>
      <w:bookmarkEnd w:id="136"/>
      <w:r w:rsidRPr="00E40BCE">
        <w:t>Handling of Seconds in NtS messages</w:t>
      </w:r>
      <w:bookmarkEnd w:id="137"/>
    </w:p>
    <w:p w:rsidR="00E40BCE" w:rsidRPr="002B1CF5" w:rsidRDefault="00E40BCE" w:rsidP="00E40BCE">
      <w:pPr>
        <w:pStyle w:val="PLATINAbodytext"/>
        <w:rPr>
          <w:color w:val="000000" w:themeColor="text1"/>
        </w:rPr>
      </w:pPr>
      <w:r w:rsidRPr="002B1CF5">
        <w:rPr>
          <w:color w:val="000000" w:themeColor="text1"/>
          <w:sz w:val="20"/>
          <w:szCs w:val="20"/>
        </w:rPr>
        <w:t>As a general rule seconds have to be provided in (date)/time fields but shall not be displayed to NtS users. Minutes are sufficient for NtS granularity.</w:t>
      </w:r>
    </w:p>
    <w:p w:rsidR="007A129B" w:rsidRPr="00CE071E" w:rsidRDefault="007A129B" w:rsidP="00C65B21">
      <w:pPr>
        <w:pStyle w:val="RISheading2"/>
        <w:numPr>
          <w:ilvl w:val="1"/>
          <w:numId w:val="54"/>
        </w:numPr>
      </w:pPr>
      <w:bookmarkStart w:id="138" w:name="_Toc510629112"/>
      <w:r w:rsidRPr="00CE071E">
        <w:t>Format of decimals in NtS messages</w:t>
      </w:r>
      <w:bookmarkEnd w:id="138"/>
    </w:p>
    <w:p w:rsidR="000A11FD" w:rsidRPr="00CE071E" w:rsidRDefault="000A11FD" w:rsidP="00EE0D7D">
      <w:pPr>
        <w:pStyle w:val="PLATINAbodytext"/>
        <w:ind w:left="851"/>
        <w:rPr>
          <w:sz w:val="20"/>
          <w:szCs w:val="20"/>
        </w:rPr>
      </w:pPr>
      <w:r w:rsidRPr="00CE071E">
        <w:rPr>
          <w:sz w:val="20"/>
          <w:szCs w:val="20"/>
        </w:rPr>
        <w:t xml:space="preserve">Decimals in numeric fields are indicated with </w:t>
      </w:r>
      <w:proofErr w:type="gramStart"/>
      <w:r w:rsidRPr="00CE071E">
        <w:rPr>
          <w:sz w:val="20"/>
          <w:szCs w:val="20"/>
        </w:rPr>
        <w:t>a .</w:t>
      </w:r>
      <w:proofErr w:type="gramEnd"/>
      <w:r w:rsidRPr="00CE071E">
        <w:rPr>
          <w:sz w:val="20"/>
          <w:szCs w:val="20"/>
        </w:rPr>
        <w:t xml:space="preserve"> (</w:t>
      </w:r>
      <w:proofErr w:type="gramStart"/>
      <w:r w:rsidRPr="00CE071E">
        <w:rPr>
          <w:sz w:val="20"/>
          <w:szCs w:val="20"/>
        </w:rPr>
        <w:t>period</w:t>
      </w:r>
      <w:proofErr w:type="gramEnd"/>
      <w:r w:rsidRPr="00CE071E">
        <w:rPr>
          <w:sz w:val="20"/>
          <w:szCs w:val="20"/>
        </w:rPr>
        <w:t>). No thousand separators are used.</w:t>
      </w:r>
    </w:p>
    <w:p w:rsidR="00FD2421" w:rsidRPr="00CE071E" w:rsidRDefault="00840718" w:rsidP="00EE0D7D">
      <w:pPr>
        <w:pStyle w:val="PLATINAbodytext"/>
        <w:ind w:left="851"/>
        <w:rPr>
          <w:sz w:val="20"/>
          <w:szCs w:val="20"/>
        </w:rPr>
      </w:pPr>
      <w:r w:rsidRPr="00CE071E">
        <w:rPr>
          <w:sz w:val="20"/>
          <w:szCs w:val="20"/>
        </w:rPr>
        <w:t>The n</w:t>
      </w:r>
      <w:r w:rsidR="00FD2421" w:rsidRPr="00CE071E">
        <w:rPr>
          <w:sz w:val="20"/>
          <w:szCs w:val="20"/>
        </w:rPr>
        <w:t>umber of decimals used for values</w:t>
      </w:r>
      <w:r w:rsidRPr="00CE071E">
        <w:rPr>
          <w:sz w:val="20"/>
          <w:szCs w:val="20"/>
        </w:rPr>
        <w:t xml:space="preserve"> shall be limited to a feasible amount to ensure user friendly display.</w:t>
      </w:r>
    </w:p>
    <w:p w:rsidR="00B32D64" w:rsidRPr="00CE071E" w:rsidRDefault="00B32D64" w:rsidP="00B32D64">
      <w:pPr>
        <w:pStyle w:val="RISheading2"/>
        <w:numPr>
          <w:ilvl w:val="1"/>
          <w:numId w:val="54"/>
        </w:numPr>
      </w:pPr>
      <w:bookmarkStart w:id="139" w:name="_Toc477368488"/>
      <w:bookmarkStart w:id="140" w:name="_Toc510629113"/>
      <w:bookmarkEnd w:id="139"/>
      <w:r>
        <w:t>Units to be used in</w:t>
      </w:r>
      <w:r w:rsidRPr="00CE071E">
        <w:t xml:space="preserve"> NtS messages</w:t>
      </w:r>
      <w:bookmarkEnd w:id="140"/>
    </w:p>
    <w:p w:rsidR="00B32D64" w:rsidRDefault="00B32D64" w:rsidP="00B32D64">
      <w:pPr>
        <w:pStyle w:val="PLATINAbodytext"/>
        <w:ind w:left="851"/>
        <w:rPr>
          <w:sz w:val="20"/>
          <w:szCs w:val="20"/>
        </w:rPr>
      </w:pPr>
      <w:r w:rsidRPr="00B32D64">
        <w:rPr>
          <w:sz w:val="20"/>
          <w:szCs w:val="20"/>
        </w:rPr>
        <w:t>Only cm, m3/s, h, km/h and kW, m/s (wind), mm/h (rain) and degree Celsius are allowed to be used as units within NtS messages, applications may convert the units for user friendliness</w:t>
      </w:r>
      <w:r w:rsidR="00D72499">
        <w:rPr>
          <w:sz w:val="20"/>
          <w:szCs w:val="20"/>
        </w:rPr>
        <w:t>.</w:t>
      </w:r>
    </w:p>
    <w:p w:rsidR="0043328F" w:rsidRPr="00CE071E" w:rsidRDefault="0043328F" w:rsidP="00B32D64">
      <w:pPr>
        <w:pStyle w:val="PLATINAbodytext"/>
        <w:ind w:left="851"/>
        <w:rPr>
          <w:sz w:val="20"/>
          <w:szCs w:val="20"/>
        </w:rPr>
      </w:pPr>
      <w:r>
        <w:rPr>
          <w:rFonts w:eastAsia="Calibri" w:cs="Arial"/>
          <w:sz w:val="20"/>
          <w:szCs w:val="20"/>
          <w:lang w:eastAsia="en-US"/>
        </w:rPr>
        <w:t>In case t</w:t>
      </w:r>
      <w:r w:rsidRPr="00412CEB">
        <w:rPr>
          <w:rFonts w:eastAsia="Calibri" w:cs="Arial"/>
          <w:sz w:val="20"/>
          <w:szCs w:val="20"/>
          <w:lang w:eastAsia="en-US"/>
        </w:rPr>
        <w:t>he input units differ from the standardi</w:t>
      </w:r>
      <w:r w:rsidR="000718F9">
        <w:rPr>
          <w:rFonts w:eastAsia="Calibri" w:cs="Arial"/>
          <w:sz w:val="20"/>
          <w:szCs w:val="20"/>
          <w:lang w:eastAsia="en-US"/>
        </w:rPr>
        <w:t>s</w:t>
      </w:r>
      <w:r w:rsidRPr="00412CEB">
        <w:rPr>
          <w:rFonts w:eastAsia="Calibri" w:cs="Arial"/>
          <w:sz w:val="20"/>
          <w:szCs w:val="20"/>
          <w:lang w:eastAsia="en-US"/>
        </w:rPr>
        <w:t>ed units the entered values have to be converted by the application accordingly.</w:t>
      </w:r>
    </w:p>
    <w:p w:rsidR="008D27BB" w:rsidRPr="00CE071E" w:rsidRDefault="008D27BB" w:rsidP="00C65B21">
      <w:pPr>
        <w:pStyle w:val="RISheading2"/>
        <w:numPr>
          <w:ilvl w:val="1"/>
          <w:numId w:val="54"/>
        </w:numPr>
      </w:pPr>
      <w:bookmarkStart w:id="141" w:name="_Toc510629114"/>
      <w:r w:rsidRPr="00CE071E">
        <w:t>Rules for the element</w:t>
      </w:r>
      <w:r w:rsidR="000640CD" w:rsidRPr="00CE071E">
        <w:t>s</w:t>
      </w:r>
      <w:r w:rsidRPr="00CE071E">
        <w:t xml:space="preserve"> “name”</w:t>
      </w:r>
      <w:r w:rsidR="000640CD" w:rsidRPr="00CE071E">
        <w:t>, “</w:t>
      </w:r>
      <w:proofErr w:type="spellStart"/>
      <w:r w:rsidR="000640CD" w:rsidRPr="00CE071E">
        <w:t>position_code</w:t>
      </w:r>
      <w:proofErr w:type="spellEnd"/>
      <w:r w:rsidR="000640CD" w:rsidRPr="00CE071E">
        <w:t>” and “</w:t>
      </w:r>
      <w:proofErr w:type="spellStart"/>
      <w:r w:rsidR="000640CD" w:rsidRPr="00CE071E">
        <w:t>type_code</w:t>
      </w:r>
      <w:proofErr w:type="spellEnd"/>
      <w:r w:rsidR="000640CD" w:rsidRPr="00CE071E">
        <w:t>”</w:t>
      </w:r>
      <w:bookmarkEnd w:id="141"/>
    </w:p>
    <w:p w:rsidR="000640CD" w:rsidRPr="00CE071E" w:rsidRDefault="000640CD" w:rsidP="00D07098">
      <w:pPr>
        <w:pStyle w:val="PLATINAbodytext"/>
        <w:ind w:left="851"/>
        <w:rPr>
          <w:sz w:val="20"/>
          <w:szCs w:val="20"/>
        </w:rPr>
      </w:pPr>
      <w:r w:rsidRPr="00CE071E">
        <w:rPr>
          <w:sz w:val="20"/>
          <w:szCs w:val="20"/>
        </w:rPr>
        <w:t xml:space="preserve">The element “name” shall be prefilled automatically from the RIS Index reference data “national object name” (NtS editors might amend the prefilled name if this is a national requirement). </w:t>
      </w:r>
      <w:r w:rsidR="00170BCE">
        <w:rPr>
          <w:sz w:val="20"/>
          <w:szCs w:val="20"/>
        </w:rPr>
        <w:t xml:space="preserve">Naming conventions for </w:t>
      </w:r>
      <w:r w:rsidR="00880A76" w:rsidRPr="00CE071E">
        <w:rPr>
          <w:sz w:val="20"/>
          <w:szCs w:val="20"/>
        </w:rPr>
        <w:t>object names</w:t>
      </w:r>
      <w:r w:rsidR="00170BCE">
        <w:rPr>
          <w:sz w:val="20"/>
          <w:szCs w:val="20"/>
        </w:rPr>
        <w:t xml:space="preserve"> are included in the</w:t>
      </w:r>
      <w:r w:rsidRPr="00CE071E">
        <w:rPr>
          <w:sz w:val="20"/>
          <w:szCs w:val="20"/>
        </w:rPr>
        <w:t xml:space="preserve"> RIS Index Encoding Guide</w:t>
      </w:r>
      <w:r w:rsidR="00170BCE">
        <w:rPr>
          <w:sz w:val="20"/>
          <w:szCs w:val="20"/>
        </w:rPr>
        <w:t xml:space="preserve"> version 2.0 or higher. Examples for proper object names are also given in the NtS Encoding Guide for editors.</w:t>
      </w:r>
    </w:p>
    <w:p w:rsidR="008D27BB" w:rsidRPr="00CE071E" w:rsidRDefault="000640CD" w:rsidP="000640CD">
      <w:pPr>
        <w:pStyle w:val="PLATINAbodytext"/>
        <w:ind w:left="851"/>
        <w:rPr>
          <w:sz w:val="20"/>
          <w:szCs w:val="20"/>
        </w:rPr>
      </w:pPr>
      <w:r w:rsidRPr="00CE071E">
        <w:rPr>
          <w:sz w:val="20"/>
          <w:szCs w:val="20"/>
        </w:rPr>
        <w:t>The</w:t>
      </w:r>
      <w:r w:rsidR="008D27BB" w:rsidRPr="00CE071E">
        <w:rPr>
          <w:sz w:val="20"/>
          <w:szCs w:val="20"/>
        </w:rPr>
        <w:t xml:space="preserve"> type code is added to the object by the NtS application</w:t>
      </w:r>
      <w:r w:rsidR="00880A76" w:rsidRPr="00CE071E">
        <w:rPr>
          <w:sz w:val="20"/>
          <w:szCs w:val="20"/>
        </w:rPr>
        <w:t xml:space="preserve"> in front of the object name.</w:t>
      </w:r>
    </w:p>
    <w:p w:rsidR="008D27BB" w:rsidRPr="00CE071E" w:rsidRDefault="00C93CD5" w:rsidP="00EE0D7D">
      <w:pPr>
        <w:pStyle w:val="PLATINAbodytext"/>
        <w:ind w:left="851"/>
        <w:rPr>
          <w:sz w:val="20"/>
          <w:szCs w:val="20"/>
        </w:rPr>
      </w:pPr>
      <w:r w:rsidRPr="00CE071E">
        <w:rPr>
          <w:sz w:val="20"/>
          <w:szCs w:val="20"/>
        </w:rPr>
        <w:t xml:space="preserve">The position </w:t>
      </w:r>
      <w:r w:rsidR="00880A76" w:rsidRPr="00CE071E">
        <w:rPr>
          <w:sz w:val="20"/>
          <w:szCs w:val="20"/>
        </w:rPr>
        <w:t xml:space="preserve">of objects </w:t>
      </w:r>
      <w:r w:rsidRPr="00CE071E">
        <w:rPr>
          <w:sz w:val="20"/>
          <w:szCs w:val="20"/>
        </w:rPr>
        <w:t>is encoded via position code</w:t>
      </w:r>
      <w:r w:rsidR="00F0644D" w:rsidRPr="00CE071E">
        <w:rPr>
          <w:sz w:val="20"/>
          <w:szCs w:val="20"/>
        </w:rPr>
        <w:t xml:space="preserve"> and</w:t>
      </w:r>
      <w:r w:rsidRPr="00CE071E">
        <w:rPr>
          <w:sz w:val="20"/>
          <w:szCs w:val="20"/>
        </w:rPr>
        <w:t xml:space="preserve"> added to the object by the NtS application</w:t>
      </w:r>
      <w:r w:rsidR="00F0644D" w:rsidRPr="00CE071E">
        <w:rPr>
          <w:sz w:val="20"/>
          <w:szCs w:val="20"/>
        </w:rPr>
        <w:t xml:space="preserve"> out of the RIS Index. Editors may change prefilled type and position codes</w:t>
      </w:r>
      <w:r w:rsidRPr="00CE071E">
        <w:rPr>
          <w:sz w:val="20"/>
          <w:szCs w:val="20"/>
        </w:rPr>
        <w:t>.</w:t>
      </w:r>
      <w:r w:rsidR="00727772">
        <w:rPr>
          <w:sz w:val="20"/>
          <w:szCs w:val="20"/>
        </w:rPr>
        <w:t xml:space="preserve"> An object position code shall not be provided for </w:t>
      </w:r>
      <w:proofErr w:type="spellStart"/>
      <w:r w:rsidR="00727772">
        <w:rPr>
          <w:sz w:val="20"/>
          <w:szCs w:val="20"/>
        </w:rPr>
        <w:t>geo_objects</w:t>
      </w:r>
      <w:proofErr w:type="spellEnd"/>
      <w:r w:rsidR="00727772">
        <w:rPr>
          <w:sz w:val="20"/>
          <w:szCs w:val="20"/>
        </w:rPr>
        <w:t xml:space="preserve"> in the </w:t>
      </w:r>
      <w:proofErr w:type="spellStart"/>
      <w:r w:rsidR="00727772">
        <w:rPr>
          <w:sz w:val="20"/>
          <w:szCs w:val="20"/>
        </w:rPr>
        <w:t>fairway_section</w:t>
      </w:r>
      <w:proofErr w:type="spellEnd"/>
      <w:r w:rsidR="00727772">
        <w:rPr>
          <w:sz w:val="20"/>
          <w:szCs w:val="20"/>
        </w:rPr>
        <w:t>.</w:t>
      </w:r>
    </w:p>
    <w:p w:rsidR="00880A76" w:rsidRPr="00CE071E" w:rsidRDefault="00C93CD5" w:rsidP="00880A76">
      <w:pPr>
        <w:pStyle w:val="PLATINAbodytext"/>
        <w:ind w:left="851"/>
        <w:rPr>
          <w:sz w:val="20"/>
          <w:szCs w:val="20"/>
        </w:rPr>
      </w:pPr>
      <w:r w:rsidRPr="00CE071E">
        <w:rPr>
          <w:sz w:val="20"/>
          <w:szCs w:val="20"/>
        </w:rPr>
        <w:t xml:space="preserve">A full object name is composed of </w:t>
      </w:r>
      <w:r w:rsidR="00583BDE" w:rsidRPr="00CE071E">
        <w:rPr>
          <w:sz w:val="20"/>
          <w:szCs w:val="20"/>
        </w:rPr>
        <w:t xml:space="preserve">its </w:t>
      </w:r>
      <w:r w:rsidR="00B42EEA" w:rsidRPr="00CE071E">
        <w:rPr>
          <w:sz w:val="20"/>
          <w:szCs w:val="20"/>
        </w:rPr>
        <w:t>position code, type code and</w:t>
      </w:r>
      <w:r w:rsidRPr="00CE071E">
        <w:rPr>
          <w:sz w:val="20"/>
          <w:szCs w:val="20"/>
        </w:rPr>
        <w:t xml:space="preserve"> name</w:t>
      </w:r>
      <w:r w:rsidR="00B42EEA" w:rsidRPr="00CE071E">
        <w:rPr>
          <w:sz w:val="20"/>
          <w:szCs w:val="20"/>
        </w:rPr>
        <w:t>.</w:t>
      </w:r>
      <w:r w:rsidR="00880A76" w:rsidRPr="00CE071E">
        <w:rPr>
          <w:sz w:val="20"/>
          <w:szCs w:val="20"/>
        </w:rPr>
        <w:t xml:space="preserve"> </w:t>
      </w:r>
    </w:p>
    <w:p w:rsidR="00C93CD5" w:rsidRPr="00CE071E" w:rsidRDefault="0084374C" w:rsidP="000B6FE1">
      <w:pPr>
        <w:pStyle w:val="PLATINAbodytext"/>
        <w:ind w:left="851"/>
        <w:jc w:val="left"/>
        <w:rPr>
          <w:sz w:val="20"/>
          <w:szCs w:val="20"/>
        </w:rPr>
      </w:pPr>
      <w:r w:rsidRPr="00CE071E">
        <w:rPr>
          <w:sz w:val="20"/>
          <w:szCs w:val="20"/>
        </w:rPr>
        <w:t xml:space="preserve">To ease the work of NtS editors the following mapping may be implemented in NtS editor tools supporting editors in finding / selecting the proper objects based on the RIS Index function_code or the NtS </w:t>
      </w:r>
      <w:proofErr w:type="spellStart"/>
      <w:r w:rsidRPr="00CE071E">
        <w:rPr>
          <w:sz w:val="20"/>
          <w:szCs w:val="20"/>
        </w:rPr>
        <w:t>type_code</w:t>
      </w:r>
      <w:proofErr w:type="spellEnd"/>
      <w:r w:rsidRPr="00CE071E">
        <w:rPr>
          <w:sz w:val="20"/>
          <w:szCs w:val="20"/>
        </w:rPr>
        <w:t>:</w:t>
      </w:r>
    </w:p>
    <w:tbl>
      <w:tblPr>
        <w:tblW w:w="8270" w:type="dxa"/>
        <w:tblInd w:w="77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1112"/>
        <w:gridCol w:w="4042"/>
        <w:gridCol w:w="848"/>
        <w:gridCol w:w="2268"/>
      </w:tblGrid>
      <w:tr w:rsidR="00627F8A" w:rsidRPr="00CE071E" w:rsidTr="003B2530">
        <w:trPr>
          <w:trHeight w:val="255"/>
        </w:trPr>
        <w:tc>
          <w:tcPr>
            <w:tcW w:w="1112" w:type="dxa"/>
            <w:shd w:val="clear" w:color="000000" w:fill="FFFFFF"/>
            <w:noWrap/>
            <w:vAlign w:val="bottom"/>
            <w:hideMark/>
          </w:tcPr>
          <w:p w:rsidR="00F0644D" w:rsidRPr="00CE071E" w:rsidRDefault="00F0644D" w:rsidP="00627F8A">
            <w:pPr>
              <w:suppressAutoHyphens w:val="0"/>
              <w:rPr>
                <w:rFonts w:cs="Arial"/>
                <w:b/>
                <w:bCs/>
                <w:sz w:val="19"/>
                <w:szCs w:val="19"/>
                <w:lang w:val="en-GB" w:eastAsia="de-DE"/>
              </w:rPr>
            </w:pPr>
            <w:r w:rsidRPr="00CE071E">
              <w:rPr>
                <w:rFonts w:cs="Arial"/>
                <w:b/>
                <w:bCs/>
                <w:sz w:val="19"/>
                <w:szCs w:val="19"/>
                <w:lang w:val="en-GB" w:eastAsia="de-DE"/>
              </w:rPr>
              <w:t>Function</w:t>
            </w:r>
            <w:r w:rsidR="00752E57" w:rsidRPr="00CE071E">
              <w:rPr>
                <w:rFonts w:cs="Arial"/>
                <w:b/>
                <w:bCs/>
                <w:sz w:val="19"/>
                <w:szCs w:val="19"/>
                <w:lang w:val="en-GB" w:eastAsia="de-DE"/>
              </w:rPr>
              <w:t xml:space="preserve"> C</w:t>
            </w:r>
            <w:r w:rsidRPr="00CE071E">
              <w:rPr>
                <w:rFonts w:cs="Arial"/>
                <w:b/>
                <w:bCs/>
                <w:sz w:val="19"/>
                <w:szCs w:val="19"/>
                <w:lang w:val="en-GB" w:eastAsia="de-DE"/>
              </w:rPr>
              <w:t>ode</w:t>
            </w:r>
          </w:p>
        </w:tc>
        <w:tc>
          <w:tcPr>
            <w:tcW w:w="4042" w:type="dxa"/>
            <w:shd w:val="clear" w:color="000000" w:fill="FFFFFF"/>
            <w:noWrap/>
            <w:vAlign w:val="bottom"/>
            <w:hideMark/>
          </w:tcPr>
          <w:p w:rsidR="00F0644D" w:rsidRPr="00CE071E" w:rsidRDefault="00752E57" w:rsidP="00F0644D">
            <w:pPr>
              <w:suppressAutoHyphens w:val="0"/>
              <w:rPr>
                <w:rFonts w:cs="Arial"/>
                <w:b/>
                <w:bCs/>
                <w:sz w:val="19"/>
                <w:szCs w:val="19"/>
                <w:lang w:val="en-GB" w:eastAsia="de-DE"/>
              </w:rPr>
            </w:pPr>
            <w:r w:rsidRPr="00CE071E">
              <w:rPr>
                <w:rFonts w:cs="Arial"/>
                <w:b/>
                <w:bCs/>
                <w:sz w:val="19"/>
                <w:szCs w:val="19"/>
                <w:lang w:val="en-GB" w:eastAsia="de-DE"/>
              </w:rPr>
              <w:t>Function Code Meaning</w:t>
            </w:r>
          </w:p>
        </w:tc>
        <w:tc>
          <w:tcPr>
            <w:tcW w:w="848" w:type="dxa"/>
            <w:shd w:val="clear" w:color="000000" w:fill="FFFFFF"/>
            <w:noWrap/>
            <w:vAlign w:val="bottom"/>
            <w:hideMark/>
          </w:tcPr>
          <w:p w:rsidR="00F0644D" w:rsidRPr="00CE071E" w:rsidRDefault="00F0644D" w:rsidP="00F0644D">
            <w:pPr>
              <w:suppressAutoHyphens w:val="0"/>
              <w:rPr>
                <w:rFonts w:cs="Arial"/>
                <w:b/>
                <w:bCs/>
                <w:sz w:val="19"/>
                <w:szCs w:val="19"/>
                <w:lang w:val="en-GB" w:eastAsia="de-DE"/>
              </w:rPr>
            </w:pPr>
            <w:r w:rsidRPr="00CE071E">
              <w:rPr>
                <w:rFonts w:cs="Arial"/>
                <w:b/>
                <w:bCs/>
                <w:sz w:val="19"/>
                <w:szCs w:val="19"/>
                <w:lang w:val="en-GB" w:eastAsia="de-DE"/>
              </w:rPr>
              <w:t>Type</w:t>
            </w:r>
            <w:r w:rsidR="00752E57" w:rsidRPr="00CE071E">
              <w:rPr>
                <w:rFonts w:cs="Arial"/>
                <w:b/>
                <w:bCs/>
                <w:sz w:val="19"/>
                <w:szCs w:val="19"/>
                <w:lang w:val="en-GB" w:eastAsia="de-DE"/>
              </w:rPr>
              <w:t xml:space="preserve"> </w:t>
            </w:r>
            <w:r w:rsidRPr="00CE071E">
              <w:rPr>
                <w:rFonts w:cs="Arial"/>
                <w:b/>
                <w:bCs/>
                <w:sz w:val="19"/>
                <w:szCs w:val="19"/>
                <w:lang w:val="en-GB" w:eastAsia="de-DE"/>
              </w:rPr>
              <w:t>Code</w:t>
            </w:r>
          </w:p>
        </w:tc>
        <w:tc>
          <w:tcPr>
            <w:tcW w:w="2268" w:type="dxa"/>
            <w:shd w:val="clear" w:color="000000" w:fill="FFFFFF"/>
            <w:noWrap/>
            <w:vAlign w:val="bottom"/>
            <w:hideMark/>
          </w:tcPr>
          <w:p w:rsidR="00F0644D" w:rsidRPr="00CE071E" w:rsidRDefault="00752E57" w:rsidP="00F0644D">
            <w:pPr>
              <w:suppressAutoHyphens w:val="0"/>
              <w:rPr>
                <w:rFonts w:cs="Arial"/>
                <w:b/>
                <w:bCs/>
                <w:sz w:val="19"/>
                <w:szCs w:val="19"/>
                <w:lang w:val="en-GB" w:eastAsia="de-DE"/>
              </w:rPr>
            </w:pPr>
            <w:r w:rsidRPr="00CE071E">
              <w:rPr>
                <w:rFonts w:cs="Arial"/>
                <w:b/>
                <w:bCs/>
                <w:sz w:val="19"/>
                <w:szCs w:val="19"/>
                <w:lang w:val="en-GB" w:eastAsia="de-DE"/>
              </w:rPr>
              <w:t xml:space="preserve">Type Code </w:t>
            </w:r>
            <w:r w:rsidR="00F0644D" w:rsidRPr="00CE071E">
              <w:rPr>
                <w:rFonts w:cs="Arial"/>
                <w:b/>
                <w:bCs/>
                <w:sz w:val="19"/>
                <w:szCs w:val="19"/>
                <w:lang w:val="en-GB" w:eastAsia="de-DE"/>
              </w:rPr>
              <w:t>Meaning</w:t>
            </w:r>
          </w:p>
        </w:tc>
      </w:tr>
      <w:tr w:rsidR="00627F8A" w:rsidRPr="00CE071E" w:rsidTr="003B2530">
        <w:trPr>
          <w:trHeight w:val="255"/>
        </w:trPr>
        <w:tc>
          <w:tcPr>
            <w:tcW w:w="111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bookmarkStart w:id="142" w:name="RANGE!A2:A50"/>
            <w:r w:rsidRPr="00CE071E">
              <w:rPr>
                <w:rFonts w:cs="Arial"/>
                <w:sz w:val="19"/>
                <w:szCs w:val="19"/>
                <w:lang w:val="en-GB" w:eastAsia="de-DE"/>
              </w:rPr>
              <w:t>-</w:t>
            </w:r>
            <w:bookmarkEnd w:id="142"/>
          </w:p>
        </w:tc>
        <w:tc>
          <w:tcPr>
            <w:tcW w:w="404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 xml:space="preserve"> -</w:t>
            </w:r>
          </w:p>
        </w:tc>
        <w:tc>
          <w:tcPr>
            <w:tcW w:w="848" w:type="dxa"/>
            <w:shd w:val="clear" w:color="auto" w:fill="auto"/>
            <w:noWrap/>
            <w:vAlign w:val="bottom"/>
            <w:hideMark/>
          </w:tcPr>
          <w:p w:rsidR="00F0644D" w:rsidRPr="00CE071E" w:rsidRDefault="00F0644D" w:rsidP="00F0644D">
            <w:pPr>
              <w:suppressAutoHyphens w:val="0"/>
              <w:rPr>
                <w:rFonts w:cs="Arial"/>
                <w:sz w:val="19"/>
                <w:szCs w:val="19"/>
                <w:lang w:val="en-GB" w:eastAsia="de-DE"/>
              </w:rPr>
            </w:pPr>
          </w:p>
        </w:tc>
        <w:tc>
          <w:tcPr>
            <w:tcW w:w="2268" w:type="dxa"/>
            <w:shd w:val="clear" w:color="auto" w:fill="auto"/>
            <w:noWrap/>
            <w:vAlign w:val="bottom"/>
            <w:hideMark/>
          </w:tcPr>
          <w:p w:rsidR="00F0644D" w:rsidRPr="00CE071E" w:rsidRDefault="00F0644D" w:rsidP="00F0644D">
            <w:pPr>
              <w:suppressAutoHyphens w:val="0"/>
              <w:rPr>
                <w:rFonts w:cs="Arial"/>
                <w:sz w:val="19"/>
                <w:szCs w:val="19"/>
                <w:lang w:val="en-GB" w:eastAsia="de-DE"/>
              </w:rPr>
            </w:pPr>
          </w:p>
        </w:tc>
      </w:tr>
      <w:tr w:rsidR="00C40C4D" w:rsidRPr="00B52853" w:rsidTr="003B2530">
        <w:trPr>
          <w:trHeight w:val="255"/>
        </w:trPr>
        <w:tc>
          <w:tcPr>
            <w:tcW w:w="1112" w:type="dxa"/>
            <w:shd w:val="clear" w:color="auto" w:fill="auto"/>
            <w:noWrap/>
            <w:vAlign w:val="bottom"/>
            <w:hideMark/>
          </w:tcPr>
          <w:p w:rsidR="00C40C4D" w:rsidRPr="00CE071E" w:rsidRDefault="00C40C4D" w:rsidP="00C40C4D">
            <w:pPr>
              <w:suppressAutoHyphens w:val="0"/>
              <w:rPr>
                <w:rFonts w:cs="Arial"/>
                <w:sz w:val="19"/>
                <w:szCs w:val="19"/>
                <w:lang w:val="en-GB" w:eastAsia="de-DE"/>
              </w:rPr>
            </w:pPr>
            <w:r w:rsidRPr="00CE071E">
              <w:rPr>
                <w:rFonts w:cs="Arial"/>
                <w:sz w:val="19"/>
                <w:szCs w:val="19"/>
                <w:lang w:val="en-GB" w:eastAsia="de-DE"/>
              </w:rPr>
              <w:t>BUAARE</w:t>
            </w:r>
          </w:p>
        </w:tc>
        <w:tc>
          <w:tcPr>
            <w:tcW w:w="4042" w:type="dxa"/>
            <w:shd w:val="clear" w:color="auto" w:fill="auto"/>
            <w:noWrap/>
            <w:vAlign w:val="bottom"/>
            <w:hideMark/>
          </w:tcPr>
          <w:p w:rsidR="00C40C4D" w:rsidRPr="00CE071E" w:rsidRDefault="00C40C4D" w:rsidP="00C40C4D">
            <w:pPr>
              <w:suppressAutoHyphens w:val="0"/>
              <w:rPr>
                <w:rFonts w:cs="Arial"/>
                <w:sz w:val="19"/>
                <w:szCs w:val="19"/>
                <w:lang w:val="en-GB" w:eastAsia="de-DE"/>
              </w:rPr>
            </w:pPr>
            <w:r w:rsidRPr="00CE071E">
              <w:rPr>
                <w:rFonts w:cs="Arial"/>
                <w:sz w:val="19"/>
                <w:szCs w:val="19"/>
                <w:lang w:val="en-GB" w:eastAsia="de-DE"/>
              </w:rPr>
              <w:t>E.1.1 Built-Up Areas</w:t>
            </w:r>
          </w:p>
        </w:tc>
        <w:tc>
          <w:tcPr>
            <w:tcW w:w="848" w:type="dxa"/>
            <w:shd w:val="clear" w:color="auto" w:fill="auto"/>
            <w:noWrap/>
            <w:vAlign w:val="bottom"/>
            <w:hideMark/>
          </w:tcPr>
          <w:p w:rsidR="00C40C4D" w:rsidRPr="00CE071E" w:rsidRDefault="00C40C4D" w:rsidP="00C40C4D">
            <w:pPr>
              <w:suppressAutoHyphens w:val="0"/>
              <w:rPr>
                <w:rFonts w:cs="Arial"/>
                <w:sz w:val="19"/>
                <w:szCs w:val="19"/>
                <w:lang w:val="en-GB" w:eastAsia="de-DE"/>
              </w:rPr>
            </w:pPr>
          </w:p>
        </w:tc>
        <w:tc>
          <w:tcPr>
            <w:tcW w:w="2268" w:type="dxa"/>
            <w:shd w:val="clear" w:color="auto" w:fill="92CDDC" w:themeFill="accent5" w:themeFillTint="99"/>
            <w:noWrap/>
            <w:vAlign w:val="bottom"/>
            <w:hideMark/>
          </w:tcPr>
          <w:p w:rsidR="00C40C4D" w:rsidRPr="00CE071E" w:rsidRDefault="00C40C4D" w:rsidP="00C40C4D">
            <w:pPr>
              <w:suppressAutoHyphens w:val="0"/>
              <w:rPr>
                <w:rFonts w:cs="Arial"/>
                <w:color w:val="000000" w:themeColor="text1"/>
                <w:sz w:val="19"/>
                <w:szCs w:val="19"/>
                <w:lang w:val="en-GB" w:eastAsia="de-DE"/>
              </w:rPr>
            </w:pPr>
            <w:r w:rsidRPr="00CE071E">
              <w:rPr>
                <w:rFonts w:cs="Arial"/>
                <w:color w:val="000000" w:themeColor="text1"/>
                <w:sz w:val="19"/>
                <w:szCs w:val="19"/>
                <w:lang w:val="en-GB" w:eastAsia="de-DE"/>
              </w:rPr>
              <w:t>to be selected by editor</w:t>
            </w:r>
          </w:p>
        </w:tc>
      </w:tr>
      <w:tr w:rsidR="00C40C4D" w:rsidRPr="00B52853" w:rsidTr="003B2530">
        <w:trPr>
          <w:trHeight w:val="255"/>
        </w:trPr>
        <w:tc>
          <w:tcPr>
            <w:tcW w:w="1112" w:type="dxa"/>
            <w:shd w:val="clear" w:color="auto" w:fill="auto"/>
            <w:noWrap/>
            <w:vAlign w:val="bottom"/>
            <w:hideMark/>
          </w:tcPr>
          <w:p w:rsidR="00C40C4D" w:rsidRPr="00CE071E" w:rsidRDefault="00C40C4D" w:rsidP="00C40C4D">
            <w:pPr>
              <w:suppressAutoHyphens w:val="0"/>
              <w:rPr>
                <w:rFonts w:cs="Arial"/>
                <w:sz w:val="19"/>
                <w:szCs w:val="19"/>
                <w:lang w:val="en-GB" w:eastAsia="de-DE"/>
              </w:rPr>
            </w:pPr>
            <w:r w:rsidRPr="00CE071E">
              <w:rPr>
                <w:rFonts w:cs="Arial"/>
                <w:sz w:val="19"/>
                <w:szCs w:val="19"/>
                <w:lang w:val="en-GB" w:eastAsia="de-DE"/>
              </w:rPr>
              <w:t>BUISG</w:t>
            </w:r>
            <w:r>
              <w:rPr>
                <w:rFonts w:cs="Arial"/>
                <w:sz w:val="19"/>
                <w:szCs w:val="19"/>
                <w:lang w:val="en-GB" w:eastAsia="de-DE"/>
              </w:rPr>
              <w:t>L</w:t>
            </w:r>
          </w:p>
        </w:tc>
        <w:tc>
          <w:tcPr>
            <w:tcW w:w="4042" w:type="dxa"/>
            <w:shd w:val="clear" w:color="auto" w:fill="auto"/>
            <w:noWrap/>
            <w:vAlign w:val="bottom"/>
            <w:hideMark/>
          </w:tcPr>
          <w:p w:rsidR="00C40C4D" w:rsidRPr="00CE071E" w:rsidRDefault="00C40C4D" w:rsidP="00C40C4D">
            <w:pPr>
              <w:suppressAutoHyphens w:val="0"/>
              <w:rPr>
                <w:rFonts w:cs="Arial"/>
                <w:sz w:val="19"/>
                <w:szCs w:val="19"/>
                <w:lang w:val="en-GB" w:eastAsia="de-DE"/>
              </w:rPr>
            </w:pPr>
            <w:r w:rsidRPr="00CE071E">
              <w:rPr>
                <w:rFonts w:cs="Arial"/>
                <w:sz w:val="19"/>
                <w:szCs w:val="19"/>
                <w:lang w:val="en-GB" w:eastAsia="de-DE"/>
              </w:rPr>
              <w:t>E.1.2 Building of Navigational Significance</w:t>
            </w:r>
          </w:p>
        </w:tc>
        <w:tc>
          <w:tcPr>
            <w:tcW w:w="848" w:type="dxa"/>
            <w:shd w:val="clear" w:color="auto" w:fill="auto"/>
            <w:noWrap/>
            <w:vAlign w:val="bottom"/>
            <w:hideMark/>
          </w:tcPr>
          <w:p w:rsidR="00C40C4D" w:rsidRPr="00CE071E" w:rsidRDefault="00C40C4D" w:rsidP="00C40C4D">
            <w:pPr>
              <w:suppressAutoHyphens w:val="0"/>
              <w:rPr>
                <w:rFonts w:cs="Arial"/>
                <w:sz w:val="19"/>
                <w:szCs w:val="19"/>
                <w:lang w:val="en-GB" w:eastAsia="de-DE"/>
              </w:rPr>
            </w:pPr>
          </w:p>
        </w:tc>
        <w:tc>
          <w:tcPr>
            <w:tcW w:w="2268" w:type="dxa"/>
            <w:shd w:val="clear" w:color="auto" w:fill="92CDDC" w:themeFill="accent5" w:themeFillTint="99"/>
            <w:noWrap/>
            <w:vAlign w:val="bottom"/>
            <w:hideMark/>
          </w:tcPr>
          <w:p w:rsidR="00C40C4D" w:rsidRPr="00CE071E" w:rsidRDefault="00C40C4D" w:rsidP="00C40C4D">
            <w:pPr>
              <w:suppressAutoHyphens w:val="0"/>
              <w:rPr>
                <w:rFonts w:cs="Arial"/>
                <w:color w:val="000000" w:themeColor="text1"/>
                <w:sz w:val="19"/>
                <w:szCs w:val="19"/>
                <w:lang w:val="en-GB" w:eastAsia="de-DE"/>
              </w:rPr>
            </w:pPr>
            <w:r w:rsidRPr="00CE071E">
              <w:rPr>
                <w:rFonts w:cs="Arial"/>
                <w:color w:val="000000" w:themeColor="text1"/>
                <w:sz w:val="19"/>
                <w:szCs w:val="19"/>
                <w:lang w:val="en-GB" w:eastAsia="de-DE"/>
              </w:rPr>
              <w:t>to be selected by editor</w:t>
            </w:r>
          </w:p>
        </w:tc>
      </w:tr>
      <w:tr w:rsidR="00627F8A" w:rsidRPr="00CE071E" w:rsidTr="003B2530">
        <w:trPr>
          <w:trHeight w:val="255"/>
        </w:trPr>
        <w:tc>
          <w:tcPr>
            <w:tcW w:w="111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proofErr w:type="spellStart"/>
            <w:r w:rsidRPr="00CE071E">
              <w:rPr>
                <w:rFonts w:cs="Arial"/>
                <w:sz w:val="19"/>
                <w:szCs w:val="19"/>
                <w:lang w:val="en-GB" w:eastAsia="de-DE"/>
              </w:rPr>
              <w:t>brgare</w:t>
            </w:r>
            <w:proofErr w:type="spellEnd"/>
          </w:p>
        </w:tc>
        <w:tc>
          <w:tcPr>
            <w:tcW w:w="404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 xml:space="preserve">G.1.1 - G.1.6 Bridge Area [C_AGGR()] </w:t>
            </w:r>
          </w:p>
        </w:tc>
        <w:tc>
          <w:tcPr>
            <w:tcW w:w="848"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w:t>
            </w:r>
          </w:p>
        </w:tc>
        <w:tc>
          <w:tcPr>
            <w:tcW w:w="2268" w:type="dxa"/>
            <w:shd w:val="clear" w:color="000000" w:fill="92D050"/>
            <w:vAlign w:val="center"/>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w:t>
            </w:r>
          </w:p>
        </w:tc>
      </w:tr>
      <w:tr w:rsidR="00627F8A" w:rsidRPr="00CE071E" w:rsidTr="003B2530">
        <w:trPr>
          <w:trHeight w:val="255"/>
        </w:trPr>
        <w:tc>
          <w:tcPr>
            <w:tcW w:w="111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bridge_5</w:t>
            </w:r>
          </w:p>
        </w:tc>
        <w:tc>
          <w:tcPr>
            <w:tcW w:w="404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 xml:space="preserve">G.1.1 Bascule Bridge </w:t>
            </w:r>
          </w:p>
        </w:tc>
        <w:tc>
          <w:tcPr>
            <w:tcW w:w="848"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BRO</w:t>
            </w:r>
          </w:p>
        </w:tc>
        <w:tc>
          <w:tcPr>
            <w:tcW w:w="2268" w:type="dxa"/>
            <w:shd w:val="clear" w:color="000000" w:fill="92D050"/>
            <w:vAlign w:val="center"/>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 opening</w:t>
            </w:r>
          </w:p>
        </w:tc>
      </w:tr>
      <w:tr w:rsidR="00627F8A" w:rsidRPr="00CE071E" w:rsidTr="003B2530">
        <w:trPr>
          <w:trHeight w:val="255"/>
        </w:trPr>
        <w:tc>
          <w:tcPr>
            <w:tcW w:w="111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bridge_1</w:t>
            </w:r>
          </w:p>
        </w:tc>
        <w:tc>
          <w:tcPr>
            <w:tcW w:w="404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G.1.2 Bridges with Bridge Arches</w:t>
            </w:r>
          </w:p>
        </w:tc>
        <w:tc>
          <w:tcPr>
            <w:tcW w:w="848"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BRO</w:t>
            </w:r>
          </w:p>
        </w:tc>
        <w:tc>
          <w:tcPr>
            <w:tcW w:w="2268" w:type="dxa"/>
            <w:shd w:val="clear" w:color="000000" w:fill="92D050"/>
            <w:vAlign w:val="center"/>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 opening</w:t>
            </w:r>
          </w:p>
        </w:tc>
      </w:tr>
      <w:tr w:rsidR="00627F8A" w:rsidRPr="00CE071E" w:rsidTr="003B2530">
        <w:trPr>
          <w:trHeight w:val="255"/>
        </w:trPr>
        <w:tc>
          <w:tcPr>
            <w:tcW w:w="111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bridge_1</w:t>
            </w:r>
          </w:p>
        </w:tc>
        <w:tc>
          <w:tcPr>
            <w:tcW w:w="404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G.1.3 Fixed Bridge</w:t>
            </w:r>
          </w:p>
        </w:tc>
        <w:tc>
          <w:tcPr>
            <w:tcW w:w="848"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BRO</w:t>
            </w:r>
          </w:p>
        </w:tc>
        <w:tc>
          <w:tcPr>
            <w:tcW w:w="2268" w:type="dxa"/>
            <w:shd w:val="clear" w:color="000000" w:fill="92D050"/>
            <w:vAlign w:val="center"/>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 opening</w:t>
            </w:r>
          </w:p>
        </w:tc>
      </w:tr>
      <w:tr w:rsidR="00627F8A" w:rsidRPr="00CE071E" w:rsidTr="003B2530">
        <w:trPr>
          <w:trHeight w:val="255"/>
        </w:trPr>
        <w:tc>
          <w:tcPr>
            <w:tcW w:w="111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bridge_4</w:t>
            </w:r>
          </w:p>
        </w:tc>
        <w:tc>
          <w:tcPr>
            <w:tcW w:w="404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G.1.4 Lift Bridge</w:t>
            </w:r>
          </w:p>
        </w:tc>
        <w:tc>
          <w:tcPr>
            <w:tcW w:w="848"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BRO</w:t>
            </w:r>
          </w:p>
        </w:tc>
        <w:tc>
          <w:tcPr>
            <w:tcW w:w="2268" w:type="dxa"/>
            <w:shd w:val="clear" w:color="000000" w:fill="92D050"/>
            <w:vAlign w:val="center"/>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 opening</w:t>
            </w:r>
          </w:p>
        </w:tc>
      </w:tr>
      <w:tr w:rsidR="00627F8A" w:rsidRPr="00CE071E" w:rsidTr="003B2530">
        <w:trPr>
          <w:trHeight w:val="255"/>
        </w:trPr>
        <w:tc>
          <w:tcPr>
            <w:tcW w:w="111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bridge_12</w:t>
            </w:r>
          </w:p>
        </w:tc>
        <w:tc>
          <w:tcPr>
            <w:tcW w:w="404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G.1.5 Suspension Bridge</w:t>
            </w:r>
          </w:p>
        </w:tc>
        <w:tc>
          <w:tcPr>
            <w:tcW w:w="848"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BRO</w:t>
            </w:r>
          </w:p>
        </w:tc>
        <w:tc>
          <w:tcPr>
            <w:tcW w:w="2268" w:type="dxa"/>
            <w:shd w:val="clear" w:color="000000" w:fill="92D050"/>
            <w:vAlign w:val="center"/>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 opening</w:t>
            </w:r>
          </w:p>
        </w:tc>
      </w:tr>
      <w:tr w:rsidR="00627F8A" w:rsidRPr="00CE071E" w:rsidTr="003B2530">
        <w:trPr>
          <w:trHeight w:val="255"/>
        </w:trPr>
        <w:tc>
          <w:tcPr>
            <w:tcW w:w="111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bridge_3</w:t>
            </w:r>
          </w:p>
        </w:tc>
        <w:tc>
          <w:tcPr>
            <w:tcW w:w="404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G.1.6 Swing Bridge</w:t>
            </w:r>
          </w:p>
        </w:tc>
        <w:tc>
          <w:tcPr>
            <w:tcW w:w="848"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BRO</w:t>
            </w:r>
          </w:p>
        </w:tc>
        <w:tc>
          <w:tcPr>
            <w:tcW w:w="2268" w:type="dxa"/>
            <w:shd w:val="clear" w:color="000000" w:fill="92D050"/>
            <w:vAlign w:val="center"/>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 opening</w:t>
            </w:r>
          </w:p>
        </w:tc>
      </w:tr>
      <w:tr w:rsidR="00C40C4D" w:rsidRPr="00CE071E" w:rsidTr="003B2530">
        <w:trPr>
          <w:trHeight w:val="255"/>
        </w:trPr>
        <w:tc>
          <w:tcPr>
            <w:tcW w:w="1112" w:type="dxa"/>
            <w:shd w:val="clear" w:color="auto" w:fill="auto"/>
            <w:noWrap/>
            <w:vAlign w:val="bottom"/>
            <w:hideMark/>
          </w:tcPr>
          <w:p w:rsidR="00C40C4D" w:rsidRPr="00CE071E" w:rsidRDefault="00C40C4D" w:rsidP="00C40C4D">
            <w:pPr>
              <w:suppressAutoHyphens w:val="0"/>
              <w:rPr>
                <w:rFonts w:cs="Arial"/>
                <w:sz w:val="19"/>
                <w:szCs w:val="19"/>
                <w:lang w:val="en-GB" w:eastAsia="de-DE"/>
              </w:rPr>
            </w:pPr>
            <w:proofErr w:type="spellStart"/>
            <w:r w:rsidRPr="00CE071E">
              <w:rPr>
                <w:rFonts w:cs="Arial"/>
                <w:sz w:val="19"/>
                <w:szCs w:val="19"/>
                <w:lang w:val="en-GB" w:eastAsia="de-DE"/>
              </w:rPr>
              <w:t>cblohd</w:t>
            </w:r>
            <w:proofErr w:type="spellEnd"/>
          </w:p>
        </w:tc>
        <w:tc>
          <w:tcPr>
            <w:tcW w:w="4042" w:type="dxa"/>
            <w:shd w:val="clear" w:color="auto" w:fill="auto"/>
            <w:noWrap/>
            <w:vAlign w:val="bottom"/>
            <w:hideMark/>
          </w:tcPr>
          <w:p w:rsidR="00C40C4D" w:rsidRPr="00CE071E" w:rsidRDefault="00C40C4D" w:rsidP="00C40C4D">
            <w:pPr>
              <w:suppressAutoHyphens w:val="0"/>
              <w:rPr>
                <w:rFonts w:cs="Arial"/>
                <w:sz w:val="19"/>
                <w:szCs w:val="19"/>
                <w:lang w:val="en-GB" w:eastAsia="de-DE"/>
              </w:rPr>
            </w:pPr>
            <w:r w:rsidRPr="00CE071E">
              <w:rPr>
                <w:rFonts w:cs="Arial"/>
                <w:sz w:val="19"/>
                <w:szCs w:val="19"/>
                <w:lang w:val="en-GB" w:eastAsia="de-DE"/>
              </w:rPr>
              <w:t>G.1.8 Overhead Cable</w:t>
            </w:r>
          </w:p>
        </w:tc>
        <w:tc>
          <w:tcPr>
            <w:tcW w:w="848" w:type="dxa"/>
            <w:shd w:val="clear" w:color="auto" w:fill="auto"/>
            <w:noWrap/>
            <w:vAlign w:val="bottom"/>
            <w:hideMark/>
          </w:tcPr>
          <w:p w:rsidR="00C40C4D" w:rsidRPr="00CE071E" w:rsidRDefault="00C40C4D" w:rsidP="00C40C4D">
            <w:pPr>
              <w:suppressAutoHyphens w:val="0"/>
              <w:rPr>
                <w:rFonts w:cs="Arial"/>
                <w:sz w:val="19"/>
                <w:szCs w:val="19"/>
                <w:lang w:val="en-GB" w:eastAsia="de-DE"/>
              </w:rPr>
            </w:pPr>
            <w:r w:rsidRPr="00CE071E">
              <w:rPr>
                <w:rFonts w:cs="Arial"/>
                <w:sz w:val="19"/>
                <w:szCs w:val="19"/>
                <w:lang w:val="en-GB" w:eastAsia="de-DE"/>
              </w:rPr>
              <w:t>CAB</w:t>
            </w:r>
          </w:p>
        </w:tc>
        <w:tc>
          <w:tcPr>
            <w:tcW w:w="2268" w:type="dxa"/>
            <w:shd w:val="clear" w:color="000000" w:fill="92D050"/>
            <w:vAlign w:val="center"/>
            <w:hideMark/>
          </w:tcPr>
          <w:p w:rsidR="00C40C4D" w:rsidRPr="00CE071E" w:rsidRDefault="00C40C4D" w:rsidP="00C40C4D">
            <w:pPr>
              <w:suppressAutoHyphens w:val="0"/>
              <w:rPr>
                <w:rFonts w:cs="Arial"/>
                <w:sz w:val="19"/>
                <w:szCs w:val="19"/>
                <w:lang w:val="en-GB" w:eastAsia="de-DE"/>
              </w:rPr>
            </w:pPr>
            <w:r w:rsidRPr="00CE071E">
              <w:rPr>
                <w:rFonts w:cs="Arial"/>
                <w:sz w:val="19"/>
                <w:szCs w:val="19"/>
                <w:lang w:val="en-GB" w:eastAsia="de-DE"/>
              </w:rPr>
              <w:t>cable overhead</w:t>
            </w:r>
          </w:p>
        </w:tc>
      </w:tr>
      <w:tr w:rsidR="00C40C4D" w:rsidRPr="00CE071E" w:rsidTr="003B2530">
        <w:trPr>
          <w:trHeight w:val="255"/>
        </w:trPr>
        <w:tc>
          <w:tcPr>
            <w:tcW w:w="1112" w:type="dxa"/>
            <w:shd w:val="clear" w:color="auto" w:fill="auto"/>
            <w:noWrap/>
            <w:vAlign w:val="bottom"/>
            <w:hideMark/>
          </w:tcPr>
          <w:p w:rsidR="00C40C4D" w:rsidRPr="00CE071E" w:rsidRDefault="00C40C4D" w:rsidP="00C40C4D">
            <w:pPr>
              <w:suppressAutoHyphens w:val="0"/>
              <w:rPr>
                <w:rFonts w:cs="Arial"/>
                <w:sz w:val="19"/>
                <w:szCs w:val="19"/>
                <w:lang w:val="en-GB" w:eastAsia="de-DE"/>
              </w:rPr>
            </w:pPr>
            <w:proofErr w:type="spellStart"/>
            <w:r w:rsidRPr="00CE071E">
              <w:rPr>
                <w:rFonts w:cs="Arial"/>
                <w:sz w:val="19"/>
                <w:szCs w:val="19"/>
                <w:lang w:val="en-GB" w:eastAsia="de-DE"/>
              </w:rPr>
              <w:t>pipohd</w:t>
            </w:r>
            <w:proofErr w:type="spellEnd"/>
          </w:p>
        </w:tc>
        <w:tc>
          <w:tcPr>
            <w:tcW w:w="4042" w:type="dxa"/>
            <w:shd w:val="clear" w:color="auto" w:fill="auto"/>
            <w:noWrap/>
            <w:vAlign w:val="bottom"/>
            <w:hideMark/>
          </w:tcPr>
          <w:p w:rsidR="00C40C4D" w:rsidRPr="00CE071E" w:rsidRDefault="00C40C4D" w:rsidP="00C40C4D">
            <w:pPr>
              <w:suppressAutoHyphens w:val="0"/>
              <w:rPr>
                <w:rFonts w:cs="Arial"/>
                <w:sz w:val="19"/>
                <w:szCs w:val="19"/>
                <w:lang w:val="en-GB" w:eastAsia="de-DE"/>
              </w:rPr>
            </w:pPr>
            <w:r w:rsidRPr="00CE071E">
              <w:rPr>
                <w:rFonts w:cs="Arial"/>
                <w:sz w:val="19"/>
                <w:szCs w:val="19"/>
                <w:lang w:val="en-GB" w:eastAsia="de-DE"/>
              </w:rPr>
              <w:t>G.1.9 Overhead Pipe</w:t>
            </w:r>
          </w:p>
        </w:tc>
        <w:tc>
          <w:tcPr>
            <w:tcW w:w="848" w:type="dxa"/>
            <w:shd w:val="clear" w:color="auto" w:fill="auto"/>
            <w:noWrap/>
            <w:vAlign w:val="bottom"/>
            <w:hideMark/>
          </w:tcPr>
          <w:p w:rsidR="00C40C4D" w:rsidRPr="00CE071E" w:rsidRDefault="00C40C4D" w:rsidP="00C40C4D">
            <w:pPr>
              <w:suppressAutoHyphens w:val="0"/>
              <w:rPr>
                <w:rFonts w:cs="Arial"/>
                <w:sz w:val="19"/>
                <w:szCs w:val="19"/>
                <w:lang w:val="en-GB" w:eastAsia="de-DE"/>
              </w:rPr>
            </w:pPr>
            <w:r w:rsidRPr="00CE071E">
              <w:rPr>
                <w:rFonts w:cs="Arial"/>
                <w:sz w:val="19"/>
                <w:szCs w:val="19"/>
                <w:lang w:val="en-GB" w:eastAsia="de-DE"/>
              </w:rPr>
              <w:t>PPO</w:t>
            </w:r>
          </w:p>
        </w:tc>
        <w:tc>
          <w:tcPr>
            <w:tcW w:w="2268" w:type="dxa"/>
            <w:shd w:val="clear" w:color="000000" w:fill="92D050"/>
            <w:vAlign w:val="center"/>
            <w:hideMark/>
          </w:tcPr>
          <w:p w:rsidR="00C40C4D" w:rsidRPr="00CE071E" w:rsidRDefault="00C40C4D" w:rsidP="00C40C4D">
            <w:pPr>
              <w:suppressAutoHyphens w:val="0"/>
              <w:rPr>
                <w:rFonts w:cs="Arial"/>
                <w:sz w:val="19"/>
                <w:szCs w:val="19"/>
                <w:lang w:val="en-GB" w:eastAsia="de-DE"/>
              </w:rPr>
            </w:pPr>
            <w:r w:rsidRPr="00CE071E">
              <w:rPr>
                <w:rFonts w:cs="Arial"/>
                <w:sz w:val="19"/>
                <w:szCs w:val="19"/>
                <w:lang w:val="en-GB" w:eastAsia="de-DE"/>
              </w:rPr>
              <w:t>pipeline overhead</w:t>
            </w:r>
          </w:p>
        </w:tc>
      </w:tr>
      <w:tr w:rsidR="00627F8A" w:rsidRPr="00CE071E" w:rsidTr="003B2530">
        <w:trPr>
          <w:trHeight w:val="255"/>
        </w:trPr>
        <w:tc>
          <w:tcPr>
            <w:tcW w:w="111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bridge_7</w:t>
            </w:r>
          </w:p>
        </w:tc>
        <w:tc>
          <w:tcPr>
            <w:tcW w:w="4042"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 xml:space="preserve">G.1.12 </w:t>
            </w:r>
            <w:r w:rsidR="00555CE5" w:rsidRPr="00CE071E">
              <w:rPr>
                <w:rFonts w:cs="Arial"/>
                <w:sz w:val="19"/>
                <w:szCs w:val="19"/>
                <w:lang w:val="en-GB" w:eastAsia="de-DE"/>
              </w:rPr>
              <w:t>Drawbridge</w:t>
            </w:r>
          </w:p>
        </w:tc>
        <w:tc>
          <w:tcPr>
            <w:tcW w:w="848" w:type="dxa"/>
            <w:shd w:val="clear" w:color="auto" w:fill="auto"/>
            <w:noWrap/>
            <w:vAlign w:val="bottom"/>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BRO</w:t>
            </w:r>
          </w:p>
        </w:tc>
        <w:tc>
          <w:tcPr>
            <w:tcW w:w="2268" w:type="dxa"/>
            <w:shd w:val="clear" w:color="000000" w:fill="92D050"/>
            <w:vAlign w:val="center"/>
            <w:hideMark/>
          </w:tcPr>
          <w:p w:rsidR="00F0644D" w:rsidRPr="00CE071E" w:rsidRDefault="00F0644D" w:rsidP="00F0644D">
            <w:pPr>
              <w:suppressAutoHyphens w:val="0"/>
              <w:rPr>
                <w:rFonts w:cs="Arial"/>
                <w:sz w:val="19"/>
                <w:szCs w:val="19"/>
                <w:lang w:val="en-GB" w:eastAsia="de-DE"/>
              </w:rPr>
            </w:pPr>
            <w:r w:rsidRPr="00CE071E">
              <w:rPr>
                <w:rFonts w:cs="Arial"/>
                <w:sz w:val="19"/>
                <w:szCs w:val="19"/>
                <w:lang w:val="en-GB" w:eastAsia="de-DE"/>
              </w:rPr>
              <w:t>bridge opening</w:t>
            </w:r>
          </w:p>
        </w:tc>
      </w:tr>
      <w:tr w:rsidR="00C40C4D" w:rsidRPr="00CE071E" w:rsidTr="003B2530">
        <w:trPr>
          <w:trHeight w:val="255"/>
        </w:trPr>
        <w:tc>
          <w:tcPr>
            <w:tcW w:w="1112" w:type="dxa"/>
            <w:shd w:val="clear" w:color="auto" w:fill="auto"/>
            <w:noWrap/>
            <w:vAlign w:val="bottom"/>
            <w:hideMark/>
          </w:tcPr>
          <w:p w:rsidR="00C40C4D" w:rsidRPr="00CE071E" w:rsidRDefault="00C40C4D" w:rsidP="00C40C4D">
            <w:pPr>
              <w:suppressAutoHyphens w:val="0"/>
              <w:rPr>
                <w:rFonts w:cs="Arial"/>
                <w:sz w:val="19"/>
                <w:szCs w:val="19"/>
                <w:lang w:val="en-GB" w:eastAsia="de-DE"/>
              </w:rPr>
            </w:pPr>
            <w:proofErr w:type="spellStart"/>
            <w:r w:rsidRPr="00CE071E">
              <w:rPr>
                <w:rFonts w:cs="Arial"/>
                <w:sz w:val="19"/>
                <w:szCs w:val="19"/>
                <w:lang w:val="en-GB" w:eastAsia="de-DE"/>
              </w:rPr>
              <w:t>bunsta</w:t>
            </w:r>
            <w:proofErr w:type="spellEnd"/>
          </w:p>
        </w:tc>
        <w:tc>
          <w:tcPr>
            <w:tcW w:w="4042" w:type="dxa"/>
            <w:shd w:val="clear" w:color="auto" w:fill="auto"/>
            <w:noWrap/>
            <w:vAlign w:val="bottom"/>
            <w:hideMark/>
          </w:tcPr>
          <w:p w:rsidR="00C40C4D" w:rsidRPr="00CE071E" w:rsidRDefault="00C40C4D" w:rsidP="00C40C4D">
            <w:pPr>
              <w:suppressAutoHyphens w:val="0"/>
              <w:rPr>
                <w:rFonts w:cs="Arial"/>
                <w:sz w:val="19"/>
                <w:szCs w:val="19"/>
                <w:lang w:val="en-GB" w:eastAsia="de-DE"/>
              </w:rPr>
            </w:pPr>
            <w:r w:rsidRPr="00CE071E">
              <w:rPr>
                <w:rFonts w:cs="Arial"/>
                <w:sz w:val="19"/>
                <w:szCs w:val="19"/>
                <w:lang w:val="en-GB" w:eastAsia="de-DE"/>
              </w:rPr>
              <w:t>G.3.2 Bunker / Fuelling Station</w:t>
            </w:r>
          </w:p>
        </w:tc>
        <w:tc>
          <w:tcPr>
            <w:tcW w:w="848" w:type="dxa"/>
            <w:shd w:val="clear" w:color="auto" w:fill="auto"/>
            <w:noWrap/>
            <w:vAlign w:val="bottom"/>
            <w:hideMark/>
          </w:tcPr>
          <w:p w:rsidR="00C40C4D" w:rsidRPr="00CE071E" w:rsidRDefault="00C40C4D" w:rsidP="00C40C4D">
            <w:pPr>
              <w:suppressAutoHyphens w:val="0"/>
              <w:rPr>
                <w:rFonts w:cs="Arial"/>
                <w:color w:val="000000"/>
                <w:sz w:val="19"/>
                <w:szCs w:val="19"/>
                <w:lang w:val="en-GB" w:eastAsia="de-DE"/>
              </w:rPr>
            </w:pPr>
            <w:r w:rsidRPr="00CE071E">
              <w:rPr>
                <w:rFonts w:cs="Arial"/>
                <w:color w:val="000000"/>
                <w:sz w:val="19"/>
                <w:szCs w:val="19"/>
                <w:lang w:val="en-GB" w:eastAsia="de-DE"/>
              </w:rPr>
              <w:t>BUS</w:t>
            </w:r>
          </w:p>
        </w:tc>
        <w:tc>
          <w:tcPr>
            <w:tcW w:w="2268" w:type="dxa"/>
            <w:shd w:val="clear" w:color="000000" w:fill="92D050"/>
            <w:vAlign w:val="bottom"/>
            <w:hideMark/>
          </w:tcPr>
          <w:p w:rsidR="00C40C4D" w:rsidRPr="00CE071E" w:rsidRDefault="00C40C4D" w:rsidP="00C40C4D">
            <w:pPr>
              <w:suppressAutoHyphens w:val="0"/>
              <w:rPr>
                <w:rFonts w:cs="Arial"/>
                <w:color w:val="000000"/>
                <w:sz w:val="19"/>
                <w:szCs w:val="19"/>
                <w:lang w:val="en-GB" w:eastAsia="de-DE"/>
              </w:rPr>
            </w:pPr>
            <w:r w:rsidRPr="00CE071E">
              <w:rPr>
                <w:rFonts w:cs="Arial"/>
                <w:color w:val="000000"/>
                <w:sz w:val="19"/>
                <w:szCs w:val="19"/>
                <w:lang w:val="en-GB" w:eastAsia="de-DE"/>
              </w:rPr>
              <w:t>Bunker / Fuelling Station</w:t>
            </w:r>
          </w:p>
        </w:tc>
      </w:tr>
      <w:tr w:rsidR="00C40C4D" w:rsidRPr="00B52853" w:rsidTr="00731D43">
        <w:trPr>
          <w:trHeight w:val="255"/>
        </w:trPr>
        <w:tc>
          <w:tcPr>
            <w:tcW w:w="1112" w:type="dxa"/>
            <w:shd w:val="clear" w:color="auto" w:fill="auto"/>
            <w:noWrap/>
            <w:vAlign w:val="bottom"/>
            <w:hideMark/>
          </w:tcPr>
          <w:p w:rsidR="00C40C4D" w:rsidRPr="00CE071E" w:rsidRDefault="00C40C4D" w:rsidP="00C40C4D">
            <w:pPr>
              <w:suppressAutoHyphens w:val="0"/>
              <w:rPr>
                <w:rFonts w:cs="Arial"/>
                <w:sz w:val="19"/>
                <w:szCs w:val="19"/>
                <w:lang w:val="en-GB" w:eastAsia="de-DE"/>
              </w:rPr>
            </w:pPr>
            <w:r w:rsidRPr="00CE071E">
              <w:rPr>
                <w:rFonts w:cs="Arial"/>
                <w:sz w:val="19"/>
                <w:szCs w:val="19"/>
                <w:lang w:val="en-GB" w:eastAsia="de-DE"/>
              </w:rPr>
              <w:t>cranes</w:t>
            </w:r>
          </w:p>
        </w:tc>
        <w:tc>
          <w:tcPr>
            <w:tcW w:w="4042" w:type="dxa"/>
            <w:shd w:val="clear" w:color="auto" w:fill="auto"/>
            <w:noWrap/>
            <w:vAlign w:val="bottom"/>
            <w:hideMark/>
          </w:tcPr>
          <w:p w:rsidR="00C40C4D" w:rsidRPr="00CE071E" w:rsidRDefault="00C40C4D" w:rsidP="00C40C4D">
            <w:pPr>
              <w:suppressAutoHyphens w:val="0"/>
              <w:rPr>
                <w:rFonts w:cs="Arial"/>
                <w:sz w:val="19"/>
                <w:szCs w:val="19"/>
                <w:lang w:val="en-GB" w:eastAsia="de-DE"/>
              </w:rPr>
            </w:pPr>
            <w:bookmarkStart w:id="143" w:name="RANGE!B45"/>
            <w:r w:rsidRPr="00CE071E">
              <w:rPr>
                <w:rFonts w:cs="Arial"/>
                <w:sz w:val="19"/>
                <w:szCs w:val="19"/>
                <w:lang w:val="en-GB" w:eastAsia="de-DE"/>
              </w:rPr>
              <w:t>G.3.4 Crane</w:t>
            </w:r>
            <w:bookmarkEnd w:id="143"/>
          </w:p>
        </w:tc>
        <w:tc>
          <w:tcPr>
            <w:tcW w:w="848" w:type="dxa"/>
            <w:shd w:val="clear" w:color="auto" w:fill="auto"/>
            <w:noWrap/>
            <w:vAlign w:val="bottom"/>
            <w:hideMark/>
          </w:tcPr>
          <w:p w:rsidR="00C40C4D" w:rsidRPr="00CE071E" w:rsidRDefault="00C40C4D" w:rsidP="00C40C4D">
            <w:pPr>
              <w:suppressAutoHyphens w:val="0"/>
              <w:rPr>
                <w:rFonts w:cs="Arial"/>
                <w:sz w:val="19"/>
                <w:szCs w:val="19"/>
                <w:lang w:val="en-GB" w:eastAsia="de-DE"/>
              </w:rPr>
            </w:pPr>
          </w:p>
        </w:tc>
        <w:tc>
          <w:tcPr>
            <w:tcW w:w="2268" w:type="dxa"/>
            <w:shd w:val="clear" w:color="auto" w:fill="92CDDC" w:themeFill="accent5" w:themeFillTint="99"/>
            <w:vAlign w:val="bottom"/>
            <w:hideMark/>
          </w:tcPr>
          <w:p w:rsidR="00C40C4D" w:rsidRPr="00CE071E" w:rsidRDefault="00C40C4D" w:rsidP="00C40C4D">
            <w:pPr>
              <w:suppressAutoHyphens w:val="0"/>
              <w:rPr>
                <w:rFonts w:cs="Arial"/>
                <w:color w:val="000000" w:themeColor="text1"/>
                <w:sz w:val="19"/>
                <w:szCs w:val="19"/>
                <w:lang w:val="en-GB" w:eastAsia="de-DE"/>
              </w:rPr>
            </w:pPr>
            <w:r w:rsidRPr="00CE071E">
              <w:rPr>
                <w:rFonts w:cs="Arial"/>
                <w:color w:val="000000" w:themeColor="text1"/>
                <w:sz w:val="19"/>
                <w:szCs w:val="19"/>
                <w:lang w:val="en-GB" w:eastAsia="de-DE"/>
              </w:rPr>
              <w:t>to be selected by editor</w:t>
            </w:r>
          </w:p>
        </w:tc>
      </w:tr>
      <w:tr w:rsidR="003B2530" w:rsidRPr="00CE071E" w:rsidTr="003B2530">
        <w:trPr>
          <w:trHeight w:val="255"/>
        </w:trPr>
        <w:tc>
          <w:tcPr>
            <w:tcW w:w="1112" w:type="dxa"/>
            <w:shd w:val="clear" w:color="auto" w:fill="auto"/>
            <w:noWrap/>
            <w:vAlign w:val="bottom"/>
            <w:hideMark/>
          </w:tcPr>
          <w:p w:rsidR="003B2530" w:rsidRPr="00CE071E" w:rsidRDefault="003B2530" w:rsidP="00C5489B">
            <w:pPr>
              <w:suppressAutoHyphens w:val="0"/>
              <w:rPr>
                <w:rFonts w:cs="Arial"/>
                <w:sz w:val="19"/>
                <w:szCs w:val="19"/>
                <w:lang w:val="en-GB" w:eastAsia="de-DE"/>
              </w:rPr>
            </w:pPr>
            <w:proofErr w:type="spellStart"/>
            <w:r w:rsidRPr="00CE071E">
              <w:rPr>
                <w:rFonts w:cs="Arial"/>
                <w:sz w:val="19"/>
                <w:szCs w:val="19"/>
                <w:lang w:val="en-GB" w:eastAsia="de-DE"/>
              </w:rPr>
              <w:t>hrbare</w:t>
            </w:r>
            <w:proofErr w:type="spellEnd"/>
          </w:p>
        </w:tc>
        <w:tc>
          <w:tcPr>
            <w:tcW w:w="4042" w:type="dxa"/>
            <w:shd w:val="clear" w:color="auto" w:fill="auto"/>
            <w:noWrap/>
            <w:vAlign w:val="bottom"/>
            <w:hideMark/>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G.3.9 Harbour Area</w:t>
            </w:r>
          </w:p>
        </w:tc>
        <w:tc>
          <w:tcPr>
            <w:tcW w:w="848" w:type="dxa"/>
            <w:shd w:val="clear" w:color="auto" w:fill="auto"/>
            <w:noWrap/>
            <w:vAlign w:val="bottom"/>
            <w:hideMark/>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HAR</w:t>
            </w:r>
          </w:p>
        </w:tc>
        <w:tc>
          <w:tcPr>
            <w:tcW w:w="2268" w:type="dxa"/>
            <w:shd w:val="clear" w:color="000000" w:fill="92D050"/>
            <w:vAlign w:val="center"/>
            <w:hideMark/>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harbour</w:t>
            </w:r>
          </w:p>
        </w:tc>
      </w:tr>
      <w:tr w:rsidR="003B2530" w:rsidRPr="00CE071E" w:rsidTr="003B2530">
        <w:trPr>
          <w:trHeight w:val="255"/>
        </w:trPr>
        <w:tc>
          <w:tcPr>
            <w:tcW w:w="1112" w:type="dxa"/>
            <w:shd w:val="clear" w:color="auto" w:fill="auto"/>
            <w:noWrap/>
            <w:vAlign w:val="bottom"/>
            <w:hideMark/>
          </w:tcPr>
          <w:p w:rsidR="003B2530" w:rsidRPr="00CE071E" w:rsidRDefault="003B2530" w:rsidP="00C5489B">
            <w:pPr>
              <w:suppressAutoHyphens w:val="0"/>
              <w:rPr>
                <w:rFonts w:cs="Arial"/>
                <w:sz w:val="19"/>
                <w:szCs w:val="19"/>
                <w:lang w:val="en-GB" w:eastAsia="de-DE"/>
              </w:rPr>
            </w:pPr>
            <w:proofErr w:type="spellStart"/>
            <w:r w:rsidRPr="00CE071E">
              <w:rPr>
                <w:rFonts w:cs="Arial"/>
                <w:sz w:val="19"/>
                <w:szCs w:val="19"/>
                <w:lang w:val="en-GB" w:eastAsia="de-DE"/>
              </w:rPr>
              <w:t>hrbbsn</w:t>
            </w:r>
            <w:proofErr w:type="spellEnd"/>
          </w:p>
        </w:tc>
        <w:tc>
          <w:tcPr>
            <w:tcW w:w="4042" w:type="dxa"/>
            <w:shd w:val="clear" w:color="auto" w:fill="auto"/>
            <w:noWrap/>
            <w:vAlign w:val="bottom"/>
            <w:hideMark/>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G.3.10 Harbour Basin</w:t>
            </w:r>
          </w:p>
        </w:tc>
        <w:tc>
          <w:tcPr>
            <w:tcW w:w="848" w:type="dxa"/>
            <w:shd w:val="clear" w:color="auto" w:fill="auto"/>
            <w:noWrap/>
            <w:vAlign w:val="bottom"/>
            <w:hideMark/>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HAR</w:t>
            </w:r>
          </w:p>
        </w:tc>
        <w:tc>
          <w:tcPr>
            <w:tcW w:w="2268" w:type="dxa"/>
            <w:shd w:val="clear" w:color="000000" w:fill="92D050"/>
            <w:vAlign w:val="center"/>
            <w:hideMark/>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harbour</w:t>
            </w:r>
          </w:p>
        </w:tc>
      </w:tr>
      <w:tr w:rsidR="00731D43" w:rsidRPr="00B52853" w:rsidTr="00731D43">
        <w:trPr>
          <w:trHeight w:val="255"/>
        </w:trPr>
        <w:tc>
          <w:tcPr>
            <w:tcW w:w="1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731D43" w:rsidRPr="00CE071E" w:rsidRDefault="00731D43" w:rsidP="00C5489B">
            <w:pPr>
              <w:suppressAutoHyphens w:val="0"/>
              <w:rPr>
                <w:rFonts w:cs="Arial"/>
                <w:sz w:val="19"/>
                <w:szCs w:val="19"/>
                <w:lang w:val="en-GB" w:eastAsia="de-DE"/>
              </w:rPr>
            </w:pPr>
            <w:proofErr w:type="spellStart"/>
            <w:r w:rsidRPr="00CE071E">
              <w:rPr>
                <w:rFonts w:cs="Arial"/>
                <w:sz w:val="19"/>
                <w:szCs w:val="19"/>
                <w:lang w:val="en-GB" w:eastAsia="de-DE"/>
              </w:rPr>
              <w:t>ponton</w:t>
            </w:r>
            <w:proofErr w:type="spellEnd"/>
          </w:p>
        </w:tc>
        <w:tc>
          <w:tcPr>
            <w:tcW w:w="40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731D43" w:rsidRPr="00CE071E" w:rsidRDefault="00731D43" w:rsidP="00C5489B">
            <w:pPr>
              <w:suppressAutoHyphens w:val="0"/>
              <w:rPr>
                <w:rFonts w:cs="Arial"/>
                <w:sz w:val="19"/>
                <w:szCs w:val="19"/>
                <w:lang w:val="en-GB" w:eastAsia="de-DE"/>
              </w:rPr>
            </w:pPr>
            <w:bookmarkStart w:id="144" w:name="RANGE!B46"/>
            <w:r w:rsidRPr="00CE071E">
              <w:rPr>
                <w:rFonts w:cs="Arial"/>
                <w:sz w:val="19"/>
                <w:szCs w:val="19"/>
                <w:lang w:val="en-GB" w:eastAsia="de-DE"/>
              </w:rPr>
              <w:t>G.3.11 Landing Stage, Pontoon</w:t>
            </w:r>
            <w:bookmarkEnd w:id="144"/>
          </w:p>
        </w:tc>
        <w:tc>
          <w:tcPr>
            <w:tcW w:w="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731D43" w:rsidRPr="00CE071E" w:rsidRDefault="00731D43" w:rsidP="00C5489B">
            <w:pPr>
              <w:suppressAutoHyphens w:val="0"/>
              <w:rPr>
                <w:rFonts w:cs="Arial"/>
                <w:sz w:val="19"/>
                <w:szCs w:val="19"/>
                <w:lang w:val="en-GB" w:eastAsia="de-DE"/>
              </w:rPr>
            </w:pP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2CDDC" w:themeFill="accent5" w:themeFillTint="99"/>
            <w:vAlign w:val="bottom"/>
            <w:hideMark/>
          </w:tcPr>
          <w:p w:rsidR="00731D43" w:rsidRPr="00CE071E" w:rsidRDefault="00731D43" w:rsidP="00C5489B">
            <w:pPr>
              <w:suppressAutoHyphens w:val="0"/>
              <w:rPr>
                <w:rFonts w:cs="Arial"/>
                <w:color w:val="000000" w:themeColor="text1"/>
                <w:sz w:val="19"/>
                <w:szCs w:val="19"/>
                <w:lang w:val="en-GB" w:eastAsia="de-DE"/>
              </w:rPr>
            </w:pPr>
            <w:r w:rsidRPr="00CE071E">
              <w:rPr>
                <w:rFonts w:cs="Arial"/>
                <w:color w:val="000000" w:themeColor="text1"/>
                <w:sz w:val="19"/>
                <w:szCs w:val="19"/>
                <w:lang w:val="en-GB" w:eastAsia="de-DE"/>
              </w:rPr>
              <w:t xml:space="preserve">to be </w:t>
            </w:r>
            <w:r w:rsidRPr="00731D43">
              <w:rPr>
                <w:rFonts w:cs="Arial"/>
                <w:color w:val="000000" w:themeColor="text1"/>
                <w:sz w:val="19"/>
                <w:szCs w:val="19"/>
                <w:shd w:val="clear" w:color="auto" w:fill="92CDDC" w:themeFill="accent5" w:themeFillTint="99"/>
                <w:lang w:val="en-GB" w:eastAsia="de-DE"/>
              </w:rPr>
              <w:t>selected by editor</w:t>
            </w:r>
          </w:p>
        </w:tc>
      </w:tr>
      <w:tr w:rsidR="003B2530" w:rsidRPr="00CE071E" w:rsidTr="003B2530">
        <w:trPr>
          <w:trHeight w:val="255"/>
        </w:trPr>
        <w:tc>
          <w:tcPr>
            <w:tcW w:w="1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3B2530" w:rsidRPr="00CE071E" w:rsidRDefault="003B2530" w:rsidP="00C5489B">
            <w:pPr>
              <w:suppressAutoHyphens w:val="0"/>
              <w:rPr>
                <w:rFonts w:cs="Arial"/>
                <w:sz w:val="19"/>
                <w:szCs w:val="19"/>
                <w:lang w:val="en-GB" w:eastAsia="de-DE"/>
              </w:rPr>
            </w:pPr>
            <w:proofErr w:type="spellStart"/>
            <w:r w:rsidRPr="00CE071E">
              <w:rPr>
                <w:rFonts w:cs="Arial"/>
                <w:sz w:val="19"/>
                <w:szCs w:val="19"/>
                <w:lang w:val="en-GB" w:eastAsia="de-DE"/>
              </w:rPr>
              <w:t>morfac</w:t>
            </w:r>
            <w:proofErr w:type="spellEnd"/>
          </w:p>
        </w:tc>
        <w:tc>
          <w:tcPr>
            <w:tcW w:w="40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3B2530" w:rsidRPr="00CE071E" w:rsidRDefault="003B2530" w:rsidP="00C5489B">
            <w:pPr>
              <w:suppressAutoHyphens w:val="0"/>
              <w:rPr>
                <w:rFonts w:cs="Arial"/>
                <w:sz w:val="19"/>
                <w:szCs w:val="19"/>
                <w:lang w:val="en-GB" w:eastAsia="de-DE"/>
              </w:rPr>
            </w:pPr>
            <w:bookmarkStart w:id="145" w:name="RANGE!B47"/>
            <w:r w:rsidRPr="00CE071E">
              <w:rPr>
                <w:rFonts w:cs="Arial"/>
                <w:sz w:val="19"/>
                <w:szCs w:val="19"/>
                <w:lang w:val="en-GB" w:eastAsia="de-DE"/>
              </w:rPr>
              <w:t>G.3.12 Mooring Facility</w:t>
            </w:r>
            <w:bookmarkEnd w:id="145"/>
          </w:p>
        </w:tc>
        <w:tc>
          <w:tcPr>
            <w:tcW w:w="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MOO</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92D050"/>
            <w:vAlign w:val="center"/>
            <w:hideMark/>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mooring facility</w:t>
            </w:r>
          </w:p>
        </w:tc>
      </w:tr>
      <w:tr w:rsidR="00731D43" w:rsidRPr="00B52853" w:rsidTr="00731D43">
        <w:trPr>
          <w:trHeight w:val="255"/>
        </w:trPr>
        <w:tc>
          <w:tcPr>
            <w:tcW w:w="1112" w:type="dxa"/>
            <w:shd w:val="clear" w:color="auto" w:fill="auto"/>
            <w:noWrap/>
            <w:vAlign w:val="bottom"/>
          </w:tcPr>
          <w:p w:rsidR="00731D43" w:rsidRPr="00CE071E" w:rsidRDefault="00731D43" w:rsidP="00C5489B">
            <w:pPr>
              <w:suppressAutoHyphens w:val="0"/>
              <w:rPr>
                <w:rFonts w:cs="Arial"/>
                <w:sz w:val="19"/>
                <w:szCs w:val="19"/>
                <w:lang w:val="en-GB" w:eastAsia="de-DE"/>
              </w:rPr>
            </w:pPr>
            <w:proofErr w:type="spellStart"/>
            <w:r w:rsidRPr="00CE071E">
              <w:rPr>
                <w:rFonts w:cs="Arial"/>
                <w:sz w:val="19"/>
                <w:szCs w:val="19"/>
                <w:lang w:val="en-GB" w:eastAsia="de-DE"/>
              </w:rPr>
              <w:t>hulkes</w:t>
            </w:r>
            <w:proofErr w:type="spellEnd"/>
          </w:p>
        </w:tc>
        <w:tc>
          <w:tcPr>
            <w:tcW w:w="4042" w:type="dxa"/>
            <w:shd w:val="clear" w:color="auto" w:fill="auto"/>
            <w:noWrap/>
            <w:vAlign w:val="bottom"/>
          </w:tcPr>
          <w:p w:rsidR="00731D43" w:rsidRPr="00CE071E" w:rsidRDefault="00731D43" w:rsidP="00C5489B">
            <w:pPr>
              <w:suppressAutoHyphens w:val="0"/>
              <w:rPr>
                <w:rFonts w:cs="Arial"/>
                <w:sz w:val="19"/>
                <w:szCs w:val="19"/>
                <w:lang w:val="en-GB" w:eastAsia="de-DE"/>
              </w:rPr>
            </w:pPr>
            <w:r w:rsidRPr="00CE071E">
              <w:rPr>
                <w:rFonts w:cs="Arial"/>
                <w:sz w:val="19"/>
                <w:szCs w:val="19"/>
                <w:lang w:val="en-GB" w:eastAsia="de-DE"/>
              </w:rPr>
              <w:t>G.3.14 Permanently Moored Vessel or Facility</w:t>
            </w:r>
          </w:p>
        </w:tc>
        <w:tc>
          <w:tcPr>
            <w:tcW w:w="848" w:type="dxa"/>
            <w:shd w:val="clear" w:color="auto" w:fill="auto"/>
            <w:noWrap/>
            <w:vAlign w:val="bottom"/>
          </w:tcPr>
          <w:p w:rsidR="00731D43" w:rsidRPr="00CE071E" w:rsidRDefault="00731D43" w:rsidP="00C5489B">
            <w:pPr>
              <w:suppressAutoHyphens w:val="0"/>
              <w:rPr>
                <w:rFonts w:cs="Arial"/>
                <w:sz w:val="19"/>
                <w:szCs w:val="19"/>
                <w:lang w:val="en-GB" w:eastAsia="de-DE"/>
              </w:rPr>
            </w:pPr>
          </w:p>
        </w:tc>
        <w:tc>
          <w:tcPr>
            <w:tcW w:w="2268" w:type="dxa"/>
            <w:shd w:val="clear" w:color="auto" w:fill="92CDDC" w:themeFill="accent5" w:themeFillTint="99"/>
            <w:vAlign w:val="bottom"/>
          </w:tcPr>
          <w:p w:rsidR="00731D43" w:rsidRPr="00CE071E" w:rsidRDefault="00731D43" w:rsidP="00C5489B">
            <w:pPr>
              <w:suppressAutoHyphens w:val="0"/>
              <w:rPr>
                <w:rFonts w:cs="Arial"/>
                <w:color w:val="000000" w:themeColor="text1"/>
                <w:sz w:val="19"/>
                <w:szCs w:val="19"/>
                <w:lang w:val="en-GB" w:eastAsia="de-DE"/>
              </w:rPr>
            </w:pPr>
            <w:r w:rsidRPr="00CE071E">
              <w:rPr>
                <w:rFonts w:cs="Arial"/>
                <w:color w:val="000000" w:themeColor="text1"/>
                <w:sz w:val="19"/>
                <w:szCs w:val="19"/>
                <w:lang w:val="en-GB" w:eastAsia="de-DE"/>
              </w:rPr>
              <w:t>to be selected by editor</w:t>
            </w:r>
          </w:p>
        </w:tc>
      </w:tr>
      <w:tr w:rsidR="003B2530" w:rsidRPr="00CE071E" w:rsidTr="003B2530">
        <w:trPr>
          <w:trHeight w:val="255"/>
        </w:trPr>
        <w:tc>
          <w:tcPr>
            <w:tcW w:w="1112" w:type="dxa"/>
            <w:shd w:val="clear" w:color="auto" w:fill="auto"/>
            <w:noWrap/>
            <w:vAlign w:val="bottom"/>
            <w:hideMark/>
          </w:tcPr>
          <w:p w:rsidR="003B2530" w:rsidRPr="00CE071E" w:rsidRDefault="003B2530" w:rsidP="00C5489B">
            <w:pPr>
              <w:suppressAutoHyphens w:val="0"/>
              <w:rPr>
                <w:rFonts w:cs="Arial"/>
                <w:sz w:val="19"/>
                <w:szCs w:val="19"/>
                <w:lang w:val="en-GB" w:eastAsia="de-DE"/>
              </w:rPr>
            </w:pPr>
            <w:proofErr w:type="spellStart"/>
            <w:r w:rsidRPr="00CE071E">
              <w:rPr>
                <w:rFonts w:cs="Arial"/>
                <w:sz w:val="19"/>
                <w:szCs w:val="19"/>
                <w:lang w:val="en-GB" w:eastAsia="de-DE"/>
              </w:rPr>
              <w:t>prtare</w:t>
            </w:r>
            <w:proofErr w:type="spellEnd"/>
          </w:p>
        </w:tc>
        <w:tc>
          <w:tcPr>
            <w:tcW w:w="4042" w:type="dxa"/>
            <w:shd w:val="clear" w:color="auto" w:fill="auto"/>
            <w:noWrap/>
            <w:vAlign w:val="bottom"/>
            <w:hideMark/>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G.3.15 Port Area</w:t>
            </w:r>
          </w:p>
        </w:tc>
        <w:tc>
          <w:tcPr>
            <w:tcW w:w="848" w:type="dxa"/>
            <w:shd w:val="clear" w:color="auto" w:fill="auto"/>
            <w:noWrap/>
            <w:vAlign w:val="bottom"/>
            <w:hideMark/>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HAR</w:t>
            </w:r>
          </w:p>
        </w:tc>
        <w:tc>
          <w:tcPr>
            <w:tcW w:w="2268" w:type="dxa"/>
            <w:shd w:val="clear" w:color="000000" w:fill="92D050"/>
            <w:vAlign w:val="center"/>
            <w:hideMark/>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harbour</w:t>
            </w:r>
          </w:p>
        </w:tc>
      </w:tr>
      <w:tr w:rsidR="003B2530" w:rsidRPr="00CE071E" w:rsidTr="003B2530">
        <w:trPr>
          <w:trHeight w:val="255"/>
        </w:trPr>
        <w:tc>
          <w:tcPr>
            <w:tcW w:w="1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3B2530" w:rsidRPr="00CE071E" w:rsidRDefault="003B2530" w:rsidP="00C5489B">
            <w:pPr>
              <w:suppressAutoHyphens w:val="0"/>
              <w:rPr>
                <w:rFonts w:cs="Arial"/>
                <w:sz w:val="19"/>
                <w:szCs w:val="19"/>
                <w:lang w:val="en-GB" w:eastAsia="de-DE"/>
              </w:rPr>
            </w:pPr>
            <w:proofErr w:type="spellStart"/>
            <w:r w:rsidRPr="00CE071E">
              <w:rPr>
                <w:rFonts w:cs="Arial"/>
                <w:sz w:val="19"/>
                <w:szCs w:val="19"/>
                <w:lang w:val="en-GB" w:eastAsia="de-DE"/>
              </w:rPr>
              <w:t>refdmp</w:t>
            </w:r>
            <w:proofErr w:type="spellEnd"/>
          </w:p>
        </w:tc>
        <w:tc>
          <w:tcPr>
            <w:tcW w:w="40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G.3.17 Refuse Dump</w:t>
            </w:r>
          </w:p>
        </w:tc>
        <w:tc>
          <w:tcPr>
            <w:tcW w:w="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REF</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92D050"/>
            <w:vAlign w:val="center"/>
            <w:hideMark/>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refuse dump</w:t>
            </w:r>
          </w:p>
        </w:tc>
      </w:tr>
      <w:tr w:rsidR="003B2530" w:rsidRPr="00CE071E" w:rsidTr="003B2530">
        <w:trPr>
          <w:trHeight w:val="255"/>
        </w:trPr>
        <w:tc>
          <w:tcPr>
            <w:tcW w:w="1112" w:type="dxa"/>
            <w:shd w:val="clear" w:color="auto" w:fill="auto"/>
            <w:noWrap/>
            <w:vAlign w:val="bottom"/>
          </w:tcPr>
          <w:p w:rsidR="003B2530" w:rsidRPr="00CE071E" w:rsidRDefault="003B2530" w:rsidP="00C5489B">
            <w:pPr>
              <w:suppressAutoHyphens w:val="0"/>
              <w:rPr>
                <w:rFonts w:cs="Arial"/>
                <w:sz w:val="19"/>
                <w:szCs w:val="19"/>
                <w:lang w:val="en-GB" w:eastAsia="de-DE"/>
              </w:rPr>
            </w:pPr>
            <w:proofErr w:type="spellStart"/>
            <w:r w:rsidRPr="00CE071E">
              <w:rPr>
                <w:rFonts w:cs="Arial"/>
                <w:sz w:val="19"/>
                <w:szCs w:val="19"/>
                <w:lang w:val="en-GB" w:eastAsia="de-DE"/>
              </w:rPr>
              <w:t>termnl</w:t>
            </w:r>
            <w:proofErr w:type="spellEnd"/>
          </w:p>
        </w:tc>
        <w:tc>
          <w:tcPr>
            <w:tcW w:w="4042" w:type="dxa"/>
            <w:shd w:val="clear" w:color="auto" w:fill="auto"/>
            <w:noWrap/>
            <w:vAlign w:val="bottom"/>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G.3.19 Terminal</w:t>
            </w:r>
          </w:p>
        </w:tc>
        <w:tc>
          <w:tcPr>
            <w:tcW w:w="848" w:type="dxa"/>
            <w:shd w:val="clear" w:color="auto" w:fill="auto"/>
            <w:noWrap/>
            <w:vAlign w:val="bottom"/>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TER</w:t>
            </w:r>
          </w:p>
        </w:tc>
        <w:tc>
          <w:tcPr>
            <w:tcW w:w="2268" w:type="dxa"/>
            <w:shd w:val="clear" w:color="000000" w:fill="92D050"/>
            <w:vAlign w:val="center"/>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terminal</w:t>
            </w:r>
          </w:p>
        </w:tc>
      </w:tr>
      <w:tr w:rsidR="003B2530" w:rsidRPr="00CE071E" w:rsidTr="003B2530">
        <w:trPr>
          <w:trHeight w:val="255"/>
        </w:trPr>
        <w:tc>
          <w:tcPr>
            <w:tcW w:w="1112" w:type="dxa"/>
            <w:shd w:val="clear" w:color="auto" w:fill="auto"/>
            <w:noWrap/>
            <w:vAlign w:val="bottom"/>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trm01</w:t>
            </w:r>
          </w:p>
        </w:tc>
        <w:tc>
          <w:tcPr>
            <w:tcW w:w="4042" w:type="dxa"/>
            <w:shd w:val="clear" w:color="auto" w:fill="auto"/>
            <w:noWrap/>
            <w:vAlign w:val="bottom"/>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G.3.19 RORO-terminal</w:t>
            </w:r>
          </w:p>
        </w:tc>
        <w:tc>
          <w:tcPr>
            <w:tcW w:w="848" w:type="dxa"/>
            <w:shd w:val="clear" w:color="auto" w:fill="auto"/>
            <w:noWrap/>
            <w:vAlign w:val="bottom"/>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TER</w:t>
            </w:r>
          </w:p>
        </w:tc>
        <w:tc>
          <w:tcPr>
            <w:tcW w:w="2268" w:type="dxa"/>
            <w:shd w:val="clear" w:color="000000" w:fill="92D050"/>
            <w:vAlign w:val="center"/>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terminal</w:t>
            </w:r>
          </w:p>
        </w:tc>
      </w:tr>
      <w:tr w:rsidR="003B2530" w:rsidRPr="00CE071E" w:rsidTr="003B2530">
        <w:trPr>
          <w:trHeight w:val="255"/>
        </w:trPr>
        <w:tc>
          <w:tcPr>
            <w:tcW w:w="1112" w:type="dxa"/>
            <w:shd w:val="clear" w:color="auto" w:fill="auto"/>
            <w:noWrap/>
            <w:vAlign w:val="bottom"/>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trm03</w:t>
            </w:r>
          </w:p>
        </w:tc>
        <w:tc>
          <w:tcPr>
            <w:tcW w:w="4042" w:type="dxa"/>
            <w:shd w:val="clear" w:color="auto" w:fill="auto"/>
            <w:noWrap/>
            <w:vAlign w:val="bottom"/>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G.3.19 Ferry-terminal</w:t>
            </w:r>
          </w:p>
        </w:tc>
        <w:tc>
          <w:tcPr>
            <w:tcW w:w="848" w:type="dxa"/>
            <w:shd w:val="clear" w:color="auto" w:fill="auto"/>
            <w:noWrap/>
            <w:vAlign w:val="bottom"/>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TER</w:t>
            </w:r>
          </w:p>
        </w:tc>
        <w:tc>
          <w:tcPr>
            <w:tcW w:w="2268" w:type="dxa"/>
            <w:shd w:val="clear" w:color="000000" w:fill="92D050"/>
            <w:vAlign w:val="center"/>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terminal</w:t>
            </w:r>
          </w:p>
        </w:tc>
      </w:tr>
      <w:tr w:rsidR="003B2530" w:rsidRPr="00CE071E" w:rsidTr="003B2530">
        <w:trPr>
          <w:trHeight w:val="255"/>
        </w:trPr>
        <w:tc>
          <w:tcPr>
            <w:tcW w:w="1112" w:type="dxa"/>
            <w:shd w:val="clear" w:color="auto" w:fill="auto"/>
            <w:noWrap/>
            <w:vAlign w:val="bottom"/>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trm07</w:t>
            </w:r>
          </w:p>
        </w:tc>
        <w:tc>
          <w:tcPr>
            <w:tcW w:w="4042" w:type="dxa"/>
            <w:shd w:val="clear" w:color="auto" w:fill="auto"/>
            <w:noWrap/>
            <w:vAlign w:val="bottom"/>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G.3.19 Tanker-Terminal</w:t>
            </w:r>
          </w:p>
        </w:tc>
        <w:tc>
          <w:tcPr>
            <w:tcW w:w="848" w:type="dxa"/>
            <w:shd w:val="clear" w:color="auto" w:fill="auto"/>
            <w:noWrap/>
            <w:vAlign w:val="bottom"/>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TER</w:t>
            </w:r>
          </w:p>
        </w:tc>
        <w:tc>
          <w:tcPr>
            <w:tcW w:w="2268" w:type="dxa"/>
            <w:shd w:val="clear" w:color="000000" w:fill="92D050"/>
            <w:vAlign w:val="center"/>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terminal</w:t>
            </w:r>
          </w:p>
        </w:tc>
      </w:tr>
      <w:tr w:rsidR="003B2530" w:rsidRPr="00CE071E" w:rsidTr="003B2530">
        <w:trPr>
          <w:trHeight w:val="255"/>
        </w:trPr>
        <w:tc>
          <w:tcPr>
            <w:tcW w:w="1112" w:type="dxa"/>
            <w:shd w:val="clear" w:color="auto" w:fill="auto"/>
            <w:noWrap/>
            <w:vAlign w:val="bottom"/>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trm08</w:t>
            </w:r>
          </w:p>
        </w:tc>
        <w:tc>
          <w:tcPr>
            <w:tcW w:w="4042" w:type="dxa"/>
            <w:shd w:val="clear" w:color="auto" w:fill="auto"/>
            <w:noWrap/>
            <w:vAlign w:val="bottom"/>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G.3.19 Passenger Terminal</w:t>
            </w:r>
          </w:p>
        </w:tc>
        <w:tc>
          <w:tcPr>
            <w:tcW w:w="848" w:type="dxa"/>
            <w:shd w:val="clear" w:color="auto" w:fill="auto"/>
            <w:noWrap/>
            <w:vAlign w:val="bottom"/>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TER</w:t>
            </w:r>
          </w:p>
        </w:tc>
        <w:tc>
          <w:tcPr>
            <w:tcW w:w="2268" w:type="dxa"/>
            <w:shd w:val="clear" w:color="000000" w:fill="92D050"/>
            <w:vAlign w:val="center"/>
          </w:tcPr>
          <w:p w:rsidR="003B2530" w:rsidRPr="00CE071E" w:rsidRDefault="003B2530" w:rsidP="00C5489B">
            <w:pPr>
              <w:suppressAutoHyphens w:val="0"/>
              <w:rPr>
                <w:rFonts w:cs="Arial"/>
                <w:sz w:val="19"/>
                <w:szCs w:val="19"/>
                <w:lang w:val="en-GB" w:eastAsia="de-DE"/>
              </w:rPr>
            </w:pPr>
            <w:r w:rsidRPr="00CE071E">
              <w:rPr>
                <w:rFonts w:cs="Arial"/>
                <w:sz w:val="19"/>
                <w:szCs w:val="19"/>
                <w:lang w:val="en-GB" w:eastAsia="de-DE"/>
              </w:rPr>
              <w:t>terminal</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trm10</w:t>
            </w:r>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G.3.19 Container Terminal</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TER</w:t>
            </w:r>
          </w:p>
        </w:tc>
        <w:tc>
          <w:tcPr>
            <w:tcW w:w="2268"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terminal</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trm11</w:t>
            </w:r>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G.3.19 Bulk Terminal</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TER</w:t>
            </w:r>
          </w:p>
        </w:tc>
        <w:tc>
          <w:tcPr>
            <w:tcW w:w="2268"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terminal</w:t>
            </w:r>
          </w:p>
        </w:tc>
      </w:tr>
      <w:tr w:rsidR="003B2530" w:rsidRPr="00CE071E" w:rsidTr="003B2530">
        <w:trPr>
          <w:trHeight w:val="255"/>
        </w:trPr>
        <w:tc>
          <w:tcPr>
            <w:tcW w:w="111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proofErr w:type="spellStart"/>
            <w:r w:rsidRPr="00CE071E">
              <w:rPr>
                <w:rFonts w:cs="Arial"/>
                <w:sz w:val="19"/>
                <w:szCs w:val="19"/>
                <w:lang w:val="en-GB" w:eastAsia="de-DE"/>
              </w:rPr>
              <w:t>vehtrf</w:t>
            </w:r>
            <w:proofErr w:type="spellEnd"/>
          </w:p>
        </w:tc>
        <w:tc>
          <w:tcPr>
            <w:tcW w:w="404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G.3.20 Vehicle Transfer Location</w:t>
            </w:r>
          </w:p>
        </w:tc>
        <w:tc>
          <w:tcPr>
            <w:tcW w:w="848"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BER</w:t>
            </w:r>
          </w:p>
        </w:tc>
        <w:tc>
          <w:tcPr>
            <w:tcW w:w="2268" w:type="dxa"/>
            <w:shd w:val="clear" w:color="000000" w:fill="92D050"/>
            <w:vAlign w:val="center"/>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berth</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roofErr w:type="spellStart"/>
            <w:r w:rsidRPr="00CE071E">
              <w:rPr>
                <w:rFonts w:cs="Arial"/>
                <w:sz w:val="19"/>
                <w:szCs w:val="19"/>
                <w:lang w:val="en-GB" w:eastAsia="de-DE"/>
              </w:rPr>
              <w:t>lokbsn</w:t>
            </w:r>
            <w:proofErr w:type="spellEnd"/>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G.4.3 Lock Basin</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LKB</w:t>
            </w:r>
          </w:p>
        </w:tc>
        <w:tc>
          <w:tcPr>
            <w:tcW w:w="2268"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lock basin</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roofErr w:type="spellStart"/>
            <w:r w:rsidRPr="00CE071E">
              <w:rPr>
                <w:rFonts w:cs="Arial"/>
                <w:sz w:val="19"/>
                <w:szCs w:val="19"/>
                <w:lang w:val="en-GB" w:eastAsia="de-DE"/>
              </w:rPr>
              <w:t>lkbspt</w:t>
            </w:r>
            <w:proofErr w:type="spellEnd"/>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G.4.4 Lock Basin Part</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LKB</w:t>
            </w:r>
          </w:p>
        </w:tc>
        <w:tc>
          <w:tcPr>
            <w:tcW w:w="2268"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lock basin</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roofErr w:type="spellStart"/>
            <w:r w:rsidRPr="00CE071E">
              <w:rPr>
                <w:rFonts w:cs="Arial"/>
                <w:sz w:val="19"/>
                <w:szCs w:val="19"/>
                <w:lang w:val="en-GB" w:eastAsia="de-DE"/>
              </w:rPr>
              <w:t>lokare</w:t>
            </w:r>
            <w:proofErr w:type="spellEnd"/>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G.4.3 / G.4.4 Lock Area [C_AGGR()]</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LCK</w:t>
            </w:r>
          </w:p>
        </w:tc>
        <w:tc>
          <w:tcPr>
            <w:tcW w:w="2268"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lock</w:t>
            </w:r>
          </w:p>
        </w:tc>
      </w:tr>
      <w:tr w:rsidR="003B2530" w:rsidRPr="00CE071E" w:rsidTr="003B2530">
        <w:trPr>
          <w:trHeight w:val="300"/>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roofErr w:type="spellStart"/>
            <w:r w:rsidRPr="00CE071E">
              <w:rPr>
                <w:rFonts w:cs="Arial"/>
                <w:sz w:val="19"/>
                <w:szCs w:val="19"/>
                <w:lang w:val="en-GB" w:eastAsia="de-DE"/>
              </w:rPr>
              <w:t>excnst</w:t>
            </w:r>
            <w:proofErr w:type="spellEnd"/>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G.4.8 Exceptional Navigational Structure</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SLI</w:t>
            </w:r>
          </w:p>
        </w:tc>
        <w:tc>
          <w:tcPr>
            <w:tcW w:w="2268" w:type="dxa"/>
            <w:shd w:val="clear" w:color="000000" w:fill="FFFF0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ship lift</w:t>
            </w:r>
          </w:p>
        </w:tc>
      </w:tr>
      <w:tr w:rsidR="003B2530" w:rsidRPr="00CE071E" w:rsidTr="003B2530">
        <w:trPr>
          <w:trHeight w:val="300"/>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TUN</w:t>
            </w:r>
          </w:p>
        </w:tc>
        <w:tc>
          <w:tcPr>
            <w:tcW w:w="2268" w:type="dxa"/>
            <w:shd w:val="clear" w:color="000000" w:fill="FFFF0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tunnel</w:t>
            </w:r>
          </w:p>
        </w:tc>
      </w:tr>
      <w:tr w:rsidR="003B2530" w:rsidRPr="00CE071E" w:rsidTr="003B2530">
        <w:trPr>
          <w:trHeight w:val="300"/>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CBR</w:t>
            </w:r>
          </w:p>
        </w:tc>
        <w:tc>
          <w:tcPr>
            <w:tcW w:w="2268" w:type="dxa"/>
            <w:shd w:val="clear" w:color="000000" w:fill="FFFF0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canal bridge</w:t>
            </w:r>
          </w:p>
        </w:tc>
      </w:tr>
      <w:tr w:rsidR="00BF72FC" w:rsidRPr="00C40C4D" w:rsidTr="000568CF">
        <w:trPr>
          <w:trHeight w:val="255"/>
        </w:trPr>
        <w:tc>
          <w:tcPr>
            <w:tcW w:w="1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BF72FC" w:rsidRPr="00C40C4D" w:rsidRDefault="00BF72FC" w:rsidP="000568CF">
            <w:pPr>
              <w:suppressAutoHyphens w:val="0"/>
              <w:rPr>
                <w:rFonts w:cs="Arial"/>
                <w:sz w:val="19"/>
                <w:szCs w:val="19"/>
                <w:lang w:val="en-GB" w:eastAsia="de-DE"/>
              </w:rPr>
            </w:pPr>
            <w:r w:rsidRPr="00C40C4D">
              <w:rPr>
                <w:rFonts w:cs="Arial"/>
                <w:sz w:val="19"/>
                <w:szCs w:val="19"/>
                <w:lang w:val="en-GB" w:eastAsia="de-DE"/>
              </w:rPr>
              <w:t>gatcon</w:t>
            </w:r>
          </w:p>
        </w:tc>
        <w:tc>
          <w:tcPr>
            <w:tcW w:w="40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BF72FC" w:rsidRPr="00C40C4D" w:rsidRDefault="00BF72FC" w:rsidP="000568CF">
            <w:pPr>
              <w:suppressAutoHyphens w:val="0"/>
              <w:rPr>
                <w:rFonts w:cs="Arial"/>
                <w:sz w:val="19"/>
                <w:szCs w:val="19"/>
                <w:lang w:val="en-GB" w:eastAsia="de-DE"/>
              </w:rPr>
            </w:pPr>
            <w:r w:rsidRPr="00C40C4D">
              <w:rPr>
                <w:rFonts w:cs="Arial"/>
                <w:sz w:val="19"/>
                <w:szCs w:val="19"/>
                <w:lang w:val="en-GB" w:eastAsia="de-DE"/>
              </w:rPr>
              <w:t>G.4.9 Opening Barrage</w:t>
            </w:r>
          </w:p>
        </w:tc>
        <w:tc>
          <w:tcPr>
            <w:tcW w:w="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BF72FC" w:rsidRPr="00C40C4D" w:rsidRDefault="00BF72FC" w:rsidP="000568CF">
            <w:pPr>
              <w:suppressAutoHyphens w:val="0"/>
              <w:rPr>
                <w:rFonts w:cs="Arial"/>
                <w:sz w:val="19"/>
                <w:szCs w:val="19"/>
                <w:lang w:val="en-GB" w:eastAsia="de-DE"/>
              </w:rPr>
            </w:pPr>
            <w:r w:rsidRPr="00C40C4D">
              <w:rPr>
                <w:rFonts w:cs="Arial"/>
                <w:sz w:val="19"/>
                <w:szCs w:val="19"/>
                <w:lang w:val="en-GB" w:eastAsia="de-DE"/>
              </w:rPr>
              <w:t>BAR</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hideMark/>
          </w:tcPr>
          <w:p w:rsidR="00BF72FC" w:rsidRPr="00C40C4D" w:rsidRDefault="00BF72FC" w:rsidP="000568CF">
            <w:pPr>
              <w:suppressAutoHyphens w:val="0"/>
              <w:rPr>
                <w:rFonts w:cs="Arial"/>
                <w:sz w:val="19"/>
                <w:szCs w:val="19"/>
                <w:lang w:val="en-GB" w:eastAsia="de-DE"/>
              </w:rPr>
            </w:pPr>
            <w:r w:rsidRPr="00C40C4D">
              <w:rPr>
                <w:rFonts w:cs="Arial"/>
                <w:sz w:val="19"/>
                <w:szCs w:val="19"/>
                <w:lang w:val="en-GB" w:eastAsia="de-DE"/>
              </w:rPr>
              <w:t>weir</w:t>
            </w:r>
          </w:p>
        </w:tc>
      </w:tr>
      <w:tr w:rsidR="00BF72FC" w:rsidRPr="00C40C4D" w:rsidTr="000568CF">
        <w:trPr>
          <w:trHeight w:val="255"/>
        </w:trPr>
        <w:tc>
          <w:tcPr>
            <w:tcW w:w="1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BF72FC" w:rsidRPr="00C40C4D" w:rsidRDefault="00BF72FC" w:rsidP="000568CF">
            <w:pPr>
              <w:suppressAutoHyphens w:val="0"/>
              <w:rPr>
                <w:rFonts w:cs="Arial"/>
                <w:sz w:val="19"/>
                <w:szCs w:val="19"/>
                <w:lang w:val="en-GB" w:eastAsia="de-DE"/>
              </w:rPr>
            </w:pPr>
          </w:p>
        </w:tc>
        <w:tc>
          <w:tcPr>
            <w:tcW w:w="40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BF72FC" w:rsidRPr="00C40C4D" w:rsidRDefault="00BF72FC" w:rsidP="000568CF">
            <w:pPr>
              <w:suppressAutoHyphens w:val="0"/>
              <w:rPr>
                <w:rFonts w:cs="Arial"/>
                <w:sz w:val="19"/>
                <w:szCs w:val="19"/>
                <w:lang w:val="en-GB" w:eastAsia="de-DE"/>
              </w:rPr>
            </w:pPr>
          </w:p>
        </w:tc>
        <w:tc>
          <w:tcPr>
            <w:tcW w:w="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bottom"/>
            <w:hideMark/>
          </w:tcPr>
          <w:p w:rsidR="00BF72FC" w:rsidRPr="00C40C4D" w:rsidRDefault="00BF72FC" w:rsidP="000568CF">
            <w:pPr>
              <w:suppressAutoHyphens w:val="0"/>
              <w:rPr>
                <w:rFonts w:cs="Arial"/>
                <w:sz w:val="19"/>
                <w:szCs w:val="19"/>
                <w:lang w:val="en-GB" w:eastAsia="de-DE"/>
              </w:rPr>
            </w:pPr>
            <w:r w:rsidRPr="00C40C4D">
              <w:rPr>
                <w:rFonts w:cs="Arial"/>
                <w:sz w:val="19"/>
                <w:szCs w:val="19"/>
                <w:lang w:val="en-GB" w:eastAsia="de-DE"/>
              </w:rPr>
              <w:t>FLO</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hideMark/>
          </w:tcPr>
          <w:p w:rsidR="00BF72FC" w:rsidRPr="00C40C4D" w:rsidRDefault="00BF72FC" w:rsidP="000568CF">
            <w:pPr>
              <w:suppressAutoHyphens w:val="0"/>
              <w:rPr>
                <w:rFonts w:cs="Arial"/>
                <w:sz w:val="19"/>
                <w:szCs w:val="19"/>
                <w:lang w:val="en-GB" w:eastAsia="de-DE"/>
              </w:rPr>
            </w:pPr>
            <w:r w:rsidRPr="00C40C4D">
              <w:rPr>
                <w:rFonts w:cs="Arial"/>
                <w:sz w:val="19"/>
                <w:szCs w:val="19"/>
                <w:lang w:val="en-GB" w:eastAsia="de-DE"/>
              </w:rPr>
              <w:t>flood gate</w:t>
            </w:r>
          </w:p>
        </w:tc>
      </w:tr>
      <w:tr w:rsidR="003B2530" w:rsidRPr="00CE071E" w:rsidTr="003B2530">
        <w:trPr>
          <w:trHeight w:val="255"/>
        </w:trPr>
        <w:tc>
          <w:tcPr>
            <w:tcW w:w="111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proofErr w:type="spellStart"/>
            <w:r w:rsidRPr="00CE071E">
              <w:rPr>
                <w:rFonts w:cs="Arial"/>
                <w:sz w:val="19"/>
                <w:szCs w:val="19"/>
                <w:lang w:val="en-GB" w:eastAsia="de-DE"/>
              </w:rPr>
              <w:t>wtwgag</w:t>
            </w:r>
            <w:proofErr w:type="spellEnd"/>
          </w:p>
        </w:tc>
        <w:tc>
          <w:tcPr>
            <w:tcW w:w="404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I.3.4 Waterway Gauge</w:t>
            </w:r>
          </w:p>
        </w:tc>
        <w:tc>
          <w:tcPr>
            <w:tcW w:w="848"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GAU</w:t>
            </w:r>
          </w:p>
        </w:tc>
        <w:tc>
          <w:tcPr>
            <w:tcW w:w="2268" w:type="dxa"/>
            <w:shd w:val="clear" w:color="000000" w:fill="92D050"/>
            <w:vAlign w:val="center"/>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tide gauge</w:t>
            </w:r>
          </w:p>
        </w:tc>
      </w:tr>
      <w:tr w:rsidR="003B2530" w:rsidRPr="00CE071E" w:rsidTr="003B2530">
        <w:trPr>
          <w:trHeight w:val="255"/>
        </w:trPr>
        <w:tc>
          <w:tcPr>
            <w:tcW w:w="111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FERYRT_2</w:t>
            </w:r>
          </w:p>
        </w:tc>
        <w:tc>
          <w:tcPr>
            <w:tcW w:w="404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L.2.1 Cable Ferry</w:t>
            </w:r>
          </w:p>
        </w:tc>
        <w:tc>
          <w:tcPr>
            <w:tcW w:w="848"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FER</w:t>
            </w:r>
          </w:p>
        </w:tc>
        <w:tc>
          <w:tcPr>
            <w:tcW w:w="2268" w:type="dxa"/>
            <w:shd w:val="clear" w:color="000000" w:fill="92D050"/>
            <w:vAlign w:val="center"/>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ferry</w:t>
            </w:r>
          </w:p>
        </w:tc>
      </w:tr>
      <w:tr w:rsidR="003B2530" w:rsidRPr="00CE071E" w:rsidTr="003B2530">
        <w:trPr>
          <w:trHeight w:val="255"/>
        </w:trPr>
        <w:tc>
          <w:tcPr>
            <w:tcW w:w="111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FERYRT_1</w:t>
            </w:r>
          </w:p>
        </w:tc>
        <w:tc>
          <w:tcPr>
            <w:tcW w:w="404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L.2.2. Free Moving Ferry</w:t>
            </w:r>
          </w:p>
        </w:tc>
        <w:tc>
          <w:tcPr>
            <w:tcW w:w="848"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FER</w:t>
            </w:r>
          </w:p>
        </w:tc>
        <w:tc>
          <w:tcPr>
            <w:tcW w:w="2268" w:type="dxa"/>
            <w:shd w:val="clear" w:color="000000" w:fill="92D050"/>
            <w:vAlign w:val="center"/>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ferry</w:t>
            </w:r>
          </w:p>
        </w:tc>
      </w:tr>
      <w:tr w:rsidR="003B2530" w:rsidRPr="00CE071E" w:rsidTr="003B2530">
        <w:trPr>
          <w:trHeight w:val="255"/>
        </w:trPr>
        <w:tc>
          <w:tcPr>
            <w:tcW w:w="111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feryrt_4</w:t>
            </w:r>
          </w:p>
        </w:tc>
        <w:tc>
          <w:tcPr>
            <w:tcW w:w="404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L.2.3. Swinging Wire Ferry</w:t>
            </w:r>
          </w:p>
        </w:tc>
        <w:tc>
          <w:tcPr>
            <w:tcW w:w="848"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FER</w:t>
            </w:r>
          </w:p>
        </w:tc>
        <w:tc>
          <w:tcPr>
            <w:tcW w:w="2268" w:type="dxa"/>
            <w:shd w:val="clear" w:color="000000" w:fill="92D050"/>
            <w:vAlign w:val="center"/>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ferry</w:t>
            </w:r>
          </w:p>
        </w:tc>
      </w:tr>
      <w:tr w:rsidR="003B2530" w:rsidRPr="00CE071E" w:rsidTr="003B2530">
        <w:trPr>
          <w:trHeight w:val="255"/>
        </w:trPr>
        <w:tc>
          <w:tcPr>
            <w:tcW w:w="111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proofErr w:type="spellStart"/>
            <w:r w:rsidRPr="00CE071E">
              <w:rPr>
                <w:rFonts w:cs="Arial"/>
                <w:sz w:val="19"/>
                <w:szCs w:val="19"/>
                <w:lang w:val="en-GB" w:eastAsia="de-DE"/>
              </w:rPr>
              <w:t>dismar</w:t>
            </w:r>
            <w:proofErr w:type="spellEnd"/>
          </w:p>
        </w:tc>
        <w:tc>
          <w:tcPr>
            <w:tcW w:w="404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L.3.2 Distance Mark along Waterway Axis</w:t>
            </w:r>
          </w:p>
        </w:tc>
        <w:tc>
          <w:tcPr>
            <w:tcW w:w="848"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RIV</w:t>
            </w:r>
          </w:p>
        </w:tc>
        <w:tc>
          <w:tcPr>
            <w:tcW w:w="2268" w:type="dxa"/>
            <w:shd w:val="clear" w:color="000000" w:fill="FFFF00"/>
            <w:vAlign w:val="center"/>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river</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roofErr w:type="spellStart"/>
            <w:r w:rsidRPr="00CE071E">
              <w:rPr>
                <w:rFonts w:cs="Arial"/>
                <w:sz w:val="19"/>
                <w:szCs w:val="19"/>
                <w:lang w:val="en-GB" w:eastAsia="de-DE"/>
              </w:rPr>
              <w:t>achare</w:t>
            </w:r>
            <w:proofErr w:type="spellEnd"/>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M.1.1 Anchorage Area</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ANC</w:t>
            </w:r>
          </w:p>
        </w:tc>
        <w:tc>
          <w:tcPr>
            <w:tcW w:w="2268"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anchoring area</w:t>
            </w:r>
          </w:p>
        </w:tc>
      </w:tr>
      <w:tr w:rsidR="00731D43" w:rsidRPr="00CE071E" w:rsidTr="00C5489B">
        <w:trPr>
          <w:trHeight w:val="255"/>
        </w:trPr>
        <w:tc>
          <w:tcPr>
            <w:tcW w:w="1112" w:type="dxa"/>
            <w:shd w:val="clear" w:color="auto" w:fill="auto"/>
            <w:noWrap/>
            <w:vAlign w:val="bottom"/>
            <w:hideMark/>
          </w:tcPr>
          <w:p w:rsidR="00731D43" w:rsidRPr="00CE071E" w:rsidRDefault="00731D43" w:rsidP="00C5489B">
            <w:pPr>
              <w:suppressAutoHyphens w:val="0"/>
              <w:rPr>
                <w:rFonts w:cs="Arial"/>
                <w:sz w:val="19"/>
                <w:szCs w:val="19"/>
                <w:lang w:val="en-GB" w:eastAsia="de-DE"/>
              </w:rPr>
            </w:pPr>
            <w:proofErr w:type="spellStart"/>
            <w:r w:rsidRPr="00CE071E">
              <w:rPr>
                <w:rFonts w:cs="Arial"/>
                <w:sz w:val="19"/>
                <w:szCs w:val="19"/>
                <w:lang w:val="en-GB" w:eastAsia="de-DE"/>
              </w:rPr>
              <w:t>achbrt</w:t>
            </w:r>
            <w:proofErr w:type="spellEnd"/>
          </w:p>
        </w:tc>
        <w:tc>
          <w:tcPr>
            <w:tcW w:w="4042" w:type="dxa"/>
            <w:shd w:val="clear" w:color="auto" w:fill="auto"/>
            <w:noWrap/>
            <w:vAlign w:val="bottom"/>
            <w:hideMark/>
          </w:tcPr>
          <w:p w:rsidR="00731D43" w:rsidRPr="00CE071E" w:rsidRDefault="00731D43" w:rsidP="00C5489B">
            <w:pPr>
              <w:suppressAutoHyphens w:val="0"/>
              <w:rPr>
                <w:rFonts w:cs="Arial"/>
                <w:sz w:val="19"/>
                <w:szCs w:val="19"/>
                <w:lang w:val="en-GB" w:eastAsia="de-DE"/>
              </w:rPr>
            </w:pPr>
            <w:r w:rsidRPr="00CE071E">
              <w:rPr>
                <w:rFonts w:cs="Arial"/>
                <w:sz w:val="19"/>
                <w:szCs w:val="19"/>
                <w:lang w:val="en-GB" w:eastAsia="de-DE"/>
              </w:rPr>
              <w:t>M.1.2 Anchorage Berth</w:t>
            </w:r>
          </w:p>
        </w:tc>
        <w:tc>
          <w:tcPr>
            <w:tcW w:w="848" w:type="dxa"/>
            <w:shd w:val="clear" w:color="auto" w:fill="auto"/>
            <w:noWrap/>
            <w:vAlign w:val="bottom"/>
            <w:hideMark/>
          </w:tcPr>
          <w:p w:rsidR="00731D43" w:rsidRPr="00CE071E" w:rsidRDefault="00731D43" w:rsidP="00C5489B">
            <w:pPr>
              <w:suppressAutoHyphens w:val="0"/>
              <w:rPr>
                <w:rFonts w:cs="Arial"/>
                <w:sz w:val="19"/>
                <w:szCs w:val="19"/>
                <w:lang w:val="en-GB" w:eastAsia="de-DE"/>
              </w:rPr>
            </w:pPr>
            <w:r w:rsidRPr="00CE071E">
              <w:rPr>
                <w:rFonts w:cs="Arial"/>
                <w:sz w:val="19"/>
                <w:szCs w:val="19"/>
                <w:lang w:val="en-GB" w:eastAsia="de-DE"/>
              </w:rPr>
              <w:t>BER</w:t>
            </w:r>
          </w:p>
        </w:tc>
        <w:tc>
          <w:tcPr>
            <w:tcW w:w="2268" w:type="dxa"/>
            <w:shd w:val="clear" w:color="000000" w:fill="92D050"/>
            <w:vAlign w:val="center"/>
            <w:hideMark/>
          </w:tcPr>
          <w:p w:rsidR="00731D43" w:rsidRPr="00CE071E" w:rsidRDefault="00731D43" w:rsidP="00C5489B">
            <w:pPr>
              <w:suppressAutoHyphens w:val="0"/>
              <w:rPr>
                <w:rFonts w:cs="Arial"/>
                <w:sz w:val="19"/>
                <w:szCs w:val="19"/>
                <w:lang w:val="en-GB" w:eastAsia="de-DE"/>
              </w:rPr>
            </w:pPr>
            <w:r w:rsidRPr="00CE071E">
              <w:rPr>
                <w:rFonts w:cs="Arial"/>
                <w:sz w:val="19"/>
                <w:szCs w:val="19"/>
                <w:lang w:val="en-GB" w:eastAsia="de-DE"/>
              </w:rPr>
              <w:t>berth</w:t>
            </w:r>
          </w:p>
        </w:tc>
      </w:tr>
      <w:tr w:rsidR="003B2530" w:rsidRPr="00CE071E" w:rsidTr="003B2530">
        <w:trPr>
          <w:trHeight w:val="255"/>
        </w:trPr>
        <w:tc>
          <w:tcPr>
            <w:tcW w:w="111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berths_3</w:t>
            </w:r>
          </w:p>
        </w:tc>
        <w:tc>
          <w:tcPr>
            <w:tcW w:w="404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M.1.3 Berth  / Fleeting Areas</w:t>
            </w:r>
          </w:p>
        </w:tc>
        <w:tc>
          <w:tcPr>
            <w:tcW w:w="848"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BER</w:t>
            </w:r>
          </w:p>
        </w:tc>
        <w:tc>
          <w:tcPr>
            <w:tcW w:w="2268" w:type="dxa"/>
            <w:shd w:val="clear" w:color="000000" w:fill="92D050"/>
            <w:vAlign w:val="center"/>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berth</w:t>
            </w:r>
          </w:p>
        </w:tc>
      </w:tr>
      <w:tr w:rsidR="003B2530" w:rsidRPr="00CE071E" w:rsidTr="003B2530">
        <w:trPr>
          <w:trHeight w:val="255"/>
        </w:trPr>
        <w:tc>
          <w:tcPr>
            <w:tcW w:w="111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berths_1</w:t>
            </w:r>
          </w:p>
        </w:tc>
        <w:tc>
          <w:tcPr>
            <w:tcW w:w="404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M.1.4 Transhipment Berth</w:t>
            </w:r>
          </w:p>
        </w:tc>
        <w:tc>
          <w:tcPr>
            <w:tcW w:w="848"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BER</w:t>
            </w:r>
          </w:p>
        </w:tc>
        <w:tc>
          <w:tcPr>
            <w:tcW w:w="2268" w:type="dxa"/>
            <w:shd w:val="clear" w:color="000000" w:fill="92D050"/>
            <w:vAlign w:val="center"/>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berth</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roofErr w:type="spellStart"/>
            <w:r w:rsidRPr="00CE071E">
              <w:rPr>
                <w:rFonts w:cs="Arial"/>
                <w:sz w:val="19"/>
                <w:szCs w:val="19"/>
                <w:lang w:val="en-GB" w:eastAsia="de-DE"/>
              </w:rPr>
              <w:t>trnbsn</w:t>
            </w:r>
            <w:proofErr w:type="spellEnd"/>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M.4.5 Turning Basin</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TUR</w:t>
            </w:r>
          </w:p>
        </w:tc>
        <w:tc>
          <w:tcPr>
            <w:tcW w:w="2268"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turning basin</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CAN</w:t>
            </w:r>
          </w:p>
        </w:tc>
        <w:tc>
          <w:tcPr>
            <w:tcW w:w="2268" w:type="dxa"/>
            <w:shd w:val="clear" w:color="000000" w:fill="FFFF00"/>
            <w:vAlign w:val="center"/>
            <w:hideMark/>
          </w:tcPr>
          <w:p w:rsidR="003B2530" w:rsidRPr="00CE071E" w:rsidRDefault="003B2530" w:rsidP="00DF07F9">
            <w:pPr>
              <w:suppressAutoHyphens w:val="0"/>
              <w:rPr>
                <w:rFonts w:cs="Arial"/>
                <w:sz w:val="19"/>
                <w:szCs w:val="19"/>
                <w:lang w:val="en-GB" w:eastAsia="de-DE"/>
              </w:rPr>
            </w:pPr>
            <w:r>
              <w:rPr>
                <w:rFonts w:cs="Arial"/>
                <w:sz w:val="19"/>
                <w:szCs w:val="19"/>
                <w:lang w:val="en-GB" w:eastAsia="de-DE"/>
              </w:rPr>
              <w:t>canal</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FWY</w:t>
            </w:r>
          </w:p>
        </w:tc>
        <w:tc>
          <w:tcPr>
            <w:tcW w:w="2268" w:type="dxa"/>
            <w:shd w:val="clear" w:color="000000" w:fill="FFFF0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fairway</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roofErr w:type="spellStart"/>
            <w:r w:rsidRPr="00CE071E">
              <w:rPr>
                <w:rFonts w:cs="Arial"/>
                <w:sz w:val="19"/>
                <w:szCs w:val="19"/>
                <w:lang w:val="en-GB" w:eastAsia="de-DE"/>
              </w:rPr>
              <w:t>rdocal</w:t>
            </w:r>
            <w:proofErr w:type="spellEnd"/>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Q.2.1 Radio Calling-In Point (notification point)</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REP</w:t>
            </w:r>
          </w:p>
        </w:tc>
        <w:tc>
          <w:tcPr>
            <w:tcW w:w="2268"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 xml:space="preserve">reporting point </w:t>
            </w:r>
          </w:p>
        </w:tc>
      </w:tr>
      <w:tr w:rsidR="003B2530" w:rsidRPr="00CE071E" w:rsidTr="003B2530">
        <w:trPr>
          <w:trHeight w:val="300"/>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roofErr w:type="spellStart"/>
            <w:r w:rsidRPr="00CE071E">
              <w:rPr>
                <w:rFonts w:cs="Arial"/>
                <w:sz w:val="19"/>
                <w:szCs w:val="19"/>
                <w:lang w:val="en-GB" w:eastAsia="de-DE"/>
              </w:rPr>
              <w:t>chkpnt</w:t>
            </w:r>
            <w:proofErr w:type="spellEnd"/>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R.1.1 Check Point</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BCO</w:t>
            </w:r>
          </w:p>
        </w:tc>
        <w:tc>
          <w:tcPr>
            <w:tcW w:w="2268"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border control</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sistat_8</w:t>
            </w:r>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 xml:space="preserve">R.2.1 Traffic </w:t>
            </w:r>
            <w:proofErr w:type="spellStart"/>
            <w:r w:rsidRPr="00CE071E">
              <w:rPr>
                <w:rFonts w:cs="Arial"/>
                <w:sz w:val="19"/>
                <w:szCs w:val="19"/>
                <w:lang w:val="en-GB" w:eastAsia="de-DE"/>
              </w:rPr>
              <w:t>Sistat</w:t>
            </w:r>
            <w:proofErr w:type="spellEnd"/>
            <w:r w:rsidRPr="00CE071E">
              <w:rPr>
                <w:rFonts w:cs="Arial"/>
                <w:sz w:val="19"/>
                <w:szCs w:val="19"/>
                <w:lang w:val="en-GB" w:eastAsia="de-DE"/>
              </w:rPr>
              <w:t xml:space="preserve"> – Bridge Passage</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SIG</w:t>
            </w:r>
          </w:p>
        </w:tc>
        <w:tc>
          <w:tcPr>
            <w:tcW w:w="2268"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signal station</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sistat_6</w:t>
            </w:r>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 xml:space="preserve">R.2.2 Traffic </w:t>
            </w:r>
            <w:proofErr w:type="spellStart"/>
            <w:r w:rsidRPr="00CE071E">
              <w:rPr>
                <w:rFonts w:cs="Arial"/>
                <w:sz w:val="19"/>
                <w:szCs w:val="19"/>
                <w:lang w:val="en-GB" w:eastAsia="de-DE"/>
              </w:rPr>
              <w:t>Sistat</w:t>
            </w:r>
            <w:proofErr w:type="spellEnd"/>
            <w:r w:rsidRPr="00CE071E">
              <w:rPr>
                <w:rFonts w:cs="Arial"/>
                <w:sz w:val="19"/>
                <w:szCs w:val="19"/>
                <w:lang w:val="en-GB" w:eastAsia="de-DE"/>
              </w:rPr>
              <w:t xml:space="preserve"> – Lock</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SIG</w:t>
            </w:r>
          </w:p>
        </w:tc>
        <w:tc>
          <w:tcPr>
            <w:tcW w:w="2268"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signal station</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sistat_10</w:t>
            </w:r>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 xml:space="preserve">R.2.3 Traffic </w:t>
            </w:r>
            <w:proofErr w:type="spellStart"/>
            <w:r w:rsidRPr="00CE071E">
              <w:rPr>
                <w:rFonts w:cs="Arial"/>
                <w:sz w:val="19"/>
                <w:szCs w:val="19"/>
                <w:lang w:val="en-GB" w:eastAsia="de-DE"/>
              </w:rPr>
              <w:t>Sistat</w:t>
            </w:r>
            <w:proofErr w:type="spellEnd"/>
            <w:r w:rsidRPr="00CE071E">
              <w:rPr>
                <w:rFonts w:cs="Arial"/>
                <w:sz w:val="19"/>
                <w:szCs w:val="19"/>
                <w:lang w:val="en-GB" w:eastAsia="de-DE"/>
              </w:rPr>
              <w:t xml:space="preserve"> – Oncoming Traffic Indicator</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SIG</w:t>
            </w:r>
          </w:p>
        </w:tc>
        <w:tc>
          <w:tcPr>
            <w:tcW w:w="2268"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signal station</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sistat_2</w:t>
            </w:r>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 xml:space="preserve">R.2.4 Traffic </w:t>
            </w:r>
            <w:proofErr w:type="spellStart"/>
            <w:r w:rsidRPr="00CE071E">
              <w:rPr>
                <w:rFonts w:cs="Arial"/>
                <w:sz w:val="19"/>
                <w:szCs w:val="19"/>
                <w:lang w:val="en-GB" w:eastAsia="de-DE"/>
              </w:rPr>
              <w:t>Sitat</w:t>
            </w:r>
            <w:proofErr w:type="spellEnd"/>
            <w:r w:rsidRPr="00CE071E">
              <w:rPr>
                <w:rFonts w:cs="Arial"/>
                <w:sz w:val="19"/>
                <w:szCs w:val="19"/>
                <w:lang w:val="en-GB" w:eastAsia="de-DE"/>
              </w:rPr>
              <w:t xml:space="preserve"> – Port Entry and Departure</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SIG</w:t>
            </w:r>
          </w:p>
        </w:tc>
        <w:tc>
          <w:tcPr>
            <w:tcW w:w="2268"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signal station</w:t>
            </w:r>
          </w:p>
        </w:tc>
      </w:tr>
      <w:tr w:rsidR="003B2530" w:rsidRPr="00B52853" w:rsidTr="003B2530">
        <w:trPr>
          <w:trHeight w:val="255"/>
        </w:trPr>
        <w:tc>
          <w:tcPr>
            <w:tcW w:w="111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pas</w:t>
            </w:r>
          </w:p>
        </w:tc>
        <w:tc>
          <w:tcPr>
            <w:tcW w:w="404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bookmarkStart w:id="146" w:name="RANGE!B58"/>
            <w:r w:rsidRPr="00CE071E">
              <w:rPr>
                <w:rFonts w:cs="Arial"/>
                <w:sz w:val="19"/>
                <w:szCs w:val="19"/>
                <w:lang w:val="en-GB" w:eastAsia="de-DE"/>
              </w:rPr>
              <w:t>Passage Points</w:t>
            </w:r>
            <w:bookmarkEnd w:id="146"/>
          </w:p>
        </w:tc>
        <w:tc>
          <w:tcPr>
            <w:tcW w:w="848" w:type="dxa"/>
            <w:shd w:val="clear" w:color="auto" w:fill="auto"/>
            <w:noWrap/>
            <w:vAlign w:val="bottom"/>
            <w:hideMark/>
          </w:tcPr>
          <w:p w:rsidR="003B2530" w:rsidRPr="00CE071E" w:rsidRDefault="003B2530" w:rsidP="00C40C4D">
            <w:pPr>
              <w:suppressAutoHyphens w:val="0"/>
              <w:rPr>
                <w:rFonts w:cs="Arial"/>
                <w:sz w:val="19"/>
                <w:szCs w:val="19"/>
                <w:lang w:val="en-GB" w:eastAsia="de-DE"/>
              </w:rPr>
            </w:pPr>
          </w:p>
        </w:tc>
        <w:tc>
          <w:tcPr>
            <w:tcW w:w="2268" w:type="dxa"/>
            <w:shd w:val="clear" w:color="auto" w:fill="92CDDC" w:themeFill="accent5" w:themeFillTint="99"/>
            <w:noWrap/>
            <w:vAlign w:val="bottom"/>
            <w:hideMark/>
          </w:tcPr>
          <w:p w:rsidR="003B2530" w:rsidRPr="00CE071E" w:rsidRDefault="003B2530" w:rsidP="00C40C4D">
            <w:pPr>
              <w:suppressAutoHyphens w:val="0"/>
              <w:rPr>
                <w:rFonts w:cs="Arial"/>
                <w:color w:val="000000" w:themeColor="text1"/>
                <w:sz w:val="19"/>
                <w:szCs w:val="19"/>
                <w:lang w:val="en-GB" w:eastAsia="de-DE"/>
              </w:rPr>
            </w:pPr>
            <w:r w:rsidRPr="00CE071E">
              <w:rPr>
                <w:rFonts w:cs="Arial"/>
                <w:color w:val="000000" w:themeColor="text1"/>
                <w:sz w:val="19"/>
                <w:szCs w:val="19"/>
                <w:lang w:val="en-GB" w:eastAsia="de-DE"/>
              </w:rPr>
              <w:t>to be selected by editor</w:t>
            </w:r>
          </w:p>
        </w:tc>
      </w:tr>
      <w:tr w:rsidR="003B2530" w:rsidRPr="00CE071E" w:rsidTr="003B2530">
        <w:trPr>
          <w:trHeight w:val="255"/>
        </w:trPr>
        <w:tc>
          <w:tcPr>
            <w:tcW w:w="1112" w:type="dxa"/>
            <w:tcBorders>
              <w:bottom w:val="single" w:sz="4" w:space="0" w:color="BFBFBF" w:themeColor="background1" w:themeShade="BF"/>
            </w:tcBorders>
            <w:shd w:val="clear" w:color="auto" w:fill="auto"/>
            <w:noWrap/>
            <w:vAlign w:val="bottom"/>
            <w:hideMark/>
          </w:tcPr>
          <w:p w:rsidR="003B2530" w:rsidRPr="00CE071E" w:rsidRDefault="003B2530" w:rsidP="00C40C4D">
            <w:pPr>
              <w:suppressAutoHyphens w:val="0"/>
              <w:rPr>
                <w:rFonts w:cs="Arial"/>
                <w:sz w:val="19"/>
                <w:szCs w:val="19"/>
                <w:lang w:val="en-GB" w:eastAsia="de-DE"/>
              </w:rPr>
            </w:pPr>
            <w:proofErr w:type="spellStart"/>
            <w:r w:rsidRPr="00CE071E">
              <w:rPr>
                <w:rFonts w:cs="Arial"/>
                <w:sz w:val="19"/>
                <w:szCs w:val="19"/>
                <w:lang w:val="en-GB" w:eastAsia="de-DE"/>
              </w:rPr>
              <w:t>riscen</w:t>
            </w:r>
            <w:proofErr w:type="spellEnd"/>
          </w:p>
        </w:tc>
        <w:tc>
          <w:tcPr>
            <w:tcW w:w="4042" w:type="dxa"/>
            <w:tcBorders>
              <w:bottom w:val="single" w:sz="4" w:space="0" w:color="BFBFBF" w:themeColor="background1" w:themeShade="BF"/>
            </w:tcBorders>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RIS centre</w:t>
            </w:r>
          </w:p>
        </w:tc>
        <w:tc>
          <w:tcPr>
            <w:tcW w:w="848" w:type="dxa"/>
            <w:tcBorders>
              <w:bottom w:val="single" w:sz="4" w:space="0" w:color="BFBFBF" w:themeColor="background1" w:themeShade="BF"/>
            </w:tcBorders>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VTC</w:t>
            </w:r>
          </w:p>
        </w:tc>
        <w:tc>
          <w:tcPr>
            <w:tcW w:w="2268" w:type="dxa"/>
            <w:tcBorders>
              <w:bottom w:val="single" w:sz="4" w:space="0" w:color="BFBFBF" w:themeColor="background1" w:themeShade="BF"/>
            </w:tcBorders>
            <w:shd w:val="clear" w:color="000000" w:fill="92D050"/>
            <w:vAlign w:val="center"/>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vessel traffic centre</w:t>
            </w:r>
          </w:p>
        </w:tc>
      </w:tr>
      <w:tr w:rsidR="003B2530" w:rsidRPr="00B52853"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roofErr w:type="spellStart"/>
            <w:r w:rsidRPr="00CE071E">
              <w:rPr>
                <w:rFonts w:cs="Arial"/>
                <w:sz w:val="19"/>
                <w:szCs w:val="19"/>
                <w:lang w:val="en-GB" w:eastAsia="de-DE"/>
              </w:rPr>
              <w:t>specon</w:t>
            </w:r>
            <w:proofErr w:type="spellEnd"/>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Special Construction</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2268" w:type="dxa"/>
            <w:shd w:val="clear" w:color="auto" w:fill="92CDDC" w:themeFill="accent5" w:themeFillTint="99"/>
            <w:noWrap/>
            <w:vAlign w:val="bottom"/>
            <w:hideMark/>
          </w:tcPr>
          <w:p w:rsidR="003B2530" w:rsidRPr="00CE071E" w:rsidRDefault="003B2530" w:rsidP="00F0644D">
            <w:pPr>
              <w:suppressAutoHyphens w:val="0"/>
              <w:rPr>
                <w:rFonts w:cs="Arial"/>
                <w:color w:val="000000" w:themeColor="text1"/>
                <w:sz w:val="19"/>
                <w:szCs w:val="19"/>
                <w:lang w:val="en-GB" w:eastAsia="de-DE"/>
              </w:rPr>
            </w:pPr>
            <w:r w:rsidRPr="00CE071E">
              <w:rPr>
                <w:rFonts w:cs="Arial"/>
                <w:color w:val="000000" w:themeColor="text1"/>
                <w:sz w:val="19"/>
                <w:szCs w:val="19"/>
                <w:lang w:val="en-GB" w:eastAsia="de-DE"/>
              </w:rPr>
              <w:t>to be selected by editor</w:t>
            </w: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roofErr w:type="spellStart"/>
            <w:r w:rsidRPr="00CE071E">
              <w:rPr>
                <w:rFonts w:cs="Arial"/>
                <w:sz w:val="19"/>
                <w:szCs w:val="19"/>
                <w:lang w:val="en-GB" w:eastAsia="de-DE"/>
              </w:rPr>
              <w:t>trafp</w:t>
            </w:r>
            <w:proofErr w:type="spellEnd"/>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Traffic Points (first reporting points)</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REP</w:t>
            </w:r>
          </w:p>
        </w:tc>
        <w:tc>
          <w:tcPr>
            <w:tcW w:w="2268"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 xml:space="preserve">reporting point </w:t>
            </w:r>
          </w:p>
        </w:tc>
      </w:tr>
      <w:tr w:rsidR="003B2530" w:rsidRPr="00B52853"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junction</w:t>
            </w:r>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Waterway node / end of waterway / Junction</w:t>
            </w:r>
          </w:p>
        </w:tc>
        <w:tc>
          <w:tcPr>
            <w:tcW w:w="848" w:type="dxa"/>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2268" w:type="dxa"/>
            <w:shd w:val="clear" w:color="auto" w:fill="92CDDC" w:themeFill="accent5" w:themeFillTint="99"/>
            <w:noWrap/>
            <w:vAlign w:val="bottom"/>
            <w:hideMark/>
          </w:tcPr>
          <w:p w:rsidR="003B2530" w:rsidRPr="00CE071E" w:rsidRDefault="003B2530" w:rsidP="00F0644D">
            <w:pPr>
              <w:suppressAutoHyphens w:val="0"/>
              <w:rPr>
                <w:rFonts w:cs="Arial"/>
                <w:color w:val="000000" w:themeColor="text1"/>
                <w:sz w:val="19"/>
                <w:szCs w:val="19"/>
                <w:lang w:val="en-GB" w:eastAsia="de-DE"/>
              </w:rPr>
            </w:pPr>
            <w:r w:rsidRPr="00CE071E">
              <w:rPr>
                <w:rFonts w:cs="Arial"/>
                <w:color w:val="000000" w:themeColor="text1"/>
                <w:sz w:val="19"/>
                <w:szCs w:val="19"/>
                <w:lang w:val="en-GB" w:eastAsia="de-DE"/>
              </w:rPr>
              <w:t>to be selected by editor</w:t>
            </w:r>
          </w:p>
        </w:tc>
      </w:tr>
      <w:tr w:rsidR="003B2530" w:rsidRPr="00B52853" w:rsidTr="003B2530">
        <w:trPr>
          <w:trHeight w:val="255"/>
        </w:trPr>
        <w:tc>
          <w:tcPr>
            <w:tcW w:w="111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proofErr w:type="spellStart"/>
            <w:r w:rsidRPr="00CE071E">
              <w:rPr>
                <w:rFonts w:cs="Arial"/>
                <w:sz w:val="19"/>
                <w:szCs w:val="19"/>
                <w:lang w:val="en-GB" w:eastAsia="de-DE"/>
              </w:rPr>
              <w:t>waypt</w:t>
            </w:r>
            <w:proofErr w:type="spellEnd"/>
          </w:p>
        </w:tc>
        <w:tc>
          <w:tcPr>
            <w:tcW w:w="4042" w:type="dxa"/>
            <w:shd w:val="clear" w:color="auto" w:fill="auto"/>
            <w:noWrap/>
            <w:vAlign w:val="bottom"/>
            <w:hideMark/>
          </w:tcPr>
          <w:p w:rsidR="003B2530" w:rsidRPr="00CE071E" w:rsidRDefault="003B2530" w:rsidP="00C40C4D">
            <w:pPr>
              <w:suppressAutoHyphens w:val="0"/>
              <w:rPr>
                <w:rFonts w:cs="Arial"/>
                <w:sz w:val="19"/>
                <w:szCs w:val="19"/>
                <w:lang w:val="en-GB" w:eastAsia="de-DE"/>
              </w:rPr>
            </w:pPr>
            <w:r w:rsidRPr="00CE071E">
              <w:rPr>
                <w:rFonts w:cs="Arial"/>
                <w:sz w:val="19"/>
                <w:szCs w:val="19"/>
                <w:lang w:val="en-GB" w:eastAsia="de-DE"/>
              </w:rPr>
              <w:t>Waypoint</w:t>
            </w:r>
          </w:p>
        </w:tc>
        <w:tc>
          <w:tcPr>
            <w:tcW w:w="848" w:type="dxa"/>
            <w:shd w:val="clear" w:color="auto" w:fill="auto"/>
            <w:noWrap/>
            <w:vAlign w:val="bottom"/>
            <w:hideMark/>
          </w:tcPr>
          <w:p w:rsidR="003B2530" w:rsidRPr="00CE071E" w:rsidRDefault="003B2530" w:rsidP="00C40C4D">
            <w:pPr>
              <w:suppressAutoHyphens w:val="0"/>
              <w:rPr>
                <w:rFonts w:cs="Arial"/>
                <w:sz w:val="19"/>
                <w:szCs w:val="19"/>
                <w:lang w:val="en-GB" w:eastAsia="de-DE"/>
              </w:rPr>
            </w:pPr>
          </w:p>
        </w:tc>
        <w:tc>
          <w:tcPr>
            <w:tcW w:w="2268" w:type="dxa"/>
            <w:shd w:val="clear" w:color="auto" w:fill="92CDDC" w:themeFill="accent5" w:themeFillTint="99"/>
            <w:noWrap/>
            <w:vAlign w:val="bottom"/>
            <w:hideMark/>
          </w:tcPr>
          <w:p w:rsidR="003B2530" w:rsidRPr="00CE071E" w:rsidRDefault="003B2530" w:rsidP="00C40C4D">
            <w:pPr>
              <w:suppressAutoHyphens w:val="0"/>
              <w:rPr>
                <w:rFonts w:cs="Arial"/>
                <w:color w:val="000000" w:themeColor="text1"/>
                <w:sz w:val="19"/>
                <w:szCs w:val="19"/>
                <w:lang w:val="en-GB" w:eastAsia="de-DE"/>
              </w:rPr>
            </w:pPr>
            <w:r w:rsidRPr="00CE071E">
              <w:rPr>
                <w:rFonts w:cs="Arial"/>
                <w:color w:val="000000" w:themeColor="text1"/>
                <w:sz w:val="19"/>
                <w:szCs w:val="19"/>
                <w:lang w:val="en-GB" w:eastAsia="de-DE"/>
              </w:rPr>
              <w:t>to be selected by editor</w:t>
            </w:r>
          </w:p>
        </w:tc>
      </w:tr>
      <w:tr w:rsidR="003B2530" w:rsidRPr="00B52853" w:rsidTr="003B2530">
        <w:trPr>
          <w:trHeight w:val="255"/>
        </w:trPr>
        <w:tc>
          <w:tcPr>
            <w:tcW w:w="1112" w:type="dxa"/>
            <w:tcBorders>
              <w:right w:val="nil"/>
            </w:tcBorders>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4042" w:type="dxa"/>
            <w:tcBorders>
              <w:left w:val="nil"/>
              <w:right w:val="nil"/>
            </w:tcBorders>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848" w:type="dxa"/>
            <w:tcBorders>
              <w:left w:val="nil"/>
              <w:bottom w:val="nil"/>
              <w:right w:val="nil"/>
            </w:tcBorders>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2268" w:type="dxa"/>
            <w:tcBorders>
              <w:left w:val="nil"/>
              <w:bottom w:val="nil"/>
              <w:right w:val="nil"/>
            </w:tcBorders>
            <w:shd w:val="clear" w:color="auto" w:fill="auto"/>
            <w:noWrap/>
            <w:vAlign w:val="bottom"/>
            <w:hideMark/>
          </w:tcPr>
          <w:p w:rsidR="003B2530" w:rsidRPr="00CE071E" w:rsidRDefault="003B2530" w:rsidP="00F0644D">
            <w:pPr>
              <w:suppressAutoHyphens w:val="0"/>
              <w:rPr>
                <w:rFonts w:cs="Arial"/>
                <w:sz w:val="19"/>
                <w:szCs w:val="19"/>
                <w:lang w:val="en-GB" w:eastAsia="de-DE"/>
              </w:rPr>
            </w:pPr>
          </w:p>
        </w:tc>
      </w:tr>
      <w:tr w:rsidR="003B2530" w:rsidRPr="00CE071E" w:rsidTr="003B2530">
        <w:trPr>
          <w:trHeight w:val="255"/>
        </w:trPr>
        <w:tc>
          <w:tcPr>
            <w:tcW w:w="1112" w:type="dxa"/>
            <w:shd w:val="clear" w:color="auto" w:fill="auto"/>
            <w:noWrap/>
            <w:vAlign w:val="bottom"/>
            <w:hideMark/>
          </w:tcPr>
          <w:p w:rsidR="003B2530" w:rsidRPr="00CE071E" w:rsidRDefault="003B2530" w:rsidP="00F0644D">
            <w:pPr>
              <w:suppressAutoHyphens w:val="0"/>
              <w:rPr>
                <w:rFonts w:cs="Arial"/>
                <w:b/>
                <w:sz w:val="19"/>
                <w:szCs w:val="19"/>
                <w:lang w:val="en-GB" w:eastAsia="de-DE"/>
              </w:rPr>
            </w:pPr>
            <w:r w:rsidRPr="00CE071E">
              <w:rPr>
                <w:rFonts w:cs="Arial"/>
                <w:b/>
                <w:sz w:val="19"/>
                <w:szCs w:val="19"/>
                <w:lang w:val="en-GB" w:eastAsia="de-DE"/>
              </w:rPr>
              <w:t>Legend:</w:t>
            </w:r>
          </w:p>
        </w:tc>
        <w:tc>
          <w:tcPr>
            <w:tcW w:w="4042" w:type="dxa"/>
            <w:shd w:val="clear" w:color="auto" w:fill="auto"/>
            <w:noWrap/>
            <w:vAlign w:val="bottom"/>
            <w:hideMark/>
          </w:tcPr>
          <w:p w:rsidR="003B2530" w:rsidRPr="00CE071E" w:rsidRDefault="003B2530" w:rsidP="00F0644D">
            <w:pPr>
              <w:suppressAutoHyphens w:val="0"/>
              <w:rPr>
                <w:rFonts w:cs="Arial"/>
                <w:b/>
                <w:sz w:val="19"/>
                <w:szCs w:val="19"/>
                <w:lang w:val="en-GB" w:eastAsia="de-DE"/>
              </w:rPr>
            </w:pPr>
          </w:p>
        </w:tc>
        <w:tc>
          <w:tcPr>
            <w:tcW w:w="848" w:type="dxa"/>
            <w:tcBorders>
              <w:top w:val="nil"/>
              <w:bottom w:val="nil"/>
              <w:right w:val="nil"/>
            </w:tcBorders>
            <w:shd w:val="clear" w:color="auto" w:fill="auto"/>
            <w:noWrap/>
            <w:vAlign w:val="bottom"/>
            <w:hideMark/>
          </w:tcPr>
          <w:p w:rsidR="003B2530" w:rsidRPr="00CE071E" w:rsidRDefault="003B2530" w:rsidP="00F0644D">
            <w:pPr>
              <w:suppressAutoHyphens w:val="0"/>
              <w:rPr>
                <w:rFonts w:cs="Arial"/>
                <w:b/>
                <w:sz w:val="19"/>
                <w:szCs w:val="19"/>
                <w:lang w:val="en-GB" w:eastAsia="de-DE"/>
              </w:rPr>
            </w:pPr>
          </w:p>
        </w:tc>
        <w:tc>
          <w:tcPr>
            <w:tcW w:w="2268" w:type="dxa"/>
            <w:tcBorders>
              <w:top w:val="nil"/>
              <w:left w:val="nil"/>
              <w:bottom w:val="nil"/>
              <w:right w:val="nil"/>
            </w:tcBorders>
            <w:shd w:val="clear" w:color="auto" w:fill="auto"/>
            <w:noWrap/>
            <w:vAlign w:val="bottom"/>
            <w:hideMark/>
          </w:tcPr>
          <w:p w:rsidR="003B2530" w:rsidRPr="00CE071E" w:rsidRDefault="003B2530" w:rsidP="00F0644D">
            <w:pPr>
              <w:suppressAutoHyphens w:val="0"/>
              <w:rPr>
                <w:rFonts w:cs="Arial"/>
                <w:b/>
                <w:sz w:val="19"/>
                <w:szCs w:val="19"/>
                <w:lang w:val="en-GB" w:eastAsia="de-DE"/>
              </w:rPr>
            </w:pPr>
          </w:p>
        </w:tc>
      </w:tr>
      <w:tr w:rsidR="003B2530" w:rsidRPr="00CE071E" w:rsidTr="003B2530">
        <w:trPr>
          <w:trHeight w:val="255"/>
        </w:trPr>
        <w:tc>
          <w:tcPr>
            <w:tcW w:w="1112" w:type="dxa"/>
            <w:shd w:val="clear" w:color="000000" w:fill="92D05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green</w:t>
            </w:r>
          </w:p>
        </w:tc>
        <w:tc>
          <w:tcPr>
            <w:tcW w:w="4042" w:type="dxa"/>
            <w:shd w:val="clear" w:color="auto" w:fill="auto"/>
            <w:noWrap/>
            <w:vAlign w:val="bottom"/>
            <w:hideMark/>
          </w:tcPr>
          <w:p w:rsidR="003B2530" w:rsidRPr="00CE071E" w:rsidRDefault="003B2530" w:rsidP="00627F8A">
            <w:pPr>
              <w:suppressAutoHyphens w:val="0"/>
              <w:rPr>
                <w:rFonts w:cs="Arial"/>
                <w:sz w:val="19"/>
                <w:szCs w:val="19"/>
                <w:lang w:val="en-GB" w:eastAsia="de-DE"/>
              </w:rPr>
            </w:pPr>
            <w:r w:rsidRPr="00CE071E">
              <w:rPr>
                <w:rFonts w:cs="Arial"/>
                <w:sz w:val="19"/>
                <w:szCs w:val="19"/>
                <w:lang w:val="en-GB" w:eastAsia="de-DE"/>
              </w:rPr>
              <w:t>Direct match (1:1 relation)</w:t>
            </w:r>
          </w:p>
        </w:tc>
        <w:tc>
          <w:tcPr>
            <w:tcW w:w="848" w:type="dxa"/>
            <w:tcBorders>
              <w:top w:val="nil"/>
              <w:bottom w:val="nil"/>
              <w:right w:val="nil"/>
            </w:tcBorders>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2268" w:type="dxa"/>
            <w:tcBorders>
              <w:top w:val="nil"/>
              <w:left w:val="nil"/>
              <w:bottom w:val="nil"/>
              <w:right w:val="nil"/>
            </w:tcBorders>
            <w:shd w:val="clear" w:color="auto" w:fill="auto"/>
            <w:noWrap/>
            <w:vAlign w:val="bottom"/>
            <w:hideMark/>
          </w:tcPr>
          <w:p w:rsidR="003B2530" w:rsidRPr="00CE071E" w:rsidRDefault="003B2530" w:rsidP="00F0644D">
            <w:pPr>
              <w:suppressAutoHyphens w:val="0"/>
              <w:rPr>
                <w:rFonts w:cs="Arial"/>
                <w:sz w:val="19"/>
                <w:szCs w:val="19"/>
                <w:lang w:val="en-GB" w:eastAsia="de-DE"/>
              </w:rPr>
            </w:pPr>
          </w:p>
        </w:tc>
      </w:tr>
      <w:tr w:rsidR="003B2530" w:rsidRPr="00B52853" w:rsidTr="003B2530">
        <w:trPr>
          <w:trHeight w:val="255"/>
        </w:trPr>
        <w:tc>
          <w:tcPr>
            <w:tcW w:w="1112" w:type="dxa"/>
            <w:shd w:val="clear" w:color="000000" w:fill="FFFF00"/>
            <w:vAlign w:val="center"/>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yellow</w:t>
            </w:r>
          </w:p>
        </w:tc>
        <w:tc>
          <w:tcPr>
            <w:tcW w:w="4042" w:type="dxa"/>
            <w:shd w:val="clear" w:color="auto" w:fill="auto"/>
            <w:noWrap/>
            <w:vAlign w:val="bottom"/>
            <w:hideMark/>
          </w:tcPr>
          <w:p w:rsidR="003B2530" w:rsidRPr="00CE071E" w:rsidRDefault="003B2530" w:rsidP="00F0644D">
            <w:pPr>
              <w:suppressAutoHyphens w:val="0"/>
              <w:rPr>
                <w:rFonts w:cs="Arial"/>
                <w:sz w:val="19"/>
                <w:szCs w:val="19"/>
                <w:lang w:val="en-GB" w:eastAsia="de-DE"/>
              </w:rPr>
            </w:pPr>
            <w:r w:rsidRPr="00CE071E">
              <w:rPr>
                <w:rFonts w:cs="Arial"/>
                <w:sz w:val="19"/>
                <w:szCs w:val="19"/>
                <w:lang w:val="en-GB" w:eastAsia="de-DE"/>
              </w:rPr>
              <w:t xml:space="preserve">matching example, other </w:t>
            </w:r>
            <w:proofErr w:type="spellStart"/>
            <w:r w:rsidRPr="00CE071E">
              <w:rPr>
                <w:rFonts w:cs="Arial"/>
                <w:sz w:val="19"/>
                <w:szCs w:val="19"/>
                <w:lang w:val="en-GB" w:eastAsia="de-DE"/>
              </w:rPr>
              <w:t>TypeCodes</w:t>
            </w:r>
            <w:proofErr w:type="spellEnd"/>
            <w:r w:rsidRPr="00CE071E">
              <w:rPr>
                <w:rFonts w:cs="Arial"/>
                <w:sz w:val="19"/>
                <w:szCs w:val="19"/>
                <w:lang w:val="en-GB" w:eastAsia="de-DE"/>
              </w:rPr>
              <w:t xml:space="preserve"> possible (1:n relation)</w:t>
            </w:r>
          </w:p>
        </w:tc>
        <w:tc>
          <w:tcPr>
            <w:tcW w:w="848" w:type="dxa"/>
            <w:tcBorders>
              <w:top w:val="nil"/>
              <w:bottom w:val="nil"/>
              <w:right w:val="nil"/>
            </w:tcBorders>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2268" w:type="dxa"/>
            <w:tcBorders>
              <w:top w:val="nil"/>
              <w:left w:val="nil"/>
              <w:bottom w:val="nil"/>
              <w:right w:val="nil"/>
            </w:tcBorders>
            <w:shd w:val="clear" w:color="auto" w:fill="auto"/>
            <w:noWrap/>
            <w:vAlign w:val="bottom"/>
            <w:hideMark/>
          </w:tcPr>
          <w:p w:rsidR="003B2530" w:rsidRPr="00CE071E" w:rsidRDefault="003B2530" w:rsidP="00F0644D">
            <w:pPr>
              <w:suppressAutoHyphens w:val="0"/>
              <w:rPr>
                <w:rFonts w:cs="Arial"/>
                <w:sz w:val="19"/>
                <w:szCs w:val="19"/>
                <w:lang w:val="en-GB" w:eastAsia="de-DE"/>
              </w:rPr>
            </w:pPr>
          </w:p>
        </w:tc>
      </w:tr>
      <w:tr w:rsidR="003B2530" w:rsidRPr="00B52853" w:rsidTr="003B2530">
        <w:trPr>
          <w:trHeight w:val="255"/>
        </w:trPr>
        <w:tc>
          <w:tcPr>
            <w:tcW w:w="1112" w:type="dxa"/>
            <w:shd w:val="clear" w:color="auto" w:fill="92CDDC" w:themeFill="accent5" w:themeFillTint="99"/>
            <w:noWrap/>
            <w:vAlign w:val="bottom"/>
            <w:hideMark/>
          </w:tcPr>
          <w:p w:rsidR="003B2530" w:rsidRPr="00CE071E" w:rsidRDefault="003B2530" w:rsidP="00F0644D">
            <w:pPr>
              <w:suppressAutoHyphens w:val="0"/>
              <w:rPr>
                <w:rFonts w:cs="Arial"/>
                <w:color w:val="FFFFFF"/>
                <w:sz w:val="19"/>
                <w:szCs w:val="19"/>
                <w:lang w:val="en-GB" w:eastAsia="de-DE"/>
              </w:rPr>
            </w:pPr>
            <w:r w:rsidRPr="00CE071E">
              <w:rPr>
                <w:rFonts w:cs="Arial"/>
                <w:color w:val="000000" w:themeColor="text1"/>
                <w:sz w:val="19"/>
                <w:szCs w:val="19"/>
                <w:lang w:val="en-GB" w:eastAsia="de-DE"/>
              </w:rPr>
              <w:t>blue</w:t>
            </w:r>
          </w:p>
        </w:tc>
        <w:tc>
          <w:tcPr>
            <w:tcW w:w="4042" w:type="dxa"/>
            <w:shd w:val="clear" w:color="auto" w:fill="auto"/>
            <w:noWrap/>
            <w:vAlign w:val="bottom"/>
            <w:hideMark/>
          </w:tcPr>
          <w:p w:rsidR="003B2530" w:rsidRPr="00CE071E" w:rsidRDefault="003B2530" w:rsidP="00627F8A">
            <w:pPr>
              <w:suppressAutoHyphens w:val="0"/>
              <w:rPr>
                <w:rFonts w:cs="Arial"/>
                <w:sz w:val="19"/>
                <w:szCs w:val="19"/>
                <w:lang w:val="en-GB" w:eastAsia="de-DE"/>
              </w:rPr>
            </w:pPr>
            <w:r w:rsidRPr="00CE071E">
              <w:rPr>
                <w:rFonts w:cs="Arial"/>
                <w:sz w:val="19"/>
                <w:szCs w:val="19"/>
                <w:lang w:val="en-GB" w:eastAsia="de-DE"/>
              </w:rPr>
              <w:t xml:space="preserve">no direct match / </w:t>
            </w:r>
            <w:r w:rsidRPr="00CE071E">
              <w:rPr>
                <w:rFonts w:cs="Arial"/>
                <w:color w:val="000000" w:themeColor="text1"/>
                <w:sz w:val="19"/>
                <w:szCs w:val="19"/>
                <w:lang w:val="en-GB" w:eastAsia="de-DE"/>
              </w:rPr>
              <w:t>to be selected by editor</w:t>
            </w:r>
          </w:p>
        </w:tc>
        <w:tc>
          <w:tcPr>
            <w:tcW w:w="848" w:type="dxa"/>
            <w:tcBorders>
              <w:top w:val="nil"/>
              <w:bottom w:val="nil"/>
              <w:right w:val="nil"/>
            </w:tcBorders>
            <w:shd w:val="clear" w:color="auto" w:fill="auto"/>
            <w:noWrap/>
            <w:vAlign w:val="bottom"/>
            <w:hideMark/>
          </w:tcPr>
          <w:p w:rsidR="003B2530" w:rsidRPr="00CE071E" w:rsidRDefault="003B2530" w:rsidP="00F0644D">
            <w:pPr>
              <w:suppressAutoHyphens w:val="0"/>
              <w:rPr>
                <w:rFonts w:cs="Arial"/>
                <w:sz w:val="19"/>
                <w:szCs w:val="19"/>
                <w:lang w:val="en-GB" w:eastAsia="de-DE"/>
              </w:rPr>
            </w:pPr>
          </w:p>
        </w:tc>
        <w:tc>
          <w:tcPr>
            <w:tcW w:w="2268" w:type="dxa"/>
            <w:tcBorders>
              <w:top w:val="nil"/>
              <w:left w:val="nil"/>
              <w:bottom w:val="nil"/>
              <w:right w:val="nil"/>
            </w:tcBorders>
            <w:shd w:val="clear" w:color="auto" w:fill="auto"/>
            <w:noWrap/>
            <w:vAlign w:val="bottom"/>
            <w:hideMark/>
          </w:tcPr>
          <w:p w:rsidR="003B2530" w:rsidRPr="00CE071E" w:rsidRDefault="003B2530" w:rsidP="000B6FE1">
            <w:pPr>
              <w:keepNext/>
              <w:suppressAutoHyphens w:val="0"/>
              <w:rPr>
                <w:rFonts w:cs="Arial"/>
                <w:sz w:val="19"/>
                <w:szCs w:val="19"/>
                <w:lang w:val="en-GB" w:eastAsia="de-DE"/>
              </w:rPr>
            </w:pPr>
          </w:p>
        </w:tc>
      </w:tr>
    </w:tbl>
    <w:p w:rsidR="00F0644D" w:rsidRPr="00CE071E" w:rsidRDefault="002B4F4E" w:rsidP="000B6FE1">
      <w:pPr>
        <w:pStyle w:val="Beschriftung"/>
        <w:jc w:val="center"/>
        <w:rPr>
          <w:rFonts w:ascii="Arial" w:hAnsi="Arial"/>
          <w:b w:val="0"/>
          <w:bCs w:val="0"/>
          <w:color w:val="auto"/>
          <w:sz w:val="20"/>
          <w:szCs w:val="24"/>
          <w:lang w:val="en-GB" w:eastAsia="ar-SA"/>
        </w:rPr>
      </w:pPr>
      <w:r w:rsidRPr="00CE071E">
        <w:rPr>
          <w:lang w:val="en-GB"/>
        </w:rPr>
        <w:br/>
      </w:r>
      <w:proofErr w:type="spellStart"/>
      <w:r w:rsidRPr="00CE071E">
        <w:rPr>
          <w:rFonts w:ascii="Arial" w:hAnsi="Arial"/>
          <w:b w:val="0"/>
          <w:bCs w:val="0"/>
          <w:color w:val="auto"/>
          <w:sz w:val="20"/>
          <w:szCs w:val="24"/>
          <w:lang w:val="en-GB" w:eastAsia="ar-SA"/>
        </w:rPr>
        <w:t>Tabelle</w:t>
      </w:r>
      <w:proofErr w:type="spellEnd"/>
      <w:r w:rsidRPr="00CE071E">
        <w:rPr>
          <w:rFonts w:ascii="Arial" w:hAnsi="Arial"/>
          <w:b w:val="0"/>
          <w:bCs w:val="0"/>
          <w:color w:val="auto"/>
          <w:sz w:val="20"/>
          <w:szCs w:val="24"/>
          <w:lang w:val="en-GB" w:eastAsia="ar-SA"/>
        </w:rPr>
        <w:t xml:space="preserve"> </w:t>
      </w:r>
      <w:r w:rsidR="006069A1" w:rsidRPr="00CE071E">
        <w:rPr>
          <w:rFonts w:ascii="Arial" w:hAnsi="Arial"/>
          <w:b w:val="0"/>
          <w:bCs w:val="0"/>
          <w:color w:val="auto"/>
          <w:sz w:val="20"/>
          <w:szCs w:val="24"/>
          <w:lang w:val="en-GB" w:eastAsia="ar-SA"/>
        </w:rPr>
        <w:fldChar w:fldCharType="begin"/>
      </w:r>
      <w:r w:rsidRPr="00CE071E">
        <w:rPr>
          <w:rFonts w:ascii="Arial" w:hAnsi="Arial"/>
          <w:b w:val="0"/>
          <w:bCs w:val="0"/>
          <w:color w:val="auto"/>
          <w:sz w:val="20"/>
          <w:szCs w:val="24"/>
          <w:lang w:val="en-GB" w:eastAsia="ar-SA"/>
        </w:rPr>
        <w:instrText xml:space="preserve"> SEQ Tabelle \* ARABIC </w:instrText>
      </w:r>
      <w:r w:rsidR="006069A1" w:rsidRPr="00CE071E">
        <w:rPr>
          <w:rFonts w:ascii="Arial" w:hAnsi="Arial"/>
          <w:b w:val="0"/>
          <w:bCs w:val="0"/>
          <w:color w:val="auto"/>
          <w:sz w:val="20"/>
          <w:szCs w:val="24"/>
          <w:lang w:val="en-GB" w:eastAsia="ar-SA"/>
        </w:rPr>
        <w:fldChar w:fldCharType="separate"/>
      </w:r>
      <w:r w:rsidRPr="00CE071E">
        <w:rPr>
          <w:rFonts w:ascii="Arial" w:hAnsi="Arial"/>
          <w:b w:val="0"/>
          <w:bCs w:val="0"/>
          <w:color w:val="auto"/>
          <w:sz w:val="20"/>
          <w:szCs w:val="24"/>
          <w:lang w:val="en-GB" w:eastAsia="ar-SA"/>
        </w:rPr>
        <w:t>1</w:t>
      </w:r>
      <w:r w:rsidR="006069A1" w:rsidRPr="00CE071E">
        <w:rPr>
          <w:rFonts w:ascii="Arial" w:hAnsi="Arial"/>
          <w:b w:val="0"/>
          <w:bCs w:val="0"/>
          <w:color w:val="auto"/>
          <w:sz w:val="20"/>
          <w:szCs w:val="24"/>
          <w:lang w:val="en-GB" w:eastAsia="ar-SA"/>
        </w:rPr>
        <w:fldChar w:fldCharType="end"/>
      </w:r>
      <w:r w:rsidRPr="00CE071E">
        <w:rPr>
          <w:rFonts w:ascii="Arial" w:hAnsi="Arial"/>
          <w:b w:val="0"/>
          <w:bCs w:val="0"/>
          <w:color w:val="auto"/>
          <w:sz w:val="20"/>
          <w:szCs w:val="24"/>
          <w:lang w:val="en-GB" w:eastAsia="ar-SA"/>
        </w:rPr>
        <w:t xml:space="preserve"> Matching ‚RIS Index function_</w:t>
      </w:r>
      <w:proofErr w:type="gramStart"/>
      <w:r w:rsidRPr="00CE071E">
        <w:rPr>
          <w:rFonts w:ascii="Arial" w:hAnsi="Arial"/>
          <w:b w:val="0"/>
          <w:bCs w:val="0"/>
          <w:color w:val="auto"/>
          <w:sz w:val="20"/>
          <w:szCs w:val="24"/>
          <w:lang w:val="en-GB" w:eastAsia="ar-SA"/>
        </w:rPr>
        <w:t>code‘ –</w:t>
      </w:r>
      <w:proofErr w:type="gramEnd"/>
      <w:r w:rsidRPr="00CE071E">
        <w:rPr>
          <w:rFonts w:ascii="Arial" w:hAnsi="Arial"/>
          <w:b w:val="0"/>
          <w:bCs w:val="0"/>
          <w:color w:val="auto"/>
          <w:sz w:val="20"/>
          <w:szCs w:val="24"/>
          <w:lang w:val="en-GB" w:eastAsia="ar-SA"/>
        </w:rPr>
        <w:t xml:space="preserve"> ‘NtS </w:t>
      </w:r>
      <w:proofErr w:type="spellStart"/>
      <w:r w:rsidRPr="00CE071E">
        <w:rPr>
          <w:rFonts w:ascii="Arial" w:hAnsi="Arial"/>
          <w:b w:val="0"/>
          <w:bCs w:val="0"/>
          <w:color w:val="auto"/>
          <w:sz w:val="20"/>
          <w:szCs w:val="24"/>
          <w:lang w:val="en-GB" w:eastAsia="ar-SA"/>
        </w:rPr>
        <w:t>type_code</w:t>
      </w:r>
      <w:proofErr w:type="spellEnd"/>
      <w:r w:rsidRPr="00CE071E">
        <w:rPr>
          <w:rFonts w:ascii="Arial" w:hAnsi="Arial"/>
          <w:b w:val="0"/>
          <w:bCs w:val="0"/>
          <w:color w:val="auto"/>
          <w:sz w:val="20"/>
          <w:szCs w:val="24"/>
          <w:lang w:val="en-GB" w:eastAsia="ar-SA"/>
        </w:rPr>
        <w:t>’</w:t>
      </w:r>
    </w:p>
    <w:p w:rsidR="007A129B" w:rsidRPr="00CE071E" w:rsidRDefault="007A129B" w:rsidP="00C65B21">
      <w:pPr>
        <w:pStyle w:val="RISheading2"/>
        <w:numPr>
          <w:ilvl w:val="1"/>
          <w:numId w:val="54"/>
        </w:numPr>
      </w:pPr>
      <w:bookmarkStart w:id="147" w:name="_Toc431221770"/>
      <w:bookmarkStart w:id="148" w:name="_Toc431549512"/>
      <w:bookmarkStart w:id="149" w:name="_Toc432067485"/>
      <w:bookmarkStart w:id="150" w:name="_Toc432091273"/>
      <w:bookmarkStart w:id="151" w:name="_Toc510629115"/>
      <w:bookmarkEnd w:id="147"/>
      <w:bookmarkEnd w:id="148"/>
      <w:bookmarkEnd w:id="149"/>
      <w:bookmarkEnd w:id="150"/>
      <w:r w:rsidRPr="00CE071E">
        <w:t>Rules for the element “</w:t>
      </w:r>
      <w:proofErr w:type="spellStart"/>
      <w:r w:rsidRPr="00CE071E">
        <w:t>fairway_name</w:t>
      </w:r>
      <w:proofErr w:type="spellEnd"/>
      <w:r w:rsidRPr="00CE071E">
        <w:t>”</w:t>
      </w:r>
      <w:bookmarkEnd w:id="151"/>
    </w:p>
    <w:p w:rsidR="00C0464A" w:rsidRPr="00CE071E" w:rsidRDefault="007A129B" w:rsidP="00EE0D7D">
      <w:pPr>
        <w:pStyle w:val="PLATINAbodytext"/>
        <w:ind w:left="851"/>
        <w:rPr>
          <w:sz w:val="20"/>
          <w:szCs w:val="20"/>
        </w:rPr>
      </w:pPr>
      <w:r w:rsidRPr="00CE071E">
        <w:rPr>
          <w:sz w:val="20"/>
          <w:szCs w:val="20"/>
        </w:rPr>
        <w:t xml:space="preserve">To avoid application logic / necessity of proper reference data at the receiving system (software displaying the </w:t>
      </w:r>
      <w:r w:rsidR="00627F8A" w:rsidRPr="00CE071E">
        <w:rPr>
          <w:sz w:val="20"/>
          <w:szCs w:val="20"/>
        </w:rPr>
        <w:t xml:space="preserve">notice </w:t>
      </w:r>
      <w:r w:rsidRPr="00CE071E">
        <w:rPr>
          <w:sz w:val="20"/>
          <w:szCs w:val="20"/>
        </w:rPr>
        <w:t>to the user) the optional element ‘</w:t>
      </w:r>
      <w:proofErr w:type="spellStart"/>
      <w:r w:rsidRPr="00CE071E">
        <w:rPr>
          <w:sz w:val="20"/>
          <w:szCs w:val="20"/>
        </w:rPr>
        <w:t>fairway_name</w:t>
      </w:r>
      <w:proofErr w:type="spellEnd"/>
      <w:r w:rsidRPr="00CE071E">
        <w:rPr>
          <w:sz w:val="20"/>
          <w:szCs w:val="20"/>
        </w:rPr>
        <w:t>’ shall always be included in the ‘</w:t>
      </w:r>
      <w:proofErr w:type="spellStart"/>
      <w:r w:rsidRPr="00CE071E">
        <w:rPr>
          <w:sz w:val="20"/>
          <w:szCs w:val="20"/>
        </w:rPr>
        <w:t>geo_object</w:t>
      </w:r>
      <w:proofErr w:type="spellEnd"/>
      <w:r w:rsidRPr="00CE071E">
        <w:rPr>
          <w:sz w:val="20"/>
          <w:szCs w:val="20"/>
        </w:rPr>
        <w:t xml:space="preserve">’ and automatically filled by the NtS application with the ‘Waterway name’ from the RIS Index. NtS editors shall not alter the content of the element </w:t>
      </w:r>
      <w:proofErr w:type="spellStart"/>
      <w:r w:rsidRPr="00CE071E">
        <w:rPr>
          <w:sz w:val="20"/>
          <w:szCs w:val="20"/>
        </w:rPr>
        <w:t>fairway_name</w:t>
      </w:r>
      <w:proofErr w:type="spellEnd"/>
      <w:r w:rsidRPr="00CE071E">
        <w:rPr>
          <w:sz w:val="20"/>
          <w:szCs w:val="20"/>
        </w:rPr>
        <w:t>.</w:t>
      </w:r>
    </w:p>
    <w:p w:rsidR="00336D10" w:rsidRDefault="00E14627" w:rsidP="00E14627">
      <w:pPr>
        <w:pStyle w:val="RISheading2"/>
        <w:numPr>
          <w:ilvl w:val="1"/>
          <w:numId w:val="54"/>
        </w:numPr>
      </w:pPr>
      <w:bookmarkStart w:id="152" w:name="_Ref433821394"/>
      <w:bookmarkStart w:id="153" w:name="_Ref433821413"/>
      <w:bookmarkStart w:id="154" w:name="_Ref433821417"/>
      <w:bookmarkStart w:id="155" w:name="_Toc510629116"/>
      <w:r>
        <w:t>C</w:t>
      </w:r>
      <w:r w:rsidRPr="00E14627">
        <w:t xml:space="preserve">larifications for translations in the </w:t>
      </w:r>
      <w:r w:rsidR="00034F60" w:rsidRPr="00E14627">
        <w:t>spreadsheet</w:t>
      </w:r>
      <w:r w:rsidRPr="00E14627">
        <w:t xml:space="preserve"> “</w:t>
      </w:r>
      <w:proofErr w:type="spellStart"/>
      <w:r w:rsidRPr="00E14627">
        <w:t>reference_code</w:t>
      </w:r>
      <w:proofErr w:type="spellEnd"/>
      <w:r w:rsidRPr="00E14627">
        <w:t>”</w:t>
      </w:r>
      <w:bookmarkEnd w:id="152"/>
      <w:bookmarkEnd w:id="153"/>
      <w:bookmarkEnd w:id="154"/>
      <w:bookmarkEnd w:id="155"/>
    </w:p>
    <w:p w:rsidR="00336D10" w:rsidRPr="00336D10" w:rsidRDefault="00233FF3" w:rsidP="00336D10">
      <w:pPr>
        <w:ind w:left="851"/>
        <w:rPr>
          <w:rFonts w:cs="Arial"/>
          <w:sz w:val="20"/>
          <w:szCs w:val="20"/>
          <w:lang w:val="en-GB"/>
        </w:rPr>
      </w:pPr>
      <w:r>
        <w:rPr>
          <w:rFonts w:cs="Arial"/>
          <w:sz w:val="20"/>
          <w:szCs w:val="20"/>
          <w:lang w:val="en-GB"/>
        </w:rPr>
        <w:t xml:space="preserve">The following definition shall be used for </w:t>
      </w:r>
      <w:proofErr w:type="spellStart"/>
      <w:r>
        <w:rPr>
          <w:rFonts w:cs="Arial"/>
          <w:sz w:val="20"/>
          <w:szCs w:val="20"/>
          <w:lang w:val="en-GB"/>
        </w:rPr>
        <w:t>reference</w:t>
      </w:r>
      <w:r w:rsidR="00943357">
        <w:rPr>
          <w:rFonts w:cs="Arial"/>
          <w:sz w:val="20"/>
          <w:szCs w:val="20"/>
          <w:lang w:val="en-GB"/>
        </w:rPr>
        <w:t>_</w:t>
      </w:r>
      <w:r>
        <w:rPr>
          <w:rFonts w:cs="Arial"/>
          <w:sz w:val="20"/>
          <w:szCs w:val="20"/>
          <w:lang w:val="en-GB"/>
        </w:rPr>
        <w:t>code</w:t>
      </w:r>
      <w:proofErr w:type="spellEnd"/>
      <w:r w:rsidR="00943357">
        <w:rPr>
          <w:rFonts w:cs="Arial"/>
          <w:sz w:val="20"/>
          <w:szCs w:val="20"/>
          <w:lang w:val="en-GB"/>
        </w:rPr>
        <w:t xml:space="preserve"> values provided in the NtS Reference Tables</w:t>
      </w:r>
      <w:r w:rsidR="00336D10" w:rsidRPr="00336D10">
        <w:rPr>
          <w:rFonts w:cs="Arial"/>
          <w:sz w:val="20"/>
          <w:szCs w:val="20"/>
          <w:lang w:val="en-GB"/>
        </w:rPr>
        <w:t>:</w:t>
      </w:r>
    </w:p>
    <w:p w:rsidR="00336D10" w:rsidRPr="00336D10" w:rsidRDefault="00233FF3" w:rsidP="00233FF3">
      <w:pPr>
        <w:pStyle w:val="Listenabsatz"/>
        <w:numPr>
          <w:ilvl w:val="0"/>
          <w:numId w:val="66"/>
        </w:numPr>
        <w:spacing w:after="60" w:line="240" w:lineRule="auto"/>
        <w:ind w:left="1570" w:hanging="357"/>
        <w:contextualSpacing w:val="0"/>
        <w:rPr>
          <w:rStyle w:val="Hervorhebung"/>
          <w:rFonts w:cs="Arial"/>
          <w:i w:val="0"/>
          <w:sz w:val="20"/>
          <w:szCs w:val="20"/>
          <w:lang w:val="en-US"/>
        </w:rPr>
      </w:pPr>
      <w:r w:rsidRPr="00336D10">
        <w:rPr>
          <w:rStyle w:val="Hervorhebung"/>
          <w:rFonts w:ascii="Arial" w:hAnsi="Arial" w:cs="Arial"/>
          <w:i w:val="0"/>
          <w:sz w:val="20"/>
          <w:szCs w:val="20"/>
          <w:lang w:val="en-US"/>
        </w:rPr>
        <w:t>NAP</w:t>
      </w:r>
      <w:r>
        <w:rPr>
          <w:rStyle w:val="Hervorhebung"/>
          <w:rFonts w:ascii="Arial" w:hAnsi="Arial" w:cs="Arial"/>
          <w:i w:val="0"/>
          <w:sz w:val="20"/>
          <w:szCs w:val="20"/>
          <w:lang w:val="en-US"/>
        </w:rPr>
        <w:t xml:space="preserve">: </w:t>
      </w:r>
      <w:r w:rsidRPr="00336D10">
        <w:rPr>
          <w:rStyle w:val="Hervorhebung"/>
          <w:rFonts w:cs="Arial"/>
          <w:i w:val="0"/>
          <w:sz w:val="20"/>
          <w:szCs w:val="20"/>
          <w:lang w:val="en-US"/>
        </w:rPr>
        <w:t>I</w:t>
      </w:r>
      <w:r w:rsidRPr="00336D10">
        <w:rPr>
          <w:rStyle w:val="Hervorhebung"/>
          <w:rFonts w:ascii="Arial" w:hAnsi="Arial" w:cs="Arial"/>
          <w:i w:val="0"/>
          <w:sz w:val="20"/>
          <w:szCs w:val="20"/>
          <w:lang w:val="en-US"/>
        </w:rPr>
        <w:t xml:space="preserve">n the Netherlands the abbreviation </w:t>
      </w:r>
      <w:r>
        <w:rPr>
          <w:rStyle w:val="Hervorhebung"/>
          <w:rFonts w:ascii="Arial" w:hAnsi="Arial" w:cs="Arial"/>
          <w:i w:val="0"/>
          <w:sz w:val="20"/>
          <w:szCs w:val="20"/>
          <w:lang w:val="en-US"/>
        </w:rPr>
        <w:t>NAP</w:t>
      </w:r>
      <w:r w:rsidRPr="00336D10">
        <w:rPr>
          <w:rStyle w:val="Hervorhebung"/>
          <w:rFonts w:ascii="Arial" w:hAnsi="Arial" w:cs="Arial"/>
          <w:i w:val="0"/>
          <w:sz w:val="20"/>
          <w:szCs w:val="20"/>
          <w:lang w:val="en-US"/>
        </w:rPr>
        <w:t xml:space="preserve"> </w:t>
      </w:r>
      <w:r>
        <w:rPr>
          <w:rStyle w:val="Hervorhebung"/>
          <w:rFonts w:ascii="Arial" w:hAnsi="Arial" w:cs="Arial"/>
          <w:i w:val="0"/>
          <w:sz w:val="20"/>
          <w:szCs w:val="20"/>
          <w:lang w:val="en-US"/>
        </w:rPr>
        <w:t>is used and understood</w:t>
      </w:r>
      <w:r w:rsidR="00943357">
        <w:rPr>
          <w:rStyle w:val="Hervorhebung"/>
          <w:rFonts w:ascii="Arial" w:hAnsi="Arial" w:cs="Arial"/>
          <w:i w:val="0"/>
          <w:sz w:val="20"/>
          <w:szCs w:val="20"/>
          <w:lang w:val="en-US"/>
        </w:rPr>
        <w:t>, NAP is not translated</w:t>
      </w:r>
    </w:p>
    <w:p w:rsidR="00336D10" w:rsidRDefault="00233FF3" w:rsidP="00233FF3">
      <w:pPr>
        <w:pStyle w:val="Listenabsatz"/>
        <w:numPr>
          <w:ilvl w:val="0"/>
          <w:numId w:val="66"/>
        </w:numPr>
        <w:spacing w:after="60" w:line="240" w:lineRule="auto"/>
        <w:ind w:left="1570" w:hanging="357"/>
        <w:contextualSpacing w:val="0"/>
        <w:rPr>
          <w:rStyle w:val="Hervorhebung"/>
          <w:rFonts w:ascii="Arial" w:hAnsi="Arial" w:cs="Arial"/>
          <w:i w:val="0"/>
          <w:sz w:val="20"/>
          <w:szCs w:val="20"/>
          <w:lang w:val="en-US"/>
        </w:rPr>
      </w:pPr>
      <w:r w:rsidRPr="00336D10">
        <w:rPr>
          <w:rStyle w:val="Hervorhebung"/>
          <w:rFonts w:ascii="Arial" w:hAnsi="Arial" w:cs="Arial"/>
          <w:i w:val="0"/>
          <w:sz w:val="20"/>
          <w:szCs w:val="20"/>
          <w:lang w:val="en-US"/>
        </w:rPr>
        <w:t>KP</w:t>
      </w:r>
      <w:r>
        <w:rPr>
          <w:rStyle w:val="Hervorhebung"/>
          <w:rFonts w:ascii="Arial" w:hAnsi="Arial" w:cs="Arial"/>
          <w:i w:val="0"/>
          <w:sz w:val="20"/>
          <w:szCs w:val="20"/>
          <w:lang w:val="en-US"/>
        </w:rPr>
        <w:t>: “channel level” shall be translated thus provided in national language</w:t>
      </w:r>
    </w:p>
    <w:p w:rsidR="00233FF3" w:rsidRDefault="00233FF3" w:rsidP="00233FF3">
      <w:pPr>
        <w:pStyle w:val="Listenabsatz"/>
        <w:numPr>
          <w:ilvl w:val="0"/>
          <w:numId w:val="66"/>
        </w:numPr>
        <w:spacing w:after="60" w:line="240" w:lineRule="auto"/>
        <w:ind w:left="1570" w:hanging="357"/>
        <w:contextualSpacing w:val="0"/>
        <w:rPr>
          <w:rStyle w:val="Hervorhebung"/>
          <w:rFonts w:ascii="Arial" w:hAnsi="Arial" w:cs="Arial"/>
          <w:i w:val="0"/>
          <w:sz w:val="20"/>
          <w:szCs w:val="20"/>
          <w:lang w:val="en-US"/>
        </w:rPr>
      </w:pPr>
      <w:r w:rsidRPr="00233FF3">
        <w:rPr>
          <w:rStyle w:val="Hervorhebung"/>
          <w:rFonts w:ascii="Arial" w:hAnsi="Arial" w:cs="Arial"/>
          <w:i w:val="0"/>
          <w:sz w:val="20"/>
          <w:szCs w:val="20"/>
        </w:rPr>
        <w:t xml:space="preserve">FZP: </w:t>
      </w:r>
      <w:r w:rsidR="00943357">
        <w:rPr>
          <w:rStyle w:val="Hervorhebung"/>
          <w:rFonts w:ascii="Arial" w:hAnsi="Arial" w:cs="Arial"/>
          <w:i w:val="0"/>
          <w:sz w:val="20"/>
          <w:szCs w:val="20"/>
          <w:lang w:val="en-US"/>
        </w:rPr>
        <w:t>only the</w:t>
      </w:r>
      <w:r w:rsidR="007D5CB9">
        <w:rPr>
          <w:rStyle w:val="Hervorhebung"/>
          <w:rFonts w:ascii="Arial" w:hAnsi="Arial" w:cs="Arial"/>
          <w:i w:val="0"/>
          <w:sz w:val="20"/>
          <w:szCs w:val="20"/>
          <w:lang w:val="en-US"/>
        </w:rPr>
        <w:t xml:space="preserve"> abbreviation “</w:t>
      </w:r>
      <w:r w:rsidRPr="00233FF3">
        <w:rPr>
          <w:rStyle w:val="Hervorhebung"/>
          <w:rFonts w:ascii="Arial" w:hAnsi="Arial" w:cs="Arial"/>
          <w:i w:val="0"/>
          <w:sz w:val="20"/>
          <w:szCs w:val="20"/>
          <w:lang w:val="en-US"/>
        </w:rPr>
        <w:t>FZP</w:t>
      </w:r>
      <w:r w:rsidR="007D5CB9">
        <w:rPr>
          <w:rStyle w:val="Hervorhebung"/>
          <w:rFonts w:ascii="Arial" w:hAnsi="Arial" w:cs="Arial"/>
          <w:i w:val="0"/>
          <w:sz w:val="20"/>
          <w:szCs w:val="20"/>
          <w:lang w:val="en-US"/>
        </w:rPr>
        <w:t>”</w:t>
      </w:r>
      <w:r w:rsidRPr="00233FF3">
        <w:rPr>
          <w:rStyle w:val="Hervorhebung"/>
          <w:rFonts w:ascii="Arial" w:hAnsi="Arial" w:cs="Arial"/>
          <w:i w:val="0"/>
          <w:sz w:val="20"/>
          <w:szCs w:val="20"/>
          <w:lang w:val="en-US"/>
        </w:rPr>
        <w:t xml:space="preserve"> </w:t>
      </w:r>
      <w:r w:rsidR="00943357">
        <w:rPr>
          <w:rStyle w:val="Hervorhebung"/>
          <w:rFonts w:ascii="Arial" w:hAnsi="Arial" w:cs="Arial"/>
          <w:i w:val="0"/>
          <w:sz w:val="20"/>
          <w:szCs w:val="20"/>
          <w:lang w:val="en-US"/>
        </w:rPr>
        <w:t xml:space="preserve">shall be used </w:t>
      </w:r>
      <w:r w:rsidRPr="00233FF3">
        <w:rPr>
          <w:rStyle w:val="Hervorhebung"/>
          <w:rFonts w:ascii="Arial" w:hAnsi="Arial" w:cs="Arial"/>
          <w:i w:val="0"/>
          <w:sz w:val="20"/>
          <w:szCs w:val="20"/>
          <w:lang w:val="en-US"/>
        </w:rPr>
        <w:t>(nowadays hardly used anymore)</w:t>
      </w:r>
    </w:p>
    <w:p w:rsidR="007C6DA3" w:rsidRPr="00FD0AE2" w:rsidRDefault="007C6DA3" w:rsidP="007C6DA3">
      <w:pPr>
        <w:pStyle w:val="Listenabsatz"/>
        <w:numPr>
          <w:ilvl w:val="0"/>
          <w:numId w:val="66"/>
        </w:numPr>
        <w:spacing w:after="60" w:line="240" w:lineRule="auto"/>
        <w:ind w:left="1570" w:hanging="357"/>
        <w:contextualSpacing w:val="0"/>
        <w:rPr>
          <w:rStyle w:val="Hervorhebung"/>
          <w:rFonts w:ascii="Arial" w:hAnsi="Arial" w:cs="Arial"/>
          <w:i w:val="0"/>
          <w:sz w:val="20"/>
          <w:szCs w:val="20"/>
        </w:rPr>
      </w:pPr>
      <w:r w:rsidRPr="00FD0AE2">
        <w:rPr>
          <w:rStyle w:val="Hervorhebung"/>
          <w:rFonts w:ascii="Arial" w:hAnsi="Arial" w:cs="Arial"/>
          <w:i w:val="0"/>
          <w:sz w:val="20"/>
          <w:szCs w:val="20"/>
        </w:rPr>
        <w:t xml:space="preserve">ADR: </w:t>
      </w:r>
      <w:r w:rsidRPr="00FD0AE2">
        <w:rPr>
          <w:rStyle w:val="Hervorhebung"/>
          <w:rFonts w:ascii="Arial" w:hAnsi="Arial" w:cs="Arial"/>
          <w:i w:val="0"/>
          <w:sz w:val="20"/>
          <w:szCs w:val="20"/>
          <w:lang w:val="en-US"/>
        </w:rPr>
        <w:t>“Adriatic Sea” shall be translated thus provided in national language</w:t>
      </w:r>
    </w:p>
    <w:p w:rsidR="007D5CB9" w:rsidRDefault="007D5CB9" w:rsidP="007D5CB9">
      <w:pPr>
        <w:pStyle w:val="Listenabsatz"/>
        <w:numPr>
          <w:ilvl w:val="0"/>
          <w:numId w:val="66"/>
        </w:numPr>
        <w:spacing w:after="60" w:line="240" w:lineRule="auto"/>
        <w:ind w:left="1570" w:hanging="357"/>
        <w:contextualSpacing w:val="0"/>
        <w:rPr>
          <w:rStyle w:val="Hervorhebung"/>
          <w:rFonts w:ascii="Arial" w:hAnsi="Arial" w:cs="Arial"/>
          <w:i w:val="0"/>
          <w:sz w:val="20"/>
          <w:szCs w:val="20"/>
          <w:lang w:val="en-US"/>
        </w:rPr>
      </w:pPr>
      <w:r w:rsidRPr="00336D10">
        <w:rPr>
          <w:rStyle w:val="Hervorhebung"/>
          <w:rFonts w:ascii="Arial" w:hAnsi="Arial" w:cs="Arial"/>
          <w:i w:val="0"/>
          <w:sz w:val="20"/>
          <w:szCs w:val="20"/>
          <w:lang w:val="en-US"/>
        </w:rPr>
        <w:t>TAW</w:t>
      </w:r>
      <w:r>
        <w:rPr>
          <w:rStyle w:val="Hervorhebung"/>
          <w:rFonts w:ascii="Arial" w:hAnsi="Arial" w:cs="Arial"/>
          <w:i w:val="0"/>
          <w:sz w:val="20"/>
          <w:szCs w:val="20"/>
          <w:lang w:val="en-US"/>
        </w:rPr>
        <w:t>/DNG</w:t>
      </w:r>
      <w:r w:rsidRPr="007D5CB9">
        <w:rPr>
          <w:rStyle w:val="Hervorhebung"/>
          <w:rFonts w:ascii="Arial" w:hAnsi="Arial" w:cs="Arial"/>
          <w:i w:val="0"/>
          <w:sz w:val="20"/>
          <w:szCs w:val="20"/>
          <w:lang w:val="en-US"/>
        </w:rPr>
        <w:t>: “</w:t>
      </w:r>
      <w:proofErr w:type="spellStart"/>
      <w:r w:rsidRPr="007D5CB9">
        <w:rPr>
          <w:rStyle w:val="Hervorhebung"/>
          <w:rFonts w:ascii="Arial" w:hAnsi="Arial" w:cs="Arial"/>
          <w:i w:val="0"/>
          <w:sz w:val="20"/>
          <w:szCs w:val="20"/>
          <w:lang w:val="en-US"/>
        </w:rPr>
        <w:t>Tweede</w:t>
      </w:r>
      <w:proofErr w:type="spellEnd"/>
      <w:r w:rsidRPr="007D5CB9">
        <w:rPr>
          <w:rStyle w:val="Hervorhebung"/>
          <w:rFonts w:ascii="Arial" w:hAnsi="Arial" w:cs="Arial"/>
          <w:i w:val="0"/>
          <w:sz w:val="20"/>
          <w:szCs w:val="20"/>
          <w:lang w:val="en-US"/>
        </w:rPr>
        <w:t xml:space="preserve"> </w:t>
      </w:r>
      <w:proofErr w:type="spellStart"/>
      <w:r w:rsidRPr="007D5CB9">
        <w:rPr>
          <w:rStyle w:val="Hervorhebung"/>
          <w:rFonts w:ascii="Arial" w:hAnsi="Arial" w:cs="Arial"/>
          <w:i w:val="0"/>
          <w:sz w:val="20"/>
          <w:szCs w:val="20"/>
          <w:lang w:val="en-US"/>
        </w:rPr>
        <w:t>algemene</w:t>
      </w:r>
      <w:proofErr w:type="spellEnd"/>
      <w:r w:rsidRPr="007D5CB9">
        <w:rPr>
          <w:rStyle w:val="Hervorhebung"/>
          <w:rFonts w:ascii="Arial" w:hAnsi="Arial" w:cs="Arial"/>
          <w:i w:val="0"/>
          <w:sz w:val="20"/>
          <w:szCs w:val="20"/>
          <w:lang w:val="en-US"/>
        </w:rPr>
        <w:t xml:space="preserve"> </w:t>
      </w:r>
      <w:proofErr w:type="spellStart"/>
      <w:r w:rsidRPr="007D5CB9">
        <w:rPr>
          <w:rStyle w:val="Hervorhebung"/>
          <w:rFonts w:ascii="Arial" w:hAnsi="Arial" w:cs="Arial"/>
          <w:i w:val="0"/>
          <w:sz w:val="20"/>
          <w:szCs w:val="20"/>
          <w:lang w:val="en-US"/>
        </w:rPr>
        <w:t>waterpassing</w:t>
      </w:r>
      <w:proofErr w:type="spellEnd"/>
      <w:r w:rsidRPr="007D5CB9">
        <w:rPr>
          <w:rStyle w:val="Hervorhebung"/>
          <w:rFonts w:ascii="Arial" w:hAnsi="Arial" w:cs="Arial"/>
          <w:i w:val="0"/>
          <w:sz w:val="20"/>
          <w:szCs w:val="20"/>
          <w:lang w:val="en-US"/>
        </w:rPr>
        <w:t>” (</w:t>
      </w:r>
      <w:r w:rsidR="004C420C">
        <w:rPr>
          <w:rStyle w:val="Hervorhebung"/>
          <w:rFonts w:ascii="Arial" w:hAnsi="Arial" w:cs="Arial"/>
          <w:i w:val="0"/>
          <w:sz w:val="20"/>
          <w:szCs w:val="20"/>
          <w:lang w:val="en-US"/>
        </w:rPr>
        <w:t>D</w:t>
      </w:r>
      <w:r w:rsidRPr="007D5CB9">
        <w:rPr>
          <w:rStyle w:val="Hervorhebung"/>
          <w:rFonts w:ascii="Arial" w:hAnsi="Arial" w:cs="Arial"/>
          <w:i w:val="0"/>
          <w:sz w:val="20"/>
          <w:szCs w:val="20"/>
          <w:lang w:val="en-US"/>
        </w:rPr>
        <w:t>utch) – “</w:t>
      </w:r>
      <w:proofErr w:type="spellStart"/>
      <w:r w:rsidRPr="007D5CB9">
        <w:rPr>
          <w:rStyle w:val="Hervorhebung"/>
          <w:rFonts w:ascii="Arial" w:hAnsi="Arial" w:cs="Arial"/>
          <w:i w:val="0"/>
          <w:sz w:val="20"/>
          <w:szCs w:val="20"/>
          <w:lang w:val="en-US"/>
        </w:rPr>
        <w:t>Deuzième</w:t>
      </w:r>
      <w:proofErr w:type="spellEnd"/>
      <w:r w:rsidRPr="007D5CB9">
        <w:rPr>
          <w:rStyle w:val="Hervorhebung"/>
          <w:rFonts w:ascii="Arial" w:hAnsi="Arial" w:cs="Arial"/>
          <w:i w:val="0"/>
          <w:sz w:val="20"/>
          <w:szCs w:val="20"/>
          <w:lang w:val="en-US"/>
        </w:rPr>
        <w:t xml:space="preserve"> </w:t>
      </w:r>
      <w:proofErr w:type="spellStart"/>
      <w:r w:rsidRPr="007D5CB9">
        <w:rPr>
          <w:rStyle w:val="Hervorhebung"/>
          <w:rFonts w:ascii="Arial" w:hAnsi="Arial" w:cs="Arial"/>
          <w:i w:val="0"/>
          <w:sz w:val="20"/>
          <w:szCs w:val="20"/>
          <w:lang w:val="en-US"/>
        </w:rPr>
        <w:t>Nivellement</w:t>
      </w:r>
      <w:proofErr w:type="spellEnd"/>
      <w:r w:rsidRPr="007D5CB9">
        <w:rPr>
          <w:rStyle w:val="Hervorhebung"/>
          <w:rFonts w:ascii="Arial" w:hAnsi="Arial" w:cs="Arial"/>
          <w:i w:val="0"/>
          <w:sz w:val="20"/>
          <w:szCs w:val="20"/>
          <w:lang w:val="en-US"/>
        </w:rPr>
        <w:t xml:space="preserve"> </w:t>
      </w:r>
      <w:proofErr w:type="spellStart"/>
      <w:r w:rsidRPr="007D5CB9">
        <w:rPr>
          <w:rStyle w:val="Hervorhebung"/>
          <w:rFonts w:ascii="Arial" w:hAnsi="Arial" w:cs="Arial"/>
          <w:i w:val="0"/>
          <w:sz w:val="20"/>
          <w:szCs w:val="20"/>
          <w:lang w:val="en-US"/>
        </w:rPr>
        <w:t>Général</w:t>
      </w:r>
      <w:proofErr w:type="spellEnd"/>
      <w:r w:rsidRPr="007D5CB9">
        <w:rPr>
          <w:rStyle w:val="Hervorhebung"/>
          <w:rFonts w:ascii="Arial" w:hAnsi="Arial" w:cs="Arial"/>
          <w:i w:val="0"/>
          <w:sz w:val="20"/>
          <w:szCs w:val="20"/>
          <w:lang w:val="en-US"/>
        </w:rPr>
        <w:t>” (</w:t>
      </w:r>
      <w:r w:rsidR="004C420C">
        <w:rPr>
          <w:rStyle w:val="Hervorhebung"/>
          <w:rFonts w:ascii="Arial" w:hAnsi="Arial" w:cs="Arial"/>
          <w:i w:val="0"/>
          <w:sz w:val="20"/>
          <w:szCs w:val="20"/>
          <w:lang w:val="en-US"/>
        </w:rPr>
        <w:t>F</w:t>
      </w:r>
      <w:r w:rsidR="004C420C" w:rsidRPr="007D5CB9">
        <w:rPr>
          <w:rStyle w:val="Hervorhebung"/>
          <w:rFonts w:ascii="Arial" w:hAnsi="Arial" w:cs="Arial"/>
          <w:i w:val="0"/>
          <w:sz w:val="20"/>
          <w:szCs w:val="20"/>
          <w:lang w:val="en-US"/>
        </w:rPr>
        <w:t>rench</w:t>
      </w:r>
      <w:r w:rsidRPr="007D5CB9">
        <w:rPr>
          <w:rStyle w:val="Hervorhebung"/>
          <w:rFonts w:ascii="Arial" w:hAnsi="Arial" w:cs="Arial"/>
          <w:i w:val="0"/>
          <w:sz w:val="20"/>
          <w:szCs w:val="20"/>
          <w:lang w:val="en-US"/>
        </w:rPr>
        <w:t xml:space="preserve">) is the reference height used in Belgium to express height measurements. 0 is the average sea water level </w:t>
      </w:r>
      <w:r w:rsidR="00943357">
        <w:rPr>
          <w:rStyle w:val="Hervorhebung"/>
          <w:rFonts w:ascii="Arial" w:hAnsi="Arial" w:cs="Arial"/>
          <w:i w:val="0"/>
          <w:sz w:val="20"/>
          <w:szCs w:val="20"/>
          <w:lang w:val="en-US"/>
        </w:rPr>
        <w:t>at</w:t>
      </w:r>
      <w:r w:rsidR="00943357" w:rsidRPr="007D5CB9">
        <w:rPr>
          <w:rStyle w:val="Hervorhebung"/>
          <w:rFonts w:ascii="Arial" w:hAnsi="Arial" w:cs="Arial"/>
          <w:i w:val="0"/>
          <w:sz w:val="20"/>
          <w:szCs w:val="20"/>
          <w:lang w:val="en-US"/>
        </w:rPr>
        <w:t xml:space="preserve"> </w:t>
      </w:r>
      <w:r w:rsidRPr="007D5CB9">
        <w:rPr>
          <w:rStyle w:val="Hervorhebung"/>
          <w:rFonts w:ascii="Arial" w:hAnsi="Arial" w:cs="Arial"/>
          <w:i w:val="0"/>
          <w:sz w:val="20"/>
          <w:szCs w:val="20"/>
          <w:lang w:val="en-US"/>
        </w:rPr>
        <w:t>low water in Oostende</w:t>
      </w:r>
    </w:p>
    <w:p w:rsidR="007D5CB9" w:rsidRPr="007D5CB9" w:rsidRDefault="007D5CB9" w:rsidP="007D5CB9">
      <w:pPr>
        <w:pStyle w:val="Listenabsatz"/>
        <w:numPr>
          <w:ilvl w:val="2"/>
          <w:numId w:val="66"/>
        </w:numPr>
        <w:spacing w:after="60" w:line="240" w:lineRule="auto"/>
        <w:contextualSpacing w:val="0"/>
        <w:rPr>
          <w:rStyle w:val="Hervorhebung"/>
          <w:rFonts w:ascii="Arial" w:hAnsi="Arial" w:cs="Arial"/>
          <w:i w:val="0"/>
          <w:sz w:val="20"/>
          <w:szCs w:val="20"/>
          <w:lang w:val="en-US"/>
        </w:rPr>
      </w:pPr>
      <w:r w:rsidRPr="007D5CB9">
        <w:rPr>
          <w:rStyle w:val="Hervorhebung"/>
          <w:rFonts w:ascii="Arial" w:hAnsi="Arial" w:cs="Arial"/>
          <w:i w:val="0"/>
          <w:sz w:val="20"/>
          <w:szCs w:val="20"/>
          <w:lang w:val="en-US"/>
        </w:rPr>
        <w:t>Dutch: TAW</w:t>
      </w:r>
    </w:p>
    <w:p w:rsidR="007D5CB9" w:rsidRPr="007D5CB9" w:rsidRDefault="007D5CB9" w:rsidP="007D5CB9">
      <w:pPr>
        <w:pStyle w:val="Listenabsatz"/>
        <w:numPr>
          <w:ilvl w:val="2"/>
          <w:numId w:val="66"/>
        </w:numPr>
        <w:spacing w:after="60" w:line="240" w:lineRule="auto"/>
        <w:contextualSpacing w:val="0"/>
        <w:rPr>
          <w:rStyle w:val="Hervorhebung"/>
          <w:rFonts w:ascii="Arial" w:hAnsi="Arial" w:cs="Arial"/>
          <w:i w:val="0"/>
          <w:sz w:val="20"/>
          <w:szCs w:val="20"/>
          <w:lang w:val="en-US"/>
        </w:rPr>
      </w:pPr>
      <w:r w:rsidRPr="007D5CB9">
        <w:rPr>
          <w:rStyle w:val="Hervorhebung"/>
          <w:rFonts w:ascii="Arial" w:hAnsi="Arial" w:cs="Arial"/>
          <w:i w:val="0"/>
          <w:sz w:val="20"/>
          <w:szCs w:val="20"/>
          <w:lang w:val="en-US"/>
        </w:rPr>
        <w:t>French: DNG</w:t>
      </w:r>
    </w:p>
    <w:p w:rsidR="007D5CB9" w:rsidRPr="004D4891" w:rsidRDefault="007D5CB9" w:rsidP="007D5CB9">
      <w:pPr>
        <w:pStyle w:val="Listenabsatz"/>
        <w:numPr>
          <w:ilvl w:val="2"/>
          <w:numId w:val="66"/>
        </w:numPr>
        <w:spacing w:after="60" w:line="240" w:lineRule="auto"/>
        <w:contextualSpacing w:val="0"/>
        <w:rPr>
          <w:rStyle w:val="Hervorhebung"/>
          <w:rFonts w:ascii="Arial" w:hAnsi="Arial" w:cs="Arial"/>
          <w:i w:val="0"/>
          <w:sz w:val="20"/>
          <w:szCs w:val="20"/>
          <w:lang w:val="en-US"/>
        </w:rPr>
      </w:pPr>
      <w:r w:rsidRPr="004D4891">
        <w:rPr>
          <w:rStyle w:val="Hervorhebung"/>
          <w:rFonts w:ascii="Arial" w:hAnsi="Arial" w:cs="Arial"/>
          <w:i w:val="0"/>
          <w:sz w:val="20"/>
          <w:szCs w:val="20"/>
          <w:lang w:val="en-US"/>
        </w:rPr>
        <w:t>All other Languages: TAW/DN</w:t>
      </w:r>
      <w:r w:rsidR="004D4891" w:rsidRPr="004D4891">
        <w:rPr>
          <w:rStyle w:val="Hervorhebung"/>
          <w:rFonts w:ascii="Arial" w:hAnsi="Arial" w:cs="Arial"/>
          <w:i w:val="0"/>
          <w:sz w:val="20"/>
          <w:szCs w:val="20"/>
          <w:lang w:val="en-US"/>
        </w:rPr>
        <w:t>G</w:t>
      </w:r>
    </w:p>
    <w:p w:rsidR="007D5CB9" w:rsidRPr="00FD0AE2" w:rsidRDefault="007D5CB9" w:rsidP="007D5CB9">
      <w:pPr>
        <w:pStyle w:val="Listenabsatz"/>
        <w:numPr>
          <w:ilvl w:val="0"/>
          <w:numId w:val="66"/>
        </w:numPr>
        <w:spacing w:after="60" w:line="240" w:lineRule="auto"/>
        <w:ind w:left="1570" w:hanging="357"/>
        <w:contextualSpacing w:val="0"/>
        <w:rPr>
          <w:rStyle w:val="Hervorhebung"/>
          <w:rFonts w:ascii="Arial" w:hAnsi="Arial" w:cs="Arial"/>
          <w:i w:val="0"/>
          <w:sz w:val="20"/>
          <w:szCs w:val="20"/>
          <w:lang w:val="en-US"/>
        </w:rPr>
      </w:pPr>
      <w:r w:rsidRPr="00FD0AE2">
        <w:rPr>
          <w:rStyle w:val="Hervorhebung"/>
          <w:rFonts w:ascii="Arial" w:hAnsi="Arial" w:cs="Arial"/>
          <w:i w:val="0"/>
          <w:sz w:val="20"/>
          <w:szCs w:val="20"/>
        </w:rPr>
        <w:t>LDC:</w:t>
      </w:r>
      <w:r w:rsidR="001B4A86" w:rsidRPr="00FD0AE2">
        <w:rPr>
          <w:rStyle w:val="Hervorhebung"/>
          <w:rFonts w:ascii="Arial" w:hAnsi="Arial" w:cs="Arial"/>
          <w:i w:val="0"/>
          <w:sz w:val="20"/>
          <w:szCs w:val="20"/>
        </w:rPr>
        <w:t xml:space="preserve"> </w:t>
      </w:r>
      <w:r w:rsidR="00FD0AE2" w:rsidRPr="00FD0AE2">
        <w:rPr>
          <w:rStyle w:val="Hervorhebung"/>
          <w:rFonts w:ascii="Arial" w:hAnsi="Arial" w:cs="Arial"/>
          <w:i w:val="0"/>
          <w:sz w:val="20"/>
          <w:szCs w:val="20"/>
          <w:lang w:val="en-US"/>
        </w:rPr>
        <w:t>“low navigable water level Danube Commission” shall be translated thus provided in national language</w:t>
      </w:r>
    </w:p>
    <w:p w:rsidR="00FD0AE2" w:rsidRPr="00FD0AE2" w:rsidRDefault="007D5CB9" w:rsidP="00FD0AE2">
      <w:pPr>
        <w:pStyle w:val="Listenabsatz"/>
        <w:numPr>
          <w:ilvl w:val="0"/>
          <w:numId w:val="66"/>
        </w:numPr>
        <w:spacing w:after="60" w:line="240" w:lineRule="auto"/>
        <w:ind w:left="1570" w:hanging="357"/>
        <w:contextualSpacing w:val="0"/>
        <w:rPr>
          <w:rStyle w:val="Hervorhebung"/>
          <w:rFonts w:ascii="Arial" w:hAnsi="Arial" w:cs="Arial"/>
          <w:i w:val="0"/>
          <w:sz w:val="20"/>
          <w:szCs w:val="20"/>
        </w:rPr>
      </w:pPr>
      <w:r w:rsidRPr="00FD0AE2">
        <w:rPr>
          <w:rStyle w:val="Hervorhebung"/>
          <w:rFonts w:ascii="Arial" w:hAnsi="Arial" w:cs="Arial"/>
          <w:i w:val="0"/>
          <w:sz w:val="20"/>
          <w:szCs w:val="20"/>
        </w:rPr>
        <w:t>HDC:</w:t>
      </w:r>
      <w:r w:rsidR="001B4A86" w:rsidRPr="00FD0AE2">
        <w:rPr>
          <w:rStyle w:val="Hervorhebung"/>
          <w:rFonts w:ascii="Arial" w:hAnsi="Arial" w:cs="Arial"/>
          <w:i w:val="0"/>
          <w:sz w:val="20"/>
          <w:szCs w:val="20"/>
        </w:rPr>
        <w:t xml:space="preserve"> </w:t>
      </w:r>
      <w:r w:rsidR="00FD0AE2" w:rsidRPr="00FD0AE2">
        <w:rPr>
          <w:rStyle w:val="Hervorhebung"/>
          <w:rFonts w:ascii="Arial" w:hAnsi="Arial" w:cs="Arial"/>
          <w:i w:val="0"/>
          <w:sz w:val="20"/>
          <w:szCs w:val="20"/>
        </w:rPr>
        <w:t>“high navigable water level Danube Commission” shall be translated thus provided in national language</w:t>
      </w:r>
    </w:p>
    <w:p w:rsidR="007D5CB9" w:rsidRPr="00F92349" w:rsidRDefault="00FD0AE2" w:rsidP="00F92349">
      <w:pPr>
        <w:pStyle w:val="Listenabsatz"/>
        <w:numPr>
          <w:ilvl w:val="0"/>
          <w:numId w:val="66"/>
        </w:numPr>
        <w:spacing w:after="60" w:line="240" w:lineRule="auto"/>
        <w:ind w:left="1570" w:hanging="357"/>
        <w:contextualSpacing w:val="0"/>
        <w:rPr>
          <w:rStyle w:val="Hervorhebung"/>
          <w:rFonts w:ascii="Arial" w:hAnsi="Arial" w:cs="Arial"/>
          <w:i w:val="0"/>
          <w:sz w:val="20"/>
          <w:szCs w:val="20"/>
        </w:rPr>
      </w:pPr>
      <w:r w:rsidRPr="00FD0AE2">
        <w:rPr>
          <w:rStyle w:val="Hervorhebung"/>
          <w:rFonts w:ascii="Arial" w:hAnsi="Arial" w:cs="Arial"/>
          <w:i w:val="0"/>
          <w:sz w:val="20"/>
          <w:szCs w:val="20"/>
        </w:rPr>
        <w:t xml:space="preserve">ETRS: </w:t>
      </w:r>
      <w:r w:rsidR="00F92349">
        <w:rPr>
          <w:rStyle w:val="Hervorhebung"/>
          <w:rFonts w:ascii="Arial" w:hAnsi="Arial" w:cs="Arial"/>
          <w:i w:val="0"/>
          <w:sz w:val="20"/>
          <w:szCs w:val="20"/>
        </w:rPr>
        <w:t>“</w:t>
      </w:r>
      <w:r w:rsidR="00F92349" w:rsidRPr="00F92349">
        <w:rPr>
          <w:rStyle w:val="Hervorhebung"/>
          <w:rFonts w:ascii="Arial" w:hAnsi="Arial" w:cs="Arial"/>
          <w:i w:val="0"/>
          <w:sz w:val="20"/>
          <w:szCs w:val="20"/>
        </w:rPr>
        <w:t>European Terrestrial Reference System 1989</w:t>
      </w:r>
      <w:r w:rsidR="00F92349">
        <w:rPr>
          <w:rStyle w:val="Hervorhebung"/>
          <w:rFonts w:ascii="Arial" w:hAnsi="Arial" w:cs="Arial"/>
          <w:i w:val="0"/>
          <w:sz w:val="20"/>
          <w:szCs w:val="20"/>
        </w:rPr>
        <w:t xml:space="preserve">” the </w:t>
      </w:r>
      <w:r w:rsidRPr="00F92349">
        <w:rPr>
          <w:rStyle w:val="Hervorhebung"/>
          <w:rFonts w:ascii="Arial" w:hAnsi="Arial" w:cs="Arial"/>
          <w:i w:val="0"/>
          <w:sz w:val="20"/>
          <w:szCs w:val="20"/>
        </w:rPr>
        <w:t xml:space="preserve">abbreviation “ETRS89” </w:t>
      </w:r>
      <w:r w:rsidR="00943357" w:rsidRPr="00F92349">
        <w:rPr>
          <w:rStyle w:val="Hervorhebung"/>
          <w:rFonts w:ascii="Arial" w:hAnsi="Arial" w:cs="Arial"/>
          <w:i w:val="0"/>
          <w:sz w:val="20"/>
          <w:szCs w:val="20"/>
        </w:rPr>
        <w:t xml:space="preserve">is used </w:t>
      </w:r>
      <w:r w:rsidRPr="00F92349">
        <w:rPr>
          <w:rStyle w:val="Hervorhebung"/>
          <w:rFonts w:ascii="Arial" w:hAnsi="Arial" w:cs="Arial"/>
          <w:i w:val="0"/>
          <w:sz w:val="20"/>
          <w:szCs w:val="20"/>
        </w:rPr>
        <w:t>in all languages</w:t>
      </w:r>
    </w:p>
    <w:p w:rsidR="000A33D1" w:rsidRPr="00CE071E" w:rsidRDefault="000A33D1" w:rsidP="00C65B21">
      <w:pPr>
        <w:pStyle w:val="RISheading2"/>
        <w:numPr>
          <w:ilvl w:val="1"/>
          <w:numId w:val="54"/>
        </w:numPr>
      </w:pPr>
      <w:bookmarkStart w:id="156" w:name="_Toc473657482"/>
      <w:bookmarkStart w:id="157" w:name="_Toc477368493"/>
      <w:bookmarkStart w:id="158" w:name="_Toc473657483"/>
      <w:bookmarkStart w:id="159" w:name="_Toc477368494"/>
      <w:bookmarkStart w:id="160" w:name="_Toc473657484"/>
      <w:bookmarkStart w:id="161" w:name="_Toc477368495"/>
      <w:bookmarkStart w:id="162" w:name="_Toc473657485"/>
      <w:bookmarkStart w:id="163" w:name="_Toc477368496"/>
      <w:bookmarkStart w:id="164" w:name="_Toc510629117"/>
      <w:bookmarkEnd w:id="156"/>
      <w:bookmarkEnd w:id="157"/>
      <w:bookmarkEnd w:id="158"/>
      <w:bookmarkEnd w:id="159"/>
      <w:bookmarkEnd w:id="160"/>
      <w:bookmarkEnd w:id="161"/>
      <w:bookmarkEnd w:id="162"/>
      <w:bookmarkEnd w:id="163"/>
      <w:r w:rsidRPr="00CE071E">
        <w:t>Recommendation for the element “coordinate”</w:t>
      </w:r>
      <w:bookmarkEnd w:id="164"/>
    </w:p>
    <w:p w:rsidR="000A33D1" w:rsidRPr="00CE071E" w:rsidRDefault="000A33D1" w:rsidP="00EE0D7D">
      <w:pPr>
        <w:pStyle w:val="PLATINAbodytext"/>
        <w:ind w:left="851"/>
        <w:rPr>
          <w:sz w:val="20"/>
          <w:szCs w:val="20"/>
        </w:rPr>
      </w:pPr>
      <w:r w:rsidRPr="00CE071E">
        <w:rPr>
          <w:sz w:val="20"/>
          <w:szCs w:val="20"/>
        </w:rPr>
        <w:t xml:space="preserve">Although the element coordinate within the geo object section is conditional, </w:t>
      </w:r>
      <w:r w:rsidR="00825111" w:rsidRPr="00CE071E">
        <w:rPr>
          <w:sz w:val="20"/>
          <w:szCs w:val="20"/>
        </w:rPr>
        <w:t xml:space="preserve">the geo coordinates </w:t>
      </w:r>
      <w:r w:rsidR="00336D10">
        <w:rPr>
          <w:sz w:val="20"/>
          <w:szCs w:val="20"/>
        </w:rPr>
        <w:t>shall</w:t>
      </w:r>
      <w:r w:rsidR="00825111" w:rsidRPr="00CE071E">
        <w:rPr>
          <w:sz w:val="20"/>
          <w:szCs w:val="20"/>
        </w:rPr>
        <w:t xml:space="preserve"> be given in WGS84 in format [d]d </w:t>
      </w:r>
      <w:proofErr w:type="spellStart"/>
      <w:r w:rsidR="00825111" w:rsidRPr="00CE071E">
        <w:rPr>
          <w:sz w:val="20"/>
          <w:szCs w:val="20"/>
        </w:rPr>
        <w:t>mm.mmm</w:t>
      </w:r>
      <w:proofErr w:type="spellEnd"/>
      <w:r w:rsidR="00825111" w:rsidRPr="00CE071E">
        <w:rPr>
          <w:sz w:val="20"/>
          <w:szCs w:val="20"/>
        </w:rPr>
        <w:t>[m] N (latitude) and [d</w:t>
      </w:r>
      <w:proofErr w:type="gramStart"/>
      <w:r w:rsidR="00825111" w:rsidRPr="00CE071E">
        <w:rPr>
          <w:sz w:val="20"/>
          <w:szCs w:val="20"/>
        </w:rPr>
        <w:t>][</w:t>
      </w:r>
      <w:proofErr w:type="gramEnd"/>
      <w:r w:rsidR="00825111" w:rsidRPr="00CE071E">
        <w:rPr>
          <w:sz w:val="20"/>
          <w:szCs w:val="20"/>
        </w:rPr>
        <w:t xml:space="preserve">d]d </w:t>
      </w:r>
      <w:proofErr w:type="spellStart"/>
      <w:r w:rsidR="00825111" w:rsidRPr="00CE071E">
        <w:rPr>
          <w:sz w:val="20"/>
          <w:szCs w:val="20"/>
        </w:rPr>
        <w:t>mm.mmm</w:t>
      </w:r>
      <w:proofErr w:type="spellEnd"/>
      <w:r w:rsidR="00825111" w:rsidRPr="00CE071E">
        <w:rPr>
          <w:sz w:val="20"/>
          <w:szCs w:val="20"/>
        </w:rPr>
        <w:t>[m] E (longitude). This is to refer the NtS messages geographically.</w:t>
      </w:r>
    </w:p>
    <w:p w:rsidR="007139E0" w:rsidRPr="00CE071E" w:rsidRDefault="007139E0" w:rsidP="00C65B21">
      <w:pPr>
        <w:pStyle w:val="RISheading2"/>
        <w:numPr>
          <w:ilvl w:val="1"/>
          <w:numId w:val="54"/>
        </w:numPr>
      </w:pPr>
      <w:bookmarkStart w:id="165" w:name="_Toc510629118"/>
      <w:r w:rsidRPr="00CE071E">
        <w:t>Handling of target groups</w:t>
      </w:r>
      <w:bookmarkEnd w:id="165"/>
    </w:p>
    <w:p w:rsidR="00CE071E" w:rsidRPr="00CE071E" w:rsidRDefault="00CE071E" w:rsidP="00CE071E">
      <w:pPr>
        <w:pStyle w:val="PLATINAbodytext"/>
        <w:ind w:left="851"/>
        <w:rPr>
          <w:sz w:val="20"/>
          <w:szCs w:val="20"/>
        </w:rPr>
      </w:pPr>
      <w:r w:rsidRPr="00CE071E">
        <w:rPr>
          <w:sz w:val="20"/>
          <w:szCs w:val="20"/>
        </w:rPr>
        <w:t>The target group section consists of target group code and direction code. If both have the value ALL the whole section shall be omitted</w:t>
      </w:r>
      <w:r w:rsidR="00AC13FB">
        <w:rPr>
          <w:sz w:val="20"/>
          <w:szCs w:val="20"/>
        </w:rPr>
        <w:t xml:space="preserve"> </w:t>
      </w:r>
      <w:r w:rsidR="00AC13FB" w:rsidRPr="00AC13FB">
        <w:rPr>
          <w:sz w:val="20"/>
          <w:szCs w:val="20"/>
        </w:rPr>
        <w:t>if there are no other specific target groups within the message</w:t>
      </w:r>
      <w:r w:rsidRPr="00CE071E">
        <w:rPr>
          <w:sz w:val="20"/>
          <w:szCs w:val="20"/>
        </w:rPr>
        <w:t>. If just one of these two is given the other must be filled with the default value ALL because both elements are mandatory.</w:t>
      </w:r>
    </w:p>
    <w:p w:rsidR="00CE071E" w:rsidRPr="00CE071E" w:rsidRDefault="00CE071E" w:rsidP="00CE071E">
      <w:pPr>
        <w:pStyle w:val="PLATINAbodytext"/>
        <w:ind w:left="851"/>
        <w:rPr>
          <w:sz w:val="20"/>
          <w:szCs w:val="20"/>
        </w:rPr>
      </w:pPr>
      <w:r w:rsidRPr="00CE071E">
        <w:rPr>
          <w:sz w:val="20"/>
          <w:szCs w:val="20"/>
        </w:rPr>
        <w:t xml:space="preserve">Further information concerning target groups can be found in the NtS Encoding Guide for </w:t>
      </w:r>
      <w:r w:rsidR="00CC6722">
        <w:rPr>
          <w:sz w:val="20"/>
          <w:szCs w:val="20"/>
        </w:rPr>
        <w:t>e</w:t>
      </w:r>
      <w:r w:rsidR="00CC6722" w:rsidRPr="00CE071E">
        <w:rPr>
          <w:sz w:val="20"/>
          <w:szCs w:val="20"/>
        </w:rPr>
        <w:t>ditors</w:t>
      </w:r>
      <w:r w:rsidRPr="00CE071E">
        <w:rPr>
          <w:sz w:val="20"/>
          <w:szCs w:val="20"/>
        </w:rPr>
        <w:t>.</w:t>
      </w:r>
    </w:p>
    <w:p w:rsidR="003F2F65" w:rsidRPr="00CE071E" w:rsidRDefault="003F2F65" w:rsidP="00C65B21">
      <w:pPr>
        <w:pStyle w:val="RISheading2"/>
        <w:numPr>
          <w:ilvl w:val="1"/>
          <w:numId w:val="54"/>
        </w:numPr>
      </w:pPr>
      <w:bookmarkStart w:id="166" w:name="_Toc510629119"/>
      <w:r w:rsidRPr="00CE071E">
        <w:t xml:space="preserve">Display of </w:t>
      </w:r>
      <w:r w:rsidR="007826E1" w:rsidRPr="00CE071E">
        <w:t xml:space="preserve">valid </w:t>
      </w:r>
      <w:r w:rsidR="00AC13FB">
        <w:t>messages</w:t>
      </w:r>
      <w:r w:rsidR="00AC13FB" w:rsidRPr="00CE071E">
        <w:t xml:space="preserve"> </w:t>
      </w:r>
      <w:r w:rsidR="007826E1" w:rsidRPr="00CE071E">
        <w:t>at a given time</w:t>
      </w:r>
      <w:bookmarkEnd w:id="166"/>
    </w:p>
    <w:p w:rsidR="006E0CCE" w:rsidRDefault="007826E1" w:rsidP="006E0CCE">
      <w:pPr>
        <w:pStyle w:val="PLATINAbodytext"/>
        <w:ind w:left="851"/>
        <w:rPr>
          <w:sz w:val="20"/>
          <w:szCs w:val="20"/>
        </w:rPr>
      </w:pPr>
      <w:r w:rsidRPr="00CE071E">
        <w:rPr>
          <w:sz w:val="20"/>
          <w:szCs w:val="20"/>
        </w:rPr>
        <w:t xml:space="preserve">The </w:t>
      </w:r>
      <w:proofErr w:type="spellStart"/>
      <w:r w:rsidRPr="00CE071E">
        <w:rPr>
          <w:sz w:val="20"/>
          <w:szCs w:val="20"/>
        </w:rPr>
        <w:t>validity_period</w:t>
      </w:r>
      <w:proofErr w:type="spellEnd"/>
      <w:r w:rsidRPr="00CE071E">
        <w:rPr>
          <w:sz w:val="20"/>
          <w:szCs w:val="20"/>
        </w:rPr>
        <w:t xml:space="preserve"> shall be used by applications to select the </w:t>
      </w:r>
      <w:r w:rsidR="00AC13FB">
        <w:rPr>
          <w:sz w:val="20"/>
          <w:szCs w:val="20"/>
        </w:rPr>
        <w:t>messages</w:t>
      </w:r>
      <w:r w:rsidRPr="00CE071E">
        <w:rPr>
          <w:sz w:val="20"/>
          <w:szCs w:val="20"/>
        </w:rPr>
        <w:t>, which are to be displayed to users for a requested time.</w:t>
      </w:r>
    </w:p>
    <w:p w:rsidR="001D2D69" w:rsidRPr="00CE071E" w:rsidRDefault="006E0CCE" w:rsidP="00EE0D7D">
      <w:pPr>
        <w:pStyle w:val="PLATINAbodytext"/>
        <w:ind w:left="851"/>
        <w:rPr>
          <w:sz w:val="20"/>
          <w:szCs w:val="20"/>
        </w:rPr>
      </w:pPr>
      <w:r w:rsidRPr="00CE071E">
        <w:rPr>
          <w:sz w:val="20"/>
          <w:szCs w:val="20"/>
        </w:rPr>
        <w:t xml:space="preserve">If </w:t>
      </w:r>
      <w:proofErr w:type="spellStart"/>
      <w:r w:rsidRPr="00CE071E">
        <w:rPr>
          <w:sz w:val="20"/>
          <w:szCs w:val="20"/>
        </w:rPr>
        <w:t>subject_code</w:t>
      </w:r>
      <w:proofErr w:type="spellEnd"/>
      <w:r w:rsidRPr="00CE071E">
        <w:rPr>
          <w:sz w:val="20"/>
          <w:szCs w:val="20"/>
        </w:rPr>
        <w:t xml:space="preserve"> is INFSER (Info service)</w:t>
      </w:r>
      <w:r w:rsidRPr="00CE071E">
        <w:rPr>
          <w:rFonts w:eastAsia="Calibri" w:cs="Arial"/>
          <w:sz w:val="20"/>
          <w:szCs w:val="20"/>
          <w:lang w:eastAsia="en-US"/>
        </w:rPr>
        <w:t xml:space="preserve"> the validity period is used to specify the time the Info service Message is displayed to the users, not for the period of validity of the provided information (e.g. 1 month).</w:t>
      </w:r>
    </w:p>
    <w:p w:rsidR="00DC0688" w:rsidRPr="00CE071E" w:rsidRDefault="00DC0688" w:rsidP="00C65B21">
      <w:pPr>
        <w:pStyle w:val="RISheading2"/>
        <w:numPr>
          <w:ilvl w:val="1"/>
          <w:numId w:val="54"/>
        </w:numPr>
      </w:pPr>
      <w:bookmarkStart w:id="167" w:name="_Toc510629120"/>
      <w:r w:rsidRPr="00CE071E">
        <w:t>Optional functions to increase user friendliness of NtS editor tools</w:t>
      </w:r>
      <w:bookmarkEnd w:id="167"/>
    </w:p>
    <w:p w:rsidR="00DC0688" w:rsidRPr="00CE071E" w:rsidRDefault="00DC0688" w:rsidP="005F5D3A">
      <w:pPr>
        <w:pStyle w:val="PLATINAbodytext"/>
        <w:tabs>
          <w:tab w:val="left" w:pos="5310"/>
        </w:tabs>
        <w:ind w:left="851"/>
        <w:rPr>
          <w:sz w:val="20"/>
        </w:rPr>
      </w:pPr>
      <w:r w:rsidRPr="00CE071E">
        <w:rPr>
          <w:sz w:val="20"/>
        </w:rPr>
        <w:t>The following functions may be offered to NtS editors depending on national requirements:</w:t>
      </w:r>
    </w:p>
    <w:p w:rsidR="00DC0688" w:rsidRPr="00CE071E" w:rsidRDefault="00DC0688" w:rsidP="005F5D3A">
      <w:pPr>
        <w:pStyle w:val="PLATINAbodytext"/>
        <w:numPr>
          <w:ilvl w:val="0"/>
          <w:numId w:val="9"/>
        </w:numPr>
        <w:tabs>
          <w:tab w:val="left" w:pos="709"/>
          <w:tab w:val="left" w:pos="1078"/>
        </w:tabs>
        <w:ind w:left="1438"/>
        <w:rPr>
          <w:sz w:val="20"/>
        </w:rPr>
      </w:pPr>
      <w:r w:rsidRPr="00CE071E">
        <w:rPr>
          <w:sz w:val="20"/>
        </w:rPr>
        <w:t>NtS applications may offer NtS editors to save draft NtS messages (not all mandatory content has to be provided in order to save draft messages)</w:t>
      </w:r>
    </w:p>
    <w:p w:rsidR="00DC0688" w:rsidRPr="00CE071E" w:rsidRDefault="00DC0688" w:rsidP="005F5D3A">
      <w:pPr>
        <w:pStyle w:val="PLATINAbodytext"/>
        <w:numPr>
          <w:ilvl w:val="0"/>
          <w:numId w:val="9"/>
        </w:numPr>
        <w:tabs>
          <w:tab w:val="left" w:pos="709"/>
          <w:tab w:val="left" w:pos="1078"/>
        </w:tabs>
        <w:ind w:left="1438"/>
        <w:rPr>
          <w:sz w:val="20"/>
        </w:rPr>
      </w:pPr>
      <w:r w:rsidRPr="00CE071E">
        <w:rPr>
          <w:sz w:val="20"/>
        </w:rPr>
        <w:t>Different user roles may apply to different editors (e.g. editors that are allowed to enter/alter notices, publishers that are allowed to publish notices (in addition to editing)</w:t>
      </w:r>
    </w:p>
    <w:p w:rsidR="006E0CCE" w:rsidRPr="00CE071E" w:rsidRDefault="006E0CCE" w:rsidP="006E0CCE">
      <w:pPr>
        <w:pStyle w:val="RISheading2"/>
        <w:numPr>
          <w:ilvl w:val="0"/>
          <w:numId w:val="11"/>
        </w:numPr>
      </w:pPr>
      <w:bookmarkStart w:id="168" w:name="_Toc510629121"/>
      <w:r w:rsidRPr="00CE071E">
        <w:t>NtS XML Message Structure</w:t>
      </w:r>
      <w:bookmarkEnd w:id="168"/>
    </w:p>
    <w:p w:rsidR="006D1AF0" w:rsidRPr="00CE071E" w:rsidRDefault="006E0CCE" w:rsidP="006E0CCE">
      <w:pPr>
        <w:pStyle w:val="PLATINAbodytext"/>
        <w:ind w:left="851"/>
        <w:rPr>
          <w:sz w:val="20"/>
          <w:szCs w:val="20"/>
        </w:rPr>
      </w:pPr>
      <w:r w:rsidRPr="00CE071E">
        <w:rPr>
          <w:sz w:val="20"/>
          <w:szCs w:val="20"/>
        </w:rPr>
        <w:t xml:space="preserve">The NtS XML Message Structure and the content and purpose of data elements are defined and further explained in Appendix </w:t>
      </w:r>
      <w:r w:rsidR="002B0817">
        <w:rPr>
          <w:sz w:val="20"/>
          <w:szCs w:val="20"/>
        </w:rPr>
        <w:t>C</w:t>
      </w:r>
      <w:r w:rsidRPr="00CE071E">
        <w:rPr>
          <w:sz w:val="20"/>
          <w:szCs w:val="20"/>
        </w:rPr>
        <w:t>: NtS XML Schema Definition (XSD).</w:t>
      </w:r>
    </w:p>
    <w:p w:rsidR="00DE3CF7" w:rsidRPr="00CE071E" w:rsidRDefault="00CE071E" w:rsidP="00C65B21">
      <w:pPr>
        <w:pStyle w:val="RISheading2"/>
        <w:numPr>
          <w:ilvl w:val="0"/>
          <w:numId w:val="11"/>
        </w:numPr>
      </w:pPr>
      <w:bookmarkStart w:id="169" w:name="_Toc427137758"/>
      <w:bookmarkStart w:id="170" w:name="_Toc427137759"/>
      <w:bookmarkStart w:id="171" w:name="_Toc427137760"/>
      <w:bookmarkStart w:id="172" w:name="_Toc427137761"/>
      <w:bookmarkStart w:id="173" w:name="_Toc427137762"/>
      <w:bookmarkStart w:id="174" w:name="_Toc427137763"/>
      <w:bookmarkStart w:id="175" w:name="_Toc427137764"/>
      <w:bookmarkStart w:id="176" w:name="_Toc427137765"/>
      <w:bookmarkStart w:id="177" w:name="_Toc510629122"/>
      <w:bookmarkEnd w:id="169"/>
      <w:bookmarkEnd w:id="170"/>
      <w:bookmarkEnd w:id="171"/>
      <w:bookmarkEnd w:id="172"/>
      <w:bookmarkEnd w:id="173"/>
      <w:bookmarkEnd w:id="174"/>
      <w:bookmarkEnd w:id="175"/>
      <w:bookmarkEnd w:id="176"/>
      <w:r w:rsidRPr="00CE071E">
        <w:t xml:space="preserve">NtS </w:t>
      </w:r>
      <w:r w:rsidR="00DE3CF7" w:rsidRPr="00CE071E">
        <w:t>Web Service</w:t>
      </w:r>
      <w:bookmarkEnd w:id="177"/>
    </w:p>
    <w:p w:rsidR="0093497F" w:rsidRPr="00CE071E" w:rsidRDefault="0093497F" w:rsidP="00C65B21">
      <w:pPr>
        <w:pStyle w:val="RISheading2"/>
        <w:numPr>
          <w:ilvl w:val="1"/>
          <w:numId w:val="54"/>
        </w:numPr>
      </w:pPr>
      <w:bookmarkStart w:id="178" w:name="_Toc191453265"/>
      <w:bookmarkStart w:id="179" w:name="_Toc191884051"/>
      <w:bookmarkStart w:id="180" w:name="_Toc308358996"/>
      <w:bookmarkStart w:id="181" w:name="_Toc510629123"/>
      <w:r w:rsidRPr="00CE071E">
        <w:t>Objective</w:t>
      </w:r>
      <w:bookmarkEnd w:id="178"/>
      <w:bookmarkEnd w:id="179"/>
      <w:bookmarkEnd w:id="180"/>
      <w:bookmarkEnd w:id="181"/>
    </w:p>
    <w:p w:rsidR="0093497F" w:rsidRPr="00CE071E" w:rsidRDefault="0067557D" w:rsidP="00C65B21">
      <w:pPr>
        <w:pStyle w:val="PLATINAbodytext"/>
        <w:tabs>
          <w:tab w:val="left" w:pos="5310"/>
        </w:tabs>
        <w:ind w:left="851"/>
        <w:rPr>
          <w:sz w:val="20"/>
        </w:rPr>
      </w:pPr>
      <w:r w:rsidRPr="00CE071E">
        <w:rPr>
          <w:sz w:val="20"/>
        </w:rPr>
        <w:t>T</w:t>
      </w:r>
      <w:r w:rsidR="0093497F" w:rsidRPr="00CE071E">
        <w:rPr>
          <w:sz w:val="20"/>
        </w:rPr>
        <w:t>he NtS Expert Group identified the web service technology as an appropriate means to p</w:t>
      </w:r>
      <w:r w:rsidRPr="00CE071E">
        <w:rPr>
          <w:sz w:val="20"/>
        </w:rPr>
        <w:t>rovide the Notices to Skippers.</w:t>
      </w:r>
    </w:p>
    <w:p w:rsidR="0093497F" w:rsidRPr="00CE071E" w:rsidRDefault="0093497F" w:rsidP="00C65B21">
      <w:pPr>
        <w:pStyle w:val="PLATINAbodytext"/>
        <w:tabs>
          <w:tab w:val="left" w:pos="5310"/>
        </w:tabs>
        <w:ind w:left="851"/>
        <w:rPr>
          <w:sz w:val="20"/>
        </w:rPr>
      </w:pPr>
      <w:r w:rsidRPr="00CE071E">
        <w:rPr>
          <w:sz w:val="20"/>
        </w:rPr>
        <w:t xml:space="preserve">This </w:t>
      </w:r>
      <w:r w:rsidR="0067557D" w:rsidRPr="00CE071E">
        <w:rPr>
          <w:sz w:val="20"/>
        </w:rPr>
        <w:t>chapter</w:t>
      </w:r>
      <w:r w:rsidRPr="00CE071E">
        <w:rPr>
          <w:sz w:val="20"/>
        </w:rPr>
        <w:t xml:space="preserve"> constitutes the specification of the web service for the provision of the Notices to Skippers, short NtS Web Service. Particular emphasis was placed on the use of well-established international standards.</w:t>
      </w:r>
    </w:p>
    <w:p w:rsidR="0067557D" w:rsidRPr="00CE071E" w:rsidRDefault="0093497F" w:rsidP="00C65B21">
      <w:pPr>
        <w:pStyle w:val="PLATINAbodytext"/>
        <w:tabs>
          <w:tab w:val="left" w:pos="5310"/>
        </w:tabs>
        <w:ind w:left="851"/>
        <w:rPr>
          <w:sz w:val="20"/>
        </w:rPr>
      </w:pPr>
      <w:r w:rsidRPr="00CE071E">
        <w:rPr>
          <w:sz w:val="20"/>
        </w:rPr>
        <w:t xml:space="preserve">One goal of the conceptual design was to ensure a good balance between flexibility and robustness of the resulting web service. The filter parameters provided in the requests are essentially the criteria specified in the NtS standard (waterway section with optional river km, time of validity, date of publication of the notice). This seems sufficiently expressive considering the use cases of the web service and at the same time limits the complexity of the implementation. </w:t>
      </w:r>
    </w:p>
    <w:p w:rsidR="0093497F" w:rsidRPr="00CE071E" w:rsidRDefault="0093497F" w:rsidP="00C65B21">
      <w:pPr>
        <w:pStyle w:val="PLATINAbodytext"/>
        <w:tabs>
          <w:tab w:val="left" w:pos="5310"/>
        </w:tabs>
        <w:ind w:left="851"/>
        <w:rPr>
          <w:sz w:val="20"/>
        </w:rPr>
      </w:pPr>
      <w:r w:rsidRPr="00CE071E">
        <w:rPr>
          <w:sz w:val="20"/>
        </w:rPr>
        <w:t xml:space="preserve">The core result is </w:t>
      </w:r>
      <w:r w:rsidR="0067557D" w:rsidRPr="00CE071E">
        <w:rPr>
          <w:sz w:val="20"/>
        </w:rPr>
        <w:t xml:space="preserve">a </w:t>
      </w:r>
      <w:r w:rsidRPr="00CE071E">
        <w:rPr>
          <w:sz w:val="20"/>
        </w:rPr>
        <w:t>contract for the web service, in which the requests and responses are specified. The consumers of the web service can rely on this contract and the providers have to comply with it. This contract is specified using the international standard WSD</w:t>
      </w:r>
      <w:r w:rsidR="00941B2E" w:rsidRPr="00CE071E">
        <w:rPr>
          <w:sz w:val="20"/>
        </w:rPr>
        <w:t>L.</w:t>
      </w:r>
    </w:p>
    <w:p w:rsidR="00897F81" w:rsidRPr="00CE071E" w:rsidRDefault="0093497F" w:rsidP="00C65B21">
      <w:pPr>
        <w:pStyle w:val="PLATINAbodytext"/>
        <w:tabs>
          <w:tab w:val="left" w:pos="5310"/>
        </w:tabs>
        <w:ind w:left="851"/>
      </w:pPr>
      <w:r w:rsidRPr="00CE071E">
        <w:rPr>
          <w:sz w:val="20"/>
        </w:rPr>
        <w:t>Every participating Member State shall implement one o</w:t>
      </w:r>
      <w:r w:rsidR="00291544" w:rsidRPr="00CE071E">
        <w:rPr>
          <w:sz w:val="20"/>
        </w:rPr>
        <w:t>r more web services for the different</w:t>
      </w:r>
      <w:r w:rsidRPr="00CE071E">
        <w:rPr>
          <w:sz w:val="20"/>
        </w:rPr>
        <w:t xml:space="preserve"> message types of the NtS </w:t>
      </w:r>
      <w:r w:rsidR="00941B2E" w:rsidRPr="00CE071E">
        <w:rPr>
          <w:sz w:val="20"/>
        </w:rPr>
        <w:t xml:space="preserve">(FTM, WRM, ICEM, WERM)  </w:t>
      </w:r>
      <w:r w:rsidRPr="00CE071E">
        <w:rPr>
          <w:sz w:val="20"/>
        </w:rPr>
        <w:t>and provide them via the internet (“NtS Message Service”),</w:t>
      </w:r>
    </w:p>
    <w:p w:rsidR="0093497F" w:rsidRPr="00CE071E" w:rsidRDefault="0093497F" w:rsidP="00C65B21">
      <w:pPr>
        <w:pStyle w:val="PLATINAbodytext"/>
        <w:tabs>
          <w:tab w:val="left" w:pos="5310"/>
        </w:tabs>
        <w:ind w:left="851"/>
        <w:rPr>
          <w:sz w:val="20"/>
        </w:rPr>
      </w:pPr>
      <w:r w:rsidRPr="00CE071E">
        <w:rPr>
          <w:sz w:val="20"/>
        </w:rPr>
        <w:t xml:space="preserve">The technical details of the implementation of the NtS WS, e.g. choice of appropriate data pools, applications and platforms, are not in the scope of this </w:t>
      </w:r>
      <w:r w:rsidR="00897F81" w:rsidRPr="00CE071E">
        <w:rPr>
          <w:sz w:val="20"/>
        </w:rPr>
        <w:t>specification</w:t>
      </w:r>
      <w:r w:rsidRPr="00CE071E">
        <w:rPr>
          <w:sz w:val="20"/>
        </w:rPr>
        <w:t xml:space="preserve"> and are</w:t>
      </w:r>
      <w:r w:rsidR="00291544" w:rsidRPr="00CE071E">
        <w:rPr>
          <w:sz w:val="20"/>
        </w:rPr>
        <w:t xml:space="preserve"> in</w:t>
      </w:r>
      <w:r w:rsidRPr="00CE071E">
        <w:rPr>
          <w:sz w:val="20"/>
        </w:rPr>
        <w:t xml:space="preserve"> the responsibility of each individual participating Member State.</w:t>
      </w:r>
    </w:p>
    <w:p w:rsidR="00897F81" w:rsidRPr="00CE071E" w:rsidRDefault="00897F81" w:rsidP="00C65B21">
      <w:pPr>
        <w:pStyle w:val="PLATINAbodytext"/>
        <w:tabs>
          <w:tab w:val="left" w:pos="5310"/>
        </w:tabs>
        <w:ind w:left="851"/>
        <w:rPr>
          <w:sz w:val="20"/>
        </w:rPr>
      </w:pPr>
      <w:r w:rsidRPr="00CE071E">
        <w:rPr>
          <w:sz w:val="20"/>
        </w:rPr>
        <w:t xml:space="preserve">In order to define a secure communication one has to consider various security aspects and protection objectives. Depending on the circumstances not all of these aspects have to be considered. The priority of the various security aspects and the degree of their </w:t>
      </w:r>
      <w:r w:rsidR="001C6BC0" w:rsidRPr="00CE071E">
        <w:rPr>
          <w:sz w:val="20"/>
        </w:rPr>
        <w:t>fulfilment</w:t>
      </w:r>
      <w:r w:rsidRPr="00CE071E">
        <w:rPr>
          <w:sz w:val="20"/>
        </w:rPr>
        <w:t xml:space="preserve"> can vary. Also the feasibility of a certain measure can be limited by the capabilities of the technical implementation.</w:t>
      </w:r>
      <w:r w:rsidR="00291544" w:rsidRPr="00CE071E">
        <w:rPr>
          <w:sz w:val="20"/>
        </w:rPr>
        <w:t xml:space="preserve"> In the context of</w:t>
      </w:r>
      <w:r w:rsidRPr="00CE071E">
        <w:rPr>
          <w:sz w:val="20"/>
        </w:rPr>
        <w:t xml:space="preserve"> NtS all information are public. So there is no need to secure the NtS data </w:t>
      </w:r>
      <w:r w:rsidR="00291544" w:rsidRPr="00CE071E">
        <w:rPr>
          <w:sz w:val="20"/>
        </w:rPr>
        <w:t xml:space="preserve">themselves </w:t>
      </w:r>
      <w:r w:rsidRPr="00CE071E">
        <w:rPr>
          <w:sz w:val="20"/>
        </w:rPr>
        <w:t>in terms of data protection.</w:t>
      </w:r>
      <w:r w:rsidR="002E69C9" w:rsidRPr="00CE071E">
        <w:rPr>
          <w:sz w:val="20"/>
        </w:rPr>
        <w:t xml:space="preserve"> </w:t>
      </w:r>
      <w:r w:rsidRPr="00CE071E">
        <w:rPr>
          <w:sz w:val="20"/>
        </w:rPr>
        <w:t>Therefore every provider has to decide on i</w:t>
      </w:r>
      <w:r w:rsidR="002E69C9" w:rsidRPr="00CE071E">
        <w:rPr>
          <w:sz w:val="20"/>
        </w:rPr>
        <w:t>ts own in how far this aspect will be</w:t>
      </w:r>
      <w:r w:rsidRPr="00CE071E">
        <w:rPr>
          <w:sz w:val="20"/>
        </w:rPr>
        <w:t xml:space="preserve"> implemented in </w:t>
      </w:r>
      <w:r w:rsidR="002B0825">
        <w:rPr>
          <w:sz w:val="20"/>
        </w:rPr>
        <w:t>its</w:t>
      </w:r>
      <w:r w:rsidR="002B0825" w:rsidRPr="00CE071E">
        <w:rPr>
          <w:sz w:val="20"/>
        </w:rPr>
        <w:t xml:space="preserve"> </w:t>
      </w:r>
      <w:r w:rsidRPr="00CE071E">
        <w:rPr>
          <w:sz w:val="20"/>
        </w:rPr>
        <w:t>service.</w:t>
      </w:r>
    </w:p>
    <w:p w:rsidR="00500A67" w:rsidRPr="00CE071E" w:rsidRDefault="00500A67" w:rsidP="00C65B21">
      <w:pPr>
        <w:pStyle w:val="RISheading2"/>
        <w:numPr>
          <w:ilvl w:val="1"/>
          <w:numId w:val="54"/>
        </w:numPr>
      </w:pPr>
      <w:bookmarkStart w:id="182" w:name="_Toc510629124"/>
      <w:r w:rsidRPr="00CE071E">
        <w:t>Basic Principles and constraints</w:t>
      </w:r>
      <w:bookmarkEnd w:id="182"/>
    </w:p>
    <w:p w:rsidR="00500A67" w:rsidRPr="00CE071E" w:rsidRDefault="00500A67" w:rsidP="00C65B21">
      <w:pPr>
        <w:pStyle w:val="RISheading2"/>
      </w:pPr>
      <w:bookmarkStart w:id="183" w:name="_Ref192644361"/>
      <w:bookmarkStart w:id="184" w:name="_Toc308359002"/>
      <w:bookmarkStart w:id="185" w:name="_Toc510629125"/>
      <w:r w:rsidRPr="00CE071E">
        <w:t>Web standards</w:t>
      </w:r>
      <w:bookmarkEnd w:id="183"/>
      <w:bookmarkEnd w:id="184"/>
      <w:bookmarkEnd w:id="185"/>
    </w:p>
    <w:p w:rsidR="00500A67" w:rsidRPr="00CE071E" w:rsidRDefault="00500A67" w:rsidP="00C65B21">
      <w:pPr>
        <w:ind w:left="851"/>
        <w:rPr>
          <w:sz w:val="20"/>
          <w:lang w:val="en-GB"/>
        </w:rPr>
      </w:pPr>
      <w:r w:rsidRPr="00CE071E">
        <w:rPr>
          <w:sz w:val="20"/>
          <w:lang w:val="en-GB"/>
        </w:rPr>
        <w:t>The NtS Web Service</w:t>
      </w:r>
      <w:r w:rsidR="002616A9" w:rsidRPr="00CE071E">
        <w:rPr>
          <w:sz w:val="20"/>
          <w:lang w:val="en-GB"/>
        </w:rPr>
        <w:t xml:space="preserve"> has</w:t>
      </w:r>
      <w:r w:rsidRPr="00CE071E">
        <w:rPr>
          <w:sz w:val="20"/>
          <w:lang w:val="en-GB"/>
        </w:rPr>
        <w:t xml:space="preserve"> to comply with the WS-I Basic Profile 1.1. This profile “provides interoperability guidance for a core set of non-proprietary web services specifications, such as SOAP, WSDL and UDDI“</w:t>
      </w:r>
      <w:r w:rsidRPr="00CE071E">
        <w:rPr>
          <w:sz w:val="20"/>
          <w:lang w:val="en-GB"/>
        </w:rPr>
        <w:footnoteReference w:id="1"/>
      </w:r>
      <w:r w:rsidRPr="00CE071E">
        <w:rPr>
          <w:sz w:val="20"/>
          <w:lang w:val="en-GB"/>
        </w:rPr>
        <w:t>. The most relevant standards herein are</w:t>
      </w:r>
    </w:p>
    <w:p w:rsidR="00500A67" w:rsidRPr="00CE071E" w:rsidRDefault="00500A67" w:rsidP="00C65B21">
      <w:pPr>
        <w:pStyle w:val="PLATINAbodytext"/>
        <w:numPr>
          <w:ilvl w:val="0"/>
          <w:numId w:val="9"/>
        </w:numPr>
        <w:tabs>
          <w:tab w:val="left" w:pos="709"/>
          <w:tab w:val="left" w:pos="1078"/>
        </w:tabs>
        <w:ind w:left="1438"/>
        <w:rPr>
          <w:sz w:val="20"/>
        </w:rPr>
      </w:pPr>
      <w:r w:rsidRPr="00CE071E">
        <w:rPr>
          <w:sz w:val="20"/>
        </w:rPr>
        <w:t>XML Schema Definition (XSD),</w:t>
      </w:r>
    </w:p>
    <w:p w:rsidR="00500A67" w:rsidRPr="00CE071E" w:rsidRDefault="00500A67" w:rsidP="00C65B21">
      <w:pPr>
        <w:pStyle w:val="PLATINAbodytext"/>
        <w:numPr>
          <w:ilvl w:val="0"/>
          <w:numId w:val="9"/>
        </w:numPr>
        <w:tabs>
          <w:tab w:val="left" w:pos="709"/>
          <w:tab w:val="left" w:pos="1078"/>
        </w:tabs>
        <w:ind w:left="1438"/>
      </w:pPr>
      <w:r w:rsidRPr="00CE071E">
        <w:rPr>
          <w:sz w:val="20"/>
        </w:rPr>
        <w:t>Simple Object Access Protocol (SOAP),</w:t>
      </w:r>
    </w:p>
    <w:p w:rsidR="00500A67" w:rsidRPr="00CE071E" w:rsidRDefault="00500A67" w:rsidP="00C65B21">
      <w:pPr>
        <w:pStyle w:val="PLATINAbodytext"/>
        <w:numPr>
          <w:ilvl w:val="0"/>
          <w:numId w:val="9"/>
        </w:numPr>
        <w:tabs>
          <w:tab w:val="left" w:pos="709"/>
          <w:tab w:val="left" w:pos="1078"/>
        </w:tabs>
        <w:ind w:left="1438"/>
      </w:pPr>
      <w:r w:rsidRPr="00CE071E">
        <w:rPr>
          <w:sz w:val="20"/>
        </w:rPr>
        <w:t>Web Services Description Language (WSDL) and</w:t>
      </w:r>
    </w:p>
    <w:p w:rsidR="00500A67" w:rsidRPr="00CE071E" w:rsidRDefault="00500A67" w:rsidP="00C65B21">
      <w:pPr>
        <w:pStyle w:val="PLATINAbodytext"/>
        <w:numPr>
          <w:ilvl w:val="0"/>
          <w:numId w:val="9"/>
        </w:numPr>
        <w:tabs>
          <w:tab w:val="left" w:pos="709"/>
          <w:tab w:val="left" w:pos="1078"/>
        </w:tabs>
        <w:ind w:left="1438"/>
      </w:pPr>
      <w:r w:rsidRPr="00CE071E">
        <w:rPr>
          <w:sz w:val="20"/>
        </w:rPr>
        <w:t>Universal Description, Discovery and Integration (UDDI).</w:t>
      </w:r>
    </w:p>
    <w:p w:rsidR="00500A7D" w:rsidRPr="00CE071E" w:rsidRDefault="00500A7D" w:rsidP="00500A67">
      <w:pPr>
        <w:pStyle w:val="FormatvorlageAufgezhlt"/>
        <w:numPr>
          <w:ilvl w:val="0"/>
          <w:numId w:val="0"/>
        </w:numPr>
        <w:ind w:left="340" w:hanging="340"/>
        <w:rPr>
          <w:szCs w:val="24"/>
          <w:lang w:val="en-GB" w:eastAsia="ar-SA"/>
        </w:rPr>
      </w:pPr>
    </w:p>
    <w:p w:rsidR="00500A67" w:rsidRPr="00CE071E" w:rsidRDefault="00500A67" w:rsidP="00C65B21">
      <w:pPr>
        <w:pStyle w:val="FormatvorlageAufgezhlt"/>
        <w:numPr>
          <w:ilvl w:val="0"/>
          <w:numId w:val="0"/>
        </w:numPr>
        <w:ind w:left="851"/>
        <w:rPr>
          <w:szCs w:val="24"/>
          <w:lang w:val="en-GB" w:eastAsia="ar-SA"/>
        </w:rPr>
      </w:pPr>
      <w:r w:rsidRPr="00CE071E">
        <w:rPr>
          <w:szCs w:val="24"/>
          <w:lang w:val="en-GB" w:eastAsia="ar-SA"/>
        </w:rPr>
        <w:t>The response message of the NtS WS is a</w:t>
      </w:r>
      <w:r w:rsidR="002B0817">
        <w:rPr>
          <w:szCs w:val="24"/>
          <w:lang w:val="en-GB" w:eastAsia="ar-SA"/>
        </w:rPr>
        <w:t>n</w:t>
      </w:r>
      <w:r w:rsidRPr="00CE071E">
        <w:rPr>
          <w:szCs w:val="24"/>
          <w:lang w:val="en-GB" w:eastAsia="ar-SA"/>
        </w:rPr>
        <w:t xml:space="preserve"> NtS message which is defined </w:t>
      </w:r>
      <w:r w:rsidR="00176BBC" w:rsidRPr="00CE071E">
        <w:rPr>
          <w:szCs w:val="24"/>
          <w:lang w:val="en-GB" w:eastAsia="ar-SA"/>
        </w:rPr>
        <w:t>i</w:t>
      </w:r>
      <w:r w:rsidR="00176BBC" w:rsidRPr="00CE071E">
        <w:rPr>
          <w:lang w:val="en-GB"/>
        </w:rPr>
        <w:t xml:space="preserve">n </w:t>
      </w:r>
      <w:r w:rsidR="00976143" w:rsidRPr="00CE071E">
        <w:rPr>
          <w:lang w:val="en-GB"/>
        </w:rPr>
        <w:t xml:space="preserve">XML Schema </w:t>
      </w:r>
      <w:r w:rsidR="00500A7D" w:rsidRPr="00CE071E">
        <w:rPr>
          <w:lang w:val="en-GB"/>
        </w:rPr>
        <w:t xml:space="preserve">Definition (XSD) </w:t>
      </w:r>
      <w:r w:rsidR="00976143" w:rsidRPr="00CE071E">
        <w:rPr>
          <w:lang w:val="en-GB"/>
        </w:rPr>
        <w:t xml:space="preserve">in </w:t>
      </w:r>
      <w:r w:rsidR="00AA2191">
        <w:rPr>
          <w:lang w:val="en-GB"/>
        </w:rPr>
        <w:t>A</w:t>
      </w:r>
      <w:r w:rsidR="00176BBC" w:rsidRPr="00CE071E">
        <w:rPr>
          <w:lang w:val="en-GB"/>
        </w:rPr>
        <w:t xml:space="preserve">ppendix </w:t>
      </w:r>
      <w:r w:rsidR="00AA2191">
        <w:rPr>
          <w:lang w:val="en-GB"/>
        </w:rPr>
        <w:t>C</w:t>
      </w:r>
      <w:r w:rsidR="00176BBC" w:rsidRPr="00CE071E">
        <w:rPr>
          <w:lang w:val="en-GB"/>
        </w:rPr>
        <w:t xml:space="preserve"> of this Commi</w:t>
      </w:r>
      <w:r w:rsidR="00500A7D" w:rsidRPr="00CE071E">
        <w:rPr>
          <w:lang w:val="en-GB"/>
        </w:rPr>
        <w:t>s</w:t>
      </w:r>
      <w:r w:rsidR="00176BBC" w:rsidRPr="00CE071E">
        <w:rPr>
          <w:lang w:val="en-GB"/>
        </w:rPr>
        <w:t>sion Regulation</w:t>
      </w:r>
      <w:r w:rsidR="002B0825">
        <w:rPr>
          <w:lang w:val="en-GB"/>
        </w:rPr>
        <w:t>.</w:t>
      </w:r>
    </w:p>
    <w:p w:rsidR="00500A7D" w:rsidRPr="00CE071E" w:rsidRDefault="00500A7D" w:rsidP="00C65B21">
      <w:pPr>
        <w:pStyle w:val="FormatvorlageAufgezhlt"/>
        <w:numPr>
          <w:ilvl w:val="0"/>
          <w:numId w:val="0"/>
        </w:numPr>
        <w:ind w:left="851"/>
        <w:rPr>
          <w:szCs w:val="24"/>
          <w:lang w:val="en-GB" w:eastAsia="ar-SA"/>
        </w:rPr>
      </w:pPr>
      <w:r w:rsidRPr="00CE071E">
        <w:rPr>
          <w:szCs w:val="24"/>
          <w:lang w:val="en-GB" w:eastAsia="ar-SA"/>
        </w:rPr>
        <w:t>S</w:t>
      </w:r>
      <w:r w:rsidR="00500A67" w:rsidRPr="00CE071E">
        <w:rPr>
          <w:szCs w:val="24"/>
          <w:lang w:val="en-GB" w:eastAsia="ar-SA"/>
        </w:rPr>
        <w:t>OAP</w:t>
      </w:r>
      <w:r w:rsidRPr="00CE071E">
        <w:rPr>
          <w:szCs w:val="24"/>
          <w:lang w:val="en-GB" w:eastAsia="ar-SA"/>
        </w:rPr>
        <w:t xml:space="preserve"> is an application protocol for data transmission among IT-Systems and is standardi</w:t>
      </w:r>
      <w:r w:rsidR="000718F9">
        <w:rPr>
          <w:szCs w:val="24"/>
          <w:lang w:val="en-GB" w:eastAsia="ar-SA"/>
        </w:rPr>
        <w:t>s</w:t>
      </w:r>
      <w:r w:rsidRPr="00CE071E">
        <w:rPr>
          <w:szCs w:val="24"/>
          <w:lang w:val="en-GB" w:eastAsia="ar-SA"/>
        </w:rPr>
        <w:t xml:space="preserve">ed by the </w:t>
      </w:r>
      <w:hyperlink r:id="rId19" w:tooltip="World Wide Web Consortium" w:history="1">
        <w:r w:rsidRPr="00CE071E">
          <w:rPr>
            <w:rStyle w:val="Hyperlink"/>
            <w:lang w:val="en-GB"/>
          </w:rPr>
          <w:t>World Wide Web Consortiums</w:t>
        </w:r>
      </w:hyperlink>
      <w:r w:rsidRPr="00CE071E">
        <w:rPr>
          <w:lang w:val="en-GB"/>
        </w:rPr>
        <w:t xml:space="preserve"> (W3C).</w:t>
      </w:r>
    </w:p>
    <w:p w:rsidR="00BA72B6" w:rsidRPr="00CE071E" w:rsidRDefault="00500A7D" w:rsidP="00C65B21">
      <w:pPr>
        <w:ind w:left="851"/>
        <w:rPr>
          <w:sz w:val="20"/>
          <w:lang w:val="en-GB"/>
        </w:rPr>
      </w:pPr>
      <w:r w:rsidRPr="00CE071E">
        <w:rPr>
          <w:sz w:val="20"/>
          <w:lang w:val="en-GB"/>
        </w:rPr>
        <w:t>The specific elements</w:t>
      </w:r>
      <w:r w:rsidR="00500A67" w:rsidRPr="00CE071E">
        <w:rPr>
          <w:sz w:val="20"/>
          <w:lang w:val="en-GB"/>
        </w:rPr>
        <w:t xml:space="preserve"> for the NtS Web Service are defined inline in the corresponding WSDL specifications</w:t>
      </w:r>
      <w:r w:rsidR="00176BBC" w:rsidRPr="00CE071E">
        <w:rPr>
          <w:sz w:val="20"/>
          <w:lang w:val="en-GB"/>
        </w:rPr>
        <w:t xml:space="preserve"> in</w:t>
      </w:r>
      <w:r w:rsidR="00500A67" w:rsidRPr="00CE071E">
        <w:rPr>
          <w:sz w:val="20"/>
          <w:lang w:val="en-GB"/>
        </w:rPr>
        <w:t xml:space="preserve"> </w:t>
      </w:r>
      <w:r w:rsidR="002B0817">
        <w:rPr>
          <w:sz w:val="20"/>
          <w:lang w:val="en-GB"/>
        </w:rPr>
        <w:t>A</w:t>
      </w:r>
      <w:r w:rsidR="005631B7" w:rsidRPr="00CE071E">
        <w:rPr>
          <w:sz w:val="20"/>
          <w:lang w:val="en-GB"/>
        </w:rPr>
        <w:t xml:space="preserve">ppendix </w:t>
      </w:r>
      <w:r w:rsidR="002B0817">
        <w:rPr>
          <w:sz w:val="20"/>
          <w:lang w:val="en-GB"/>
        </w:rPr>
        <w:t>D</w:t>
      </w:r>
      <w:r w:rsidR="005631B7" w:rsidRPr="00CE071E">
        <w:rPr>
          <w:sz w:val="20"/>
          <w:lang w:val="en-GB"/>
        </w:rPr>
        <w:t xml:space="preserve"> of this </w:t>
      </w:r>
      <w:r w:rsidR="000718F9" w:rsidRPr="00CE071E">
        <w:rPr>
          <w:sz w:val="20"/>
          <w:lang w:val="en-GB"/>
        </w:rPr>
        <w:t>Commission</w:t>
      </w:r>
      <w:r w:rsidR="005631B7" w:rsidRPr="00CE071E">
        <w:rPr>
          <w:sz w:val="20"/>
          <w:lang w:val="en-GB"/>
        </w:rPr>
        <w:t xml:space="preserve"> Regulation</w:t>
      </w:r>
      <w:r w:rsidR="00500A67" w:rsidRPr="00CE071E">
        <w:rPr>
          <w:sz w:val="20"/>
          <w:lang w:val="en-GB"/>
        </w:rPr>
        <w:t xml:space="preserve">. The schema of the NtS standard </w:t>
      </w:r>
      <w:r w:rsidRPr="00CE071E">
        <w:rPr>
          <w:sz w:val="20"/>
          <w:lang w:val="en-GB"/>
        </w:rPr>
        <w:t xml:space="preserve">(XSD) </w:t>
      </w:r>
      <w:r w:rsidR="00500A67" w:rsidRPr="00CE071E">
        <w:rPr>
          <w:sz w:val="20"/>
          <w:lang w:val="en-GB"/>
        </w:rPr>
        <w:t>is included with an import statement.</w:t>
      </w:r>
    </w:p>
    <w:p w:rsidR="005631B7" w:rsidRPr="00CE071E" w:rsidRDefault="005631B7" w:rsidP="00C65B21">
      <w:pPr>
        <w:ind w:left="851"/>
        <w:rPr>
          <w:sz w:val="20"/>
          <w:lang w:val="en-GB"/>
        </w:rPr>
      </w:pPr>
    </w:p>
    <w:p w:rsidR="00BA72B6" w:rsidRPr="0044515F" w:rsidRDefault="00500A67" w:rsidP="00AA2191">
      <w:pPr>
        <w:ind w:left="851"/>
        <w:rPr>
          <w:sz w:val="20"/>
          <w:lang w:val="en-GB"/>
        </w:rPr>
      </w:pPr>
      <w:r w:rsidRPr="00CE071E">
        <w:rPr>
          <w:sz w:val="20"/>
          <w:lang w:val="en-GB"/>
        </w:rPr>
        <w:t>UDDI (Universal Description, Discovery and Integration) is noted here as a central, possibly international registry for web services, where the NtS Web Service could be registered. In this registry potential consumers of the web service could search and find the service. But since the potential providers of the NtS Web Service are limited by the participating Member States and the WSDL specification is an integral part of the standard, the need for an independent registration of the NtS Web Service is not apparen</w:t>
      </w:r>
      <w:r w:rsidR="00AA2191">
        <w:rPr>
          <w:sz w:val="20"/>
          <w:lang w:val="en-GB"/>
        </w:rPr>
        <w:t>t.</w:t>
      </w:r>
    </w:p>
    <w:p w:rsidR="00BA72B6" w:rsidRPr="00CE071E" w:rsidRDefault="002B0825" w:rsidP="00C65B21">
      <w:pPr>
        <w:pStyle w:val="RISheading2"/>
      </w:pPr>
      <w:bookmarkStart w:id="186" w:name="_Toc510629126"/>
      <w:r>
        <w:t>I</w:t>
      </w:r>
      <w:r w:rsidR="00BA72B6" w:rsidRPr="00CE071E">
        <w:t>nteraction model and encoding method</w:t>
      </w:r>
      <w:r w:rsidR="00006893" w:rsidRPr="00CE071E">
        <w:t xml:space="preserve"> for NtS WS</w:t>
      </w:r>
      <w:bookmarkEnd w:id="186"/>
    </w:p>
    <w:p w:rsidR="00BA72B6" w:rsidRPr="00CE071E" w:rsidRDefault="0081000E" w:rsidP="001C0893">
      <w:pPr>
        <w:suppressAutoHyphens w:val="0"/>
        <w:spacing w:before="40" w:after="120" w:line="300" w:lineRule="exact"/>
        <w:ind w:left="851"/>
        <w:rPr>
          <w:lang w:val="en-GB"/>
        </w:rPr>
      </w:pPr>
      <w:r>
        <w:rPr>
          <w:sz w:val="20"/>
          <w:szCs w:val="20"/>
          <w:lang w:val="en-GB" w:eastAsia="de-DE"/>
        </w:rPr>
        <w:t>T</w:t>
      </w:r>
      <w:r w:rsidR="00BA72B6" w:rsidRPr="00CE071E">
        <w:rPr>
          <w:sz w:val="20"/>
          <w:szCs w:val="20"/>
          <w:lang w:val="en-GB" w:eastAsia="de-DE"/>
        </w:rPr>
        <w:t>he encoding method</w:t>
      </w:r>
      <w:r>
        <w:rPr>
          <w:sz w:val="20"/>
          <w:szCs w:val="20"/>
          <w:lang w:val="en-GB" w:eastAsia="de-DE"/>
        </w:rPr>
        <w:t xml:space="preserve"> </w:t>
      </w:r>
      <w:r w:rsidRPr="00CE071E">
        <w:rPr>
          <w:sz w:val="20"/>
          <w:szCs w:val="20"/>
          <w:lang w:val="en-GB" w:eastAsia="de-DE"/>
        </w:rPr>
        <w:t>Document-literal wrapped</w:t>
      </w:r>
      <w:r>
        <w:rPr>
          <w:sz w:val="20"/>
          <w:szCs w:val="20"/>
          <w:lang w:val="en-GB" w:eastAsia="de-DE"/>
        </w:rPr>
        <w:t xml:space="preserve"> is used </w:t>
      </w:r>
      <w:r w:rsidR="00BA72B6" w:rsidRPr="00CE071E">
        <w:rPr>
          <w:sz w:val="20"/>
          <w:szCs w:val="20"/>
          <w:lang w:val="en-GB" w:eastAsia="de-DE"/>
        </w:rPr>
        <w:t>for the NtS Web Service, because it allows for validation against an XML schema and the operation names defined in the WSDL specification are used directly as XML tag names in the SOAP messages.</w:t>
      </w:r>
    </w:p>
    <w:p w:rsidR="00392F6E" w:rsidRPr="00CE071E" w:rsidRDefault="00392F6E" w:rsidP="00C65B21">
      <w:pPr>
        <w:pStyle w:val="RISheading2"/>
        <w:numPr>
          <w:ilvl w:val="1"/>
          <w:numId w:val="54"/>
        </w:numPr>
      </w:pPr>
      <w:bookmarkStart w:id="187" w:name="_Toc308359018"/>
      <w:bookmarkStart w:id="188" w:name="_Toc510629127"/>
      <w:r w:rsidRPr="00CE071E">
        <w:t>General specifications and recommendations</w:t>
      </w:r>
      <w:bookmarkEnd w:id="187"/>
      <w:bookmarkEnd w:id="188"/>
    </w:p>
    <w:p w:rsidR="00392F6E" w:rsidRPr="00CE071E" w:rsidRDefault="00392F6E" w:rsidP="00C65B21">
      <w:pPr>
        <w:pStyle w:val="RISheading2"/>
      </w:pPr>
      <w:bookmarkStart w:id="189" w:name="_Toc308359019"/>
      <w:bookmarkStart w:id="190" w:name="_Toc510629128"/>
      <w:r w:rsidRPr="00CE071E">
        <w:t>Specification: Version information</w:t>
      </w:r>
      <w:bookmarkEnd w:id="189"/>
      <w:bookmarkEnd w:id="190"/>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The version information of the NtS Web Service consists of two sections:</w:t>
      </w:r>
    </w:p>
    <w:p w:rsidR="00392F6E" w:rsidRPr="00CE071E" w:rsidRDefault="00392F6E" w:rsidP="002054D4">
      <w:pPr>
        <w:pStyle w:val="PLATINAbodytext"/>
        <w:numPr>
          <w:ilvl w:val="0"/>
          <w:numId w:val="9"/>
        </w:numPr>
        <w:tabs>
          <w:tab w:val="left" w:pos="709"/>
          <w:tab w:val="left" w:pos="1078"/>
        </w:tabs>
        <w:ind w:left="1438"/>
        <w:rPr>
          <w:sz w:val="20"/>
        </w:rPr>
      </w:pPr>
      <w:r w:rsidRPr="00CE071E">
        <w:rPr>
          <w:sz w:val="20"/>
        </w:rPr>
        <w:t>version of the web service itself</w:t>
      </w:r>
    </w:p>
    <w:p w:rsidR="00392F6E" w:rsidRPr="00CE071E" w:rsidRDefault="00392F6E" w:rsidP="002054D4">
      <w:pPr>
        <w:pStyle w:val="PLATINAbodytext"/>
        <w:numPr>
          <w:ilvl w:val="0"/>
          <w:numId w:val="9"/>
        </w:numPr>
        <w:tabs>
          <w:tab w:val="left" w:pos="709"/>
          <w:tab w:val="left" w:pos="1078"/>
        </w:tabs>
        <w:ind w:left="1438"/>
        <w:rPr>
          <w:sz w:val="20"/>
        </w:rPr>
      </w:pPr>
      <w:r w:rsidRPr="00CE071E">
        <w:rPr>
          <w:sz w:val="20"/>
        </w:rPr>
        <w:t>version of the NtS schema used by the web service</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The section of the web service itself consists of two parts:</w:t>
      </w:r>
    </w:p>
    <w:p w:rsidR="00392F6E" w:rsidRPr="00CE071E" w:rsidRDefault="00392F6E" w:rsidP="002054D4">
      <w:pPr>
        <w:pStyle w:val="PLATINAbodytext"/>
        <w:numPr>
          <w:ilvl w:val="0"/>
          <w:numId w:val="9"/>
        </w:numPr>
        <w:tabs>
          <w:tab w:val="left" w:pos="709"/>
          <w:tab w:val="left" w:pos="1078"/>
        </w:tabs>
        <w:ind w:left="1438"/>
        <w:rPr>
          <w:sz w:val="20"/>
        </w:rPr>
      </w:pPr>
      <w:r w:rsidRPr="00CE071E">
        <w:rPr>
          <w:sz w:val="20"/>
        </w:rPr>
        <w:t>major version of the web service</w:t>
      </w:r>
    </w:p>
    <w:p w:rsidR="00392F6E" w:rsidRPr="00CE071E" w:rsidRDefault="00392F6E" w:rsidP="002054D4">
      <w:pPr>
        <w:pStyle w:val="PLATINAbodytext"/>
        <w:numPr>
          <w:ilvl w:val="0"/>
          <w:numId w:val="9"/>
        </w:numPr>
        <w:tabs>
          <w:tab w:val="left" w:pos="709"/>
          <w:tab w:val="left" w:pos="1078"/>
        </w:tabs>
        <w:ind w:left="1438"/>
        <w:rPr>
          <w:sz w:val="20"/>
        </w:rPr>
      </w:pPr>
      <w:r w:rsidRPr="00CE071E">
        <w:rPr>
          <w:sz w:val="20"/>
        </w:rPr>
        <w:t>minor version of the web service</w:t>
      </w:r>
    </w:p>
    <w:p w:rsidR="009452F2"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 xml:space="preserve">The major version is given as a positive integer denoting the major version of the web service. </w:t>
      </w:r>
    </w:p>
    <w:p w:rsidR="009452F2"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 xml:space="preserve">The minor version is given as a non-negative integer denoting the minor version of the web service within the major version. </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The section of the NtS schema contains the version of the NtS schema as d</w:t>
      </w:r>
      <w:r w:rsidR="009452F2" w:rsidRPr="00CE071E">
        <w:rPr>
          <w:sz w:val="20"/>
          <w:szCs w:val="20"/>
          <w:lang w:val="en-GB" w:eastAsia="de-DE"/>
        </w:rPr>
        <w:t>efined by the NtS Expert Group.</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 xml:space="preserve">Hence, the version of the NtS Web Service specified </w:t>
      </w:r>
      <w:r w:rsidR="009452F2" w:rsidRPr="00CE071E">
        <w:rPr>
          <w:sz w:val="20"/>
          <w:szCs w:val="20"/>
          <w:lang w:val="en-GB" w:eastAsia="de-DE"/>
        </w:rPr>
        <w:t>here</w:t>
      </w:r>
      <w:r w:rsidRPr="00CE071E">
        <w:rPr>
          <w:sz w:val="20"/>
          <w:szCs w:val="20"/>
          <w:lang w:val="en-GB" w:eastAsia="de-DE"/>
        </w:rPr>
        <w:t xml:space="preserve"> is 2.0.4.0, where 2.0 </w:t>
      </w:r>
      <w:proofErr w:type="gramStart"/>
      <w:r w:rsidRPr="00CE071E">
        <w:rPr>
          <w:sz w:val="20"/>
          <w:szCs w:val="20"/>
          <w:lang w:val="en-GB" w:eastAsia="de-DE"/>
        </w:rPr>
        <w:t>is</w:t>
      </w:r>
      <w:proofErr w:type="gramEnd"/>
      <w:r w:rsidRPr="00CE071E">
        <w:rPr>
          <w:sz w:val="20"/>
          <w:szCs w:val="20"/>
          <w:lang w:val="en-GB" w:eastAsia="de-DE"/>
        </w:rPr>
        <w:t xml:space="preserve"> the version of the web service itself and 4.0 is the version of the NtS schema used.</w:t>
      </w:r>
    </w:p>
    <w:p w:rsidR="00392F6E" w:rsidRPr="00CE071E" w:rsidRDefault="002054D4" w:rsidP="002054D4">
      <w:pPr>
        <w:suppressAutoHyphens w:val="0"/>
        <w:spacing w:before="40" w:after="120" w:line="300" w:lineRule="exact"/>
        <w:ind w:left="851"/>
        <w:rPr>
          <w:sz w:val="20"/>
          <w:szCs w:val="20"/>
          <w:lang w:val="en-GB" w:eastAsia="de-DE"/>
        </w:rPr>
      </w:pPr>
      <w:r w:rsidRPr="00CE071E">
        <w:rPr>
          <w:sz w:val="20"/>
          <w:szCs w:val="20"/>
          <w:lang w:val="en-GB" w:eastAsia="de-DE"/>
        </w:rPr>
        <w:t>E</w:t>
      </w:r>
      <w:r w:rsidR="00392F6E" w:rsidRPr="00CE071E">
        <w:rPr>
          <w:sz w:val="20"/>
          <w:szCs w:val="20"/>
          <w:lang w:val="en-GB" w:eastAsia="de-DE"/>
        </w:rPr>
        <w:t>xplicit version information is not necessary in the requests or responses of the NtS Web Service. There are only a few versions of the services expected to be online at the same time. Different versions shall be provided with different URLs. Hence, each instance of a</w:t>
      </w:r>
      <w:r w:rsidR="0024026B" w:rsidRPr="00CE071E">
        <w:rPr>
          <w:sz w:val="20"/>
          <w:szCs w:val="20"/>
          <w:lang w:val="en-GB" w:eastAsia="de-DE"/>
        </w:rPr>
        <w:t>n</w:t>
      </w:r>
      <w:r w:rsidR="00392F6E" w:rsidRPr="00CE071E">
        <w:rPr>
          <w:sz w:val="20"/>
          <w:szCs w:val="20"/>
          <w:lang w:val="en-GB" w:eastAsia="de-DE"/>
        </w:rPr>
        <w:t xml:space="preserve"> NtS Web Service implementation shall support one specific version of the NtS Web Service.</w:t>
      </w:r>
    </w:p>
    <w:p w:rsidR="00392F6E" w:rsidRPr="00CE071E" w:rsidRDefault="00392F6E" w:rsidP="00C65B21">
      <w:pPr>
        <w:pStyle w:val="RISheading2"/>
      </w:pPr>
      <w:bookmarkStart w:id="191" w:name="_Toc308359020"/>
      <w:bookmarkStart w:id="192" w:name="_Toc510629129"/>
      <w:r w:rsidRPr="00CE071E">
        <w:t>Specification: Structure of namespaces</w:t>
      </w:r>
      <w:bookmarkEnd w:id="191"/>
      <w:bookmarkEnd w:id="192"/>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 xml:space="preserve">The namespaces in the NtS Web Service are based on the web domain of the RIS Expert Groups, </w:t>
      </w:r>
      <w:hyperlink r:id="rId20" w:history="1">
        <w:r w:rsidRPr="00CE071E">
          <w:rPr>
            <w:color w:val="0000FF"/>
            <w:sz w:val="20"/>
            <w:szCs w:val="20"/>
            <w:u w:val="single"/>
            <w:lang w:val="en-GB" w:eastAsia="de-DE"/>
          </w:rPr>
          <w:t>http://www.ris.eu/</w:t>
        </w:r>
      </w:hyperlink>
      <w:r w:rsidRPr="00CE071E">
        <w:rPr>
          <w:sz w:val="20"/>
          <w:szCs w:val="20"/>
          <w:lang w:val="en-GB" w:eastAsia="de-DE"/>
        </w:rPr>
        <w:t>.</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The namespaces contain a particle indicating the corresponding service and version information. Hence, the service specified here use</w:t>
      </w:r>
      <w:r w:rsidR="00646F03" w:rsidRPr="00CE071E">
        <w:rPr>
          <w:sz w:val="20"/>
          <w:szCs w:val="20"/>
          <w:lang w:val="en-GB" w:eastAsia="de-DE"/>
        </w:rPr>
        <w:t>s</w:t>
      </w:r>
      <w:r w:rsidRPr="00CE071E">
        <w:rPr>
          <w:sz w:val="20"/>
          <w:szCs w:val="20"/>
          <w:lang w:val="en-GB" w:eastAsia="de-DE"/>
        </w:rPr>
        <w:t xml:space="preserve"> the following namespace:</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NtS Message Service:</w:t>
      </w:r>
      <w:r w:rsidRPr="00CE071E">
        <w:rPr>
          <w:sz w:val="20"/>
          <w:szCs w:val="20"/>
          <w:lang w:val="en-GB" w:eastAsia="de-DE"/>
        </w:rPr>
        <w:tab/>
      </w:r>
      <w:r w:rsidRPr="00CE071E">
        <w:rPr>
          <w:sz w:val="20"/>
          <w:szCs w:val="20"/>
          <w:lang w:val="en-GB" w:eastAsia="de-DE"/>
        </w:rPr>
        <w:tab/>
      </w:r>
      <w:hyperlink r:id="rId21" w:history="1">
        <w:r w:rsidRPr="00CE071E">
          <w:rPr>
            <w:color w:val="0000FF"/>
            <w:sz w:val="20"/>
            <w:szCs w:val="20"/>
            <w:u w:val="single"/>
            <w:lang w:val="en-GB" w:eastAsia="de-DE"/>
          </w:rPr>
          <w:t>http://www.ris.eu/nts.ms/2.0.4.0</w:t>
        </w:r>
      </w:hyperlink>
    </w:p>
    <w:p w:rsidR="00392F6E" w:rsidRPr="00CE071E" w:rsidRDefault="00392F6E" w:rsidP="00C65B21">
      <w:pPr>
        <w:pStyle w:val="RISheading2"/>
      </w:pPr>
      <w:bookmarkStart w:id="193" w:name="_Toc308359021"/>
      <w:bookmarkStart w:id="194" w:name="_Toc510629130"/>
      <w:r w:rsidRPr="00CE071E">
        <w:t>Recommendation: Use of namespaces</w:t>
      </w:r>
      <w:bookmarkEnd w:id="193"/>
      <w:bookmarkEnd w:id="194"/>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For higher transparency of XML documents it is recommended to define namespaces in the outmost suitable element in the schemas as well as the instance documents and not to use local namespace definitions in nested elements.</w:t>
      </w:r>
    </w:p>
    <w:p w:rsidR="00392F6E" w:rsidRPr="00CE071E" w:rsidRDefault="00392F6E" w:rsidP="00C65B21">
      <w:pPr>
        <w:pStyle w:val="RISheading2"/>
      </w:pPr>
      <w:bookmarkStart w:id="195" w:name="_Toc308359022"/>
      <w:bookmarkStart w:id="196" w:name="_Toc510629131"/>
      <w:r w:rsidRPr="00CE071E">
        <w:t>Recommendation: Use of namespace prefixes</w:t>
      </w:r>
      <w:bookmarkEnd w:id="195"/>
      <w:bookmarkEnd w:id="196"/>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Requests and responses in the NtS Web Service shall use XML elements in qualified form, i.e. with an explicit namespace prefix, and XML attributes in unqualified form, i.e. without a namespace prefix.</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It is recommended to use intuitive namespace prefixes like “</w:t>
      </w:r>
      <w:proofErr w:type="spellStart"/>
      <w:r w:rsidRPr="00CE071E">
        <w:rPr>
          <w:sz w:val="20"/>
          <w:szCs w:val="20"/>
          <w:lang w:val="en-GB" w:eastAsia="de-DE"/>
        </w:rPr>
        <w:t>nts</w:t>
      </w:r>
      <w:proofErr w:type="spellEnd"/>
      <w:r w:rsidRPr="00CE071E">
        <w:rPr>
          <w:sz w:val="20"/>
          <w:szCs w:val="20"/>
          <w:lang w:val="en-GB" w:eastAsia="de-DE"/>
        </w:rPr>
        <w:t>” for better human readability.</w:t>
      </w:r>
    </w:p>
    <w:p w:rsidR="00392F6E" w:rsidRPr="00CE071E" w:rsidRDefault="00392F6E" w:rsidP="00C65B21">
      <w:pPr>
        <w:pStyle w:val="RISheading2"/>
      </w:pPr>
      <w:bookmarkStart w:id="197" w:name="_Toc308359023"/>
      <w:bookmarkStart w:id="198" w:name="_Ref431915624"/>
      <w:bookmarkStart w:id="199" w:name="_Toc510629132"/>
      <w:r w:rsidRPr="00CE071E">
        <w:t>Specification: Use of ISRS Location Codes</w:t>
      </w:r>
      <w:bookmarkEnd w:id="197"/>
      <w:bookmarkEnd w:id="198"/>
      <w:bookmarkEnd w:id="199"/>
    </w:p>
    <w:p w:rsidR="004F3E4F" w:rsidRDefault="004F3E4F" w:rsidP="002054D4">
      <w:pPr>
        <w:suppressAutoHyphens w:val="0"/>
        <w:spacing w:before="40" w:after="120" w:line="300" w:lineRule="exact"/>
        <w:ind w:left="851"/>
        <w:jc w:val="both"/>
        <w:rPr>
          <w:sz w:val="20"/>
          <w:szCs w:val="20"/>
          <w:lang w:val="en-GB" w:eastAsia="de-DE"/>
        </w:rPr>
      </w:pPr>
      <w:r w:rsidRPr="004F3E4F">
        <w:rPr>
          <w:sz w:val="20"/>
          <w:szCs w:val="20"/>
          <w:lang w:val="en-GB" w:eastAsia="de-DE"/>
        </w:rPr>
        <w:t xml:space="preserve">The ISRS Location Code is explained in chapter 2 of the NtS Encoding Guide for </w:t>
      </w:r>
      <w:r w:rsidR="00430114">
        <w:rPr>
          <w:sz w:val="20"/>
          <w:szCs w:val="20"/>
          <w:lang w:val="en-GB" w:eastAsia="de-DE"/>
        </w:rPr>
        <w:t>e</w:t>
      </w:r>
      <w:r w:rsidRPr="004F3E4F">
        <w:rPr>
          <w:sz w:val="20"/>
          <w:szCs w:val="20"/>
          <w:lang w:val="en-GB" w:eastAsia="de-DE"/>
        </w:rPr>
        <w:t>ditors as well as the RIS Index Encoding Guide version 2.</w:t>
      </w:r>
      <w:r w:rsidR="0081000E">
        <w:rPr>
          <w:sz w:val="20"/>
          <w:szCs w:val="20"/>
          <w:lang w:val="en-GB" w:eastAsia="de-DE"/>
        </w:rPr>
        <w:t>1</w:t>
      </w:r>
      <w:r w:rsidRPr="004F3E4F">
        <w:rPr>
          <w:sz w:val="20"/>
          <w:szCs w:val="20"/>
          <w:lang w:val="en-GB" w:eastAsia="de-DE"/>
        </w:rPr>
        <w:t>.</w:t>
      </w:r>
    </w:p>
    <w:p w:rsidR="00392F6E" w:rsidRPr="00CE071E" w:rsidRDefault="00392F6E" w:rsidP="002054D4">
      <w:pPr>
        <w:suppressAutoHyphens w:val="0"/>
        <w:spacing w:before="40" w:after="120" w:line="300" w:lineRule="exact"/>
        <w:ind w:left="851"/>
        <w:jc w:val="both"/>
        <w:rPr>
          <w:sz w:val="20"/>
          <w:szCs w:val="20"/>
          <w:lang w:val="en-GB" w:eastAsia="de-DE"/>
        </w:rPr>
      </w:pPr>
      <w:r w:rsidRPr="00CE071E">
        <w:rPr>
          <w:sz w:val="20"/>
          <w:szCs w:val="20"/>
          <w:lang w:val="en-GB" w:eastAsia="de-DE"/>
        </w:rPr>
        <w:t xml:space="preserve">Querying an NtS Web Service, the client can reference various objects, e.g. fairway sections, gauges or locks. If the corresponding parameters, the </w:t>
      </w:r>
      <w:r w:rsidRPr="00CE071E">
        <w:rPr>
          <w:rFonts w:ascii="Courier New" w:hAnsi="Courier New"/>
          <w:sz w:val="20"/>
          <w:szCs w:val="20"/>
          <w:lang w:val="en-GB" w:eastAsia="de-DE"/>
        </w:rPr>
        <w:t>id</w:t>
      </w:r>
      <w:r w:rsidRPr="00CE071E">
        <w:rPr>
          <w:sz w:val="20"/>
          <w:szCs w:val="20"/>
          <w:lang w:val="en-GB" w:eastAsia="de-DE"/>
        </w:rPr>
        <w:t xml:space="preserve"> elements, are used, they must contain ISRS </w:t>
      </w:r>
      <w:r w:rsidR="007869E4" w:rsidRPr="00CE071E">
        <w:rPr>
          <w:sz w:val="20"/>
          <w:szCs w:val="20"/>
          <w:lang w:val="en-GB" w:eastAsia="de-DE"/>
        </w:rPr>
        <w:t>Location C</w:t>
      </w:r>
      <w:r w:rsidRPr="00CE071E">
        <w:rPr>
          <w:sz w:val="20"/>
          <w:szCs w:val="20"/>
          <w:lang w:val="en-GB" w:eastAsia="de-DE"/>
        </w:rPr>
        <w:t xml:space="preserve">odes. These parameters are typically given in </w:t>
      </w:r>
      <w:r w:rsidRPr="00CE071E">
        <w:rPr>
          <w:rFonts w:ascii="Courier New" w:hAnsi="Courier New"/>
          <w:sz w:val="20"/>
          <w:szCs w:val="20"/>
          <w:lang w:val="en-GB" w:eastAsia="de-DE"/>
        </w:rPr>
        <w:t>id</w:t>
      </w:r>
      <w:r w:rsidRPr="00CE071E">
        <w:rPr>
          <w:sz w:val="20"/>
          <w:szCs w:val="20"/>
          <w:lang w:val="en-GB" w:eastAsia="de-DE"/>
        </w:rPr>
        <w:t xml:space="preserve"> elements, each containing one or two </w:t>
      </w:r>
      <w:r w:rsidRPr="00CE071E">
        <w:rPr>
          <w:rFonts w:ascii="Courier New" w:hAnsi="Courier New"/>
          <w:sz w:val="20"/>
          <w:szCs w:val="20"/>
          <w:lang w:val="en-GB" w:eastAsia="de-DE"/>
        </w:rPr>
        <w:t>id</w:t>
      </w:r>
      <w:r w:rsidR="00430114">
        <w:rPr>
          <w:rFonts w:ascii="Courier New" w:hAnsi="Courier New"/>
          <w:sz w:val="20"/>
          <w:szCs w:val="20"/>
          <w:lang w:val="en-GB" w:eastAsia="de-DE"/>
        </w:rPr>
        <w:t>s</w:t>
      </w:r>
      <w:r w:rsidRPr="00CE071E">
        <w:rPr>
          <w:sz w:val="20"/>
          <w:szCs w:val="20"/>
          <w:lang w:val="en-GB" w:eastAsia="de-DE"/>
        </w:rPr>
        <w:t>.</w:t>
      </w:r>
    </w:p>
    <w:p w:rsidR="00392F6E" w:rsidRPr="00CE071E" w:rsidRDefault="00392F6E" w:rsidP="002054D4">
      <w:pPr>
        <w:suppressAutoHyphens w:val="0"/>
        <w:spacing w:before="40" w:after="120" w:line="300" w:lineRule="exact"/>
        <w:ind w:left="851"/>
        <w:jc w:val="both"/>
        <w:rPr>
          <w:sz w:val="20"/>
          <w:szCs w:val="20"/>
          <w:lang w:val="en-GB" w:eastAsia="de-DE"/>
        </w:rPr>
      </w:pPr>
      <w:r w:rsidRPr="00CE071E">
        <w:rPr>
          <w:sz w:val="20"/>
          <w:szCs w:val="20"/>
          <w:lang w:val="en-GB" w:eastAsia="de-DE"/>
        </w:rPr>
        <w:t>When using these parameters, the following general conventions have to be observed:</w:t>
      </w:r>
    </w:p>
    <w:p w:rsidR="00392F6E" w:rsidRPr="00CE071E" w:rsidRDefault="00392F6E" w:rsidP="002054D4">
      <w:pPr>
        <w:pStyle w:val="PLATINAbodytext"/>
        <w:numPr>
          <w:ilvl w:val="0"/>
          <w:numId w:val="9"/>
        </w:numPr>
        <w:tabs>
          <w:tab w:val="left" w:pos="709"/>
          <w:tab w:val="left" w:pos="1078"/>
        </w:tabs>
        <w:ind w:left="1438"/>
        <w:rPr>
          <w:sz w:val="20"/>
        </w:rPr>
      </w:pPr>
      <w:r w:rsidRPr="00CE071E">
        <w:rPr>
          <w:sz w:val="20"/>
          <w:szCs w:val="20"/>
          <w:lang w:eastAsia="de-DE"/>
        </w:rPr>
        <w:t xml:space="preserve">ISRS </w:t>
      </w:r>
      <w:r w:rsidR="00E33E27" w:rsidRPr="00CE071E">
        <w:rPr>
          <w:sz w:val="20"/>
          <w:szCs w:val="20"/>
          <w:lang w:eastAsia="de-DE"/>
        </w:rPr>
        <w:t>Location</w:t>
      </w:r>
      <w:r w:rsidR="007869E4" w:rsidRPr="00CE071E">
        <w:rPr>
          <w:sz w:val="20"/>
          <w:szCs w:val="20"/>
          <w:lang w:eastAsia="de-DE"/>
        </w:rPr>
        <w:t xml:space="preserve"> C</w:t>
      </w:r>
      <w:r w:rsidRPr="00CE071E">
        <w:rPr>
          <w:sz w:val="20"/>
          <w:szCs w:val="20"/>
          <w:lang w:eastAsia="de-DE"/>
        </w:rPr>
        <w:t xml:space="preserve">odes have to be submitted as full-length 20-character codes, i.e. without </w:t>
      </w:r>
      <w:r w:rsidRPr="00CE071E">
        <w:rPr>
          <w:sz w:val="20"/>
        </w:rPr>
        <w:t>truncating trailing zeros.</w:t>
      </w:r>
    </w:p>
    <w:p w:rsidR="00392F6E" w:rsidRPr="00CE071E" w:rsidRDefault="00392F6E" w:rsidP="002054D4">
      <w:pPr>
        <w:pStyle w:val="PLATINAbodytext"/>
        <w:numPr>
          <w:ilvl w:val="0"/>
          <w:numId w:val="9"/>
        </w:numPr>
        <w:tabs>
          <w:tab w:val="left" w:pos="709"/>
          <w:tab w:val="left" w:pos="1078"/>
        </w:tabs>
        <w:ind w:left="1438"/>
        <w:rPr>
          <w:sz w:val="20"/>
        </w:rPr>
      </w:pPr>
      <w:r w:rsidRPr="00CE071E">
        <w:rPr>
          <w:sz w:val="20"/>
        </w:rPr>
        <w:t xml:space="preserve">If two </w:t>
      </w:r>
      <w:r w:rsidR="00430114" w:rsidRPr="00CE071E">
        <w:rPr>
          <w:rFonts w:ascii="Courier New" w:hAnsi="Courier New"/>
          <w:sz w:val="20"/>
          <w:szCs w:val="20"/>
          <w:lang w:eastAsia="de-DE"/>
        </w:rPr>
        <w:t>id</w:t>
      </w:r>
      <w:r w:rsidR="00430114">
        <w:rPr>
          <w:rFonts w:ascii="Courier New" w:hAnsi="Courier New"/>
          <w:sz w:val="20"/>
          <w:szCs w:val="20"/>
          <w:lang w:eastAsia="de-DE"/>
        </w:rPr>
        <w:t>s</w:t>
      </w:r>
      <w:r w:rsidR="00430114" w:rsidRPr="00CE071E">
        <w:rPr>
          <w:sz w:val="20"/>
          <w:szCs w:val="20"/>
          <w:lang w:eastAsia="de-DE"/>
        </w:rPr>
        <w:t xml:space="preserve"> </w:t>
      </w:r>
      <w:r w:rsidRPr="00CE071E">
        <w:rPr>
          <w:sz w:val="20"/>
        </w:rPr>
        <w:t xml:space="preserve">are used within an </w:t>
      </w:r>
      <w:r w:rsidR="00430114" w:rsidRPr="00CE071E">
        <w:rPr>
          <w:rFonts w:ascii="Courier New" w:hAnsi="Courier New"/>
          <w:sz w:val="20"/>
          <w:szCs w:val="20"/>
          <w:lang w:eastAsia="de-DE"/>
        </w:rPr>
        <w:t>id</w:t>
      </w:r>
      <w:r w:rsidR="00430114" w:rsidRPr="00CE071E">
        <w:rPr>
          <w:sz w:val="20"/>
          <w:szCs w:val="20"/>
          <w:lang w:eastAsia="de-DE"/>
        </w:rPr>
        <w:t xml:space="preserve"> </w:t>
      </w:r>
      <w:r w:rsidRPr="00CE071E">
        <w:rPr>
          <w:sz w:val="20"/>
        </w:rPr>
        <w:t xml:space="preserve">element, both ISRS </w:t>
      </w:r>
      <w:r w:rsidR="007869E4" w:rsidRPr="00CE071E">
        <w:rPr>
          <w:sz w:val="20"/>
        </w:rPr>
        <w:t>Location C</w:t>
      </w:r>
      <w:r w:rsidRPr="00CE071E">
        <w:rPr>
          <w:sz w:val="20"/>
        </w:rPr>
        <w:t xml:space="preserve">odes have to refer to the </w:t>
      </w:r>
      <w:r w:rsidR="00AF5FEF">
        <w:rPr>
          <w:sz w:val="20"/>
        </w:rPr>
        <w:t>same waterway</w:t>
      </w:r>
      <w:r w:rsidRPr="00CE071E">
        <w:rPr>
          <w:sz w:val="20"/>
        </w:rPr>
        <w:t xml:space="preserve">. This means, that the codes </w:t>
      </w:r>
      <w:r w:rsidR="00AF5FEF">
        <w:rPr>
          <w:sz w:val="20"/>
        </w:rPr>
        <w:t xml:space="preserve">include some </w:t>
      </w:r>
      <w:r w:rsidRPr="00CE071E">
        <w:rPr>
          <w:sz w:val="20"/>
        </w:rPr>
        <w:t xml:space="preserve">identical </w:t>
      </w:r>
      <w:r w:rsidR="00AF5FEF">
        <w:rPr>
          <w:sz w:val="20"/>
        </w:rPr>
        <w:t xml:space="preserve">digits located in the </w:t>
      </w:r>
      <w:proofErr w:type="spellStart"/>
      <w:r w:rsidR="00AF5FEF">
        <w:rPr>
          <w:sz w:val="20"/>
        </w:rPr>
        <w:t>fairway_section</w:t>
      </w:r>
      <w:proofErr w:type="spellEnd"/>
      <w:r w:rsidR="00AF5FEF">
        <w:rPr>
          <w:sz w:val="20"/>
        </w:rPr>
        <w:t xml:space="preserve"> part of the ISRS Location Code.</w:t>
      </w:r>
      <w:r w:rsidR="004F3E4F" w:rsidRPr="004F3E4F">
        <w:rPr>
          <w:sz w:val="20"/>
          <w:szCs w:val="20"/>
          <w:lang w:eastAsia="de-DE"/>
        </w:rPr>
        <w:t xml:space="preserve"> </w:t>
      </w:r>
      <w:r w:rsidR="004F3E4F">
        <w:rPr>
          <w:sz w:val="20"/>
          <w:szCs w:val="20"/>
          <w:lang w:eastAsia="de-DE"/>
        </w:rPr>
        <w:t>The fairway section code together with the fairway hectometre define</w:t>
      </w:r>
      <w:r w:rsidR="00430114">
        <w:rPr>
          <w:sz w:val="20"/>
          <w:szCs w:val="20"/>
          <w:lang w:eastAsia="de-DE"/>
        </w:rPr>
        <w:t>s</w:t>
      </w:r>
      <w:r w:rsidR="004F3E4F">
        <w:rPr>
          <w:sz w:val="20"/>
          <w:szCs w:val="20"/>
          <w:lang w:eastAsia="de-DE"/>
        </w:rPr>
        <w:t xml:space="preserve"> a waterway stretch</w:t>
      </w:r>
      <w:r w:rsidR="00CB1F0D">
        <w:rPr>
          <w:sz w:val="20"/>
          <w:szCs w:val="20"/>
          <w:lang w:eastAsia="de-DE"/>
        </w:rPr>
        <w:t xml:space="preserve"> provided as pair of id elements.</w:t>
      </w:r>
    </w:p>
    <w:p w:rsidR="002C2F26" w:rsidRDefault="002C2F26" w:rsidP="00430114">
      <w:pPr>
        <w:suppressAutoHyphens w:val="0"/>
        <w:spacing w:before="40" w:after="120" w:line="300" w:lineRule="exact"/>
        <w:ind w:left="851"/>
        <w:jc w:val="both"/>
        <w:rPr>
          <w:sz w:val="20"/>
          <w:szCs w:val="20"/>
          <w:lang w:val="en-GB" w:eastAsia="de-DE"/>
        </w:rPr>
      </w:pPr>
      <w:r>
        <w:rPr>
          <w:sz w:val="20"/>
          <w:szCs w:val="20"/>
          <w:lang w:val="en-GB" w:eastAsia="de-DE"/>
        </w:rPr>
        <w:t>F</w:t>
      </w:r>
      <w:r w:rsidR="00CB1F0D">
        <w:rPr>
          <w:sz w:val="20"/>
          <w:szCs w:val="20"/>
          <w:lang w:val="en-GB" w:eastAsia="de-DE"/>
        </w:rPr>
        <w:t xml:space="preserve">or the </w:t>
      </w:r>
      <w:r>
        <w:rPr>
          <w:sz w:val="20"/>
          <w:szCs w:val="20"/>
          <w:lang w:val="en-GB" w:eastAsia="de-DE"/>
        </w:rPr>
        <w:t>provision</w:t>
      </w:r>
      <w:r w:rsidR="00CB1F0D">
        <w:rPr>
          <w:sz w:val="20"/>
          <w:szCs w:val="20"/>
          <w:lang w:val="en-GB" w:eastAsia="de-DE"/>
        </w:rPr>
        <w:t xml:space="preserve"> of </w:t>
      </w:r>
      <w:r w:rsidR="00430114">
        <w:rPr>
          <w:sz w:val="20"/>
          <w:szCs w:val="20"/>
          <w:lang w:val="en-GB" w:eastAsia="de-DE"/>
        </w:rPr>
        <w:t>waterway</w:t>
      </w:r>
      <w:r w:rsidR="00CB1F0D">
        <w:rPr>
          <w:sz w:val="20"/>
          <w:szCs w:val="20"/>
          <w:lang w:val="en-GB" w:eastAsia="de-DE"/>
        </w:rPr>
        <w:t xml:space="preserve"> </w:t>
      </w:r>
      <w:r w:rsidR="008F55F6">
        <w:rPr>
          <w:sz w:val="20"/>
          <w:szCs w:val="20"/>
          <w:lang w:val="en-GB" w:eastAsia="de-DE"/>
        </w:rPr>
        <w:t>stretches</w:t>
      </w:r>
      <w:r w:rsidR="00CB1F0D">
        <w:rPr>
          <w:sz w:val="20"/>
          <w:szCs w:val="20"/>
          <w:lang w:val="en-GB" w:eastAsia="de-DE"/>
        </w:rPr>
        <w:t xml:space="preserve"> </w:t>
      </w:r>
      <w:r>
        <w:rPr>
          <w:sz w:val="20"/>
          <w:szCs w:val="20"/>
          <w:lang w:val="en-GB" w:eastAsia="de-DE"/>
        </w:rPr>
        <w:t>(</w:t>
      </w:r>
      <w:r w:rsidR="00430114" w:rsidRPr="00CE071E">
        <w:rPr>
          <w:rFonts w:ascii="Courier New" w:hAnsi="Courier New"/>
          <w:sz w:val="20"/>
          <w:szCs w:val="20"/>
          <w:lang w:val="en-GB" w:eastAsia="de-DE"/>
        </w:rPr>
        <w:t>id</w:t>
      </w:r>
      <w:r w:rsidR="00430114" w:rsidRPr="00CE071E">
        <w:rPr>
          <w:sz w:val="20"/>
          <w:szCs w:val="20"/>
          <w:lang w:val="en-GB" w:eastAsia="de-DE"/>
        </w:rPr>
        <w:t xml:space="preserve"> </w:t>
      </w:r>
      <w:r>
        <w:rPr>
          <w:sz w:val="20"/>
          <w:szCs w:val="20"/>
          <w:lang w:val="en-GB" w:eastAsia="de-DE"/>
        </w:rPr>
        <w:t xml:space="preserve">element pairs within the </w:t>
      </w:r>
      <w:proofErr w:type="spellStart"/>
      <w:r>
        <w:rPr>
          <w:sz w:val="20"/>
          <w:szCs w:val="20"/>
          <w:lang w:val="en-GB" w:eastAsia="de-DE"/>
        </w:rPr>
        <w:t>fairway_section</w:t>
      </w:r>
      <w:proofErr w:type="spellEnd"/>
      <w:r w:rsidR="00060AFC">
        <w:rPr>
          <w:sz w:val="20"/>
          <w:szCs w:val="20"/>
          <w:lang w:val="en-GB" w:eastAsia="de-DE"/>
        </w:rPr>
        <w:t xml:space="preserve"> </w:t>
      </w:r>
      <w:proofErr w:type="spellStart"/>
      <w:r w:rsidR="00060AFC">
        <w:rPr>
          <w:sz w:val="20"/>
          <w:szCs w:val="20"/>
          <w:lang w:val="en-GB" w:eastAsia="de-DE"/>
        </w:rPr>
        <w:t>geo_object</w:t>
      </w:r>
      <w:proofErr w:type="spellEnd"/>
      <w:r>
        <w:rPr>
          <w:sz w:val="20"/>
          <w:szCs w:val="20"/>
          <w:lang w:val="en-GB" w:eastAsia="de-DE"/>
        </w:rPr>
        <w:t>) in NtS messages, the following has to be considered with respect to the ISRS Location Codes:</w:t>
      </w:r>
    </w:p>
    <w:p w:rsidR="00245EE2" w:rsidRPr="006023E0" w:rsidRDefault="002C2F26" w:rsidP="00071110">
      <w:pPr>
        <w:pStyle w:val="PLATINAbodytext"/>
        <w:numPr>
          <w:ilvl w:val="0"/>
          <w:numId w:val="9"/>
        </w:numPr>
        <w:tabs>
          <w:tab w:val="left" w:pos="709"/>
          <w:tab w:val="left" w:pos="1078"/>
        </w:tabs>
        <w:spacing w:after="0"/>
        <w:ind w:left="1434" w:hanging="357"/>
        <w:rPr>
          <w:sz w:val="20"/>
          <w:szCs w:val="20"/>
          <w:lang w:eastAsia="de-DE"/>
        </w:rPr>
      </w:pPr>
      <w:r w:rsidRPr="00430114">
        <w:rPr>
          <w:sz w:val="20"/>
          <w:szCs w:val="20"/>
          <w:lang w:eastAsia="de-DE"/>
        </w:rPr>
        <w:t>digit</w:t>
      </w:r>
      <w:r w:rsidR="008F2291" w:rsidRPr="00430114">
        <w:rPr>
          <w:sz w:val="20"/>
          <w:szCs w:val="20"/>
          <w:lang w:eastAsia="de-DE"/>
        </w:rPr>
        <w:t>s</w:t>
      </w:r>
      <w:r w:rsidRPr="00430114">
        <w:rPr>
          <w:sz w:val="20"/>
          <w:szCs w:val="20"/>
          <w:lang w:eastAsia="de-DE"/>
        </w:rPr>
        <w:t xml:space="preserve"> 1 to 2 (Country </w:t>
      </w:r>
      <w:r w:rsidR="00433B14" w:rsidRPr="00430114">
        <w:rPr>
          <w:sz w:val="20"/>
          <w:szCs w:val="20"/>
          <w:lang w:eastAsia="de-DE"/>
        </w:rPr>
        <w:t>c</w:t>
      </w:r>
      <w:r w:rsidRPr="00430114">
        <w:rPr>
          <w:sz w:val="20"/>
          <w:szCs w:val="20"/>
          <w:lang w:eastAsia="de-DE"/>
        </w:rPr>
        <w:t>ode):</w:t>
      </w:r>
    </w:p>
    <w:p w:rsidR="00245EE2" w:rsidRPr="00071110" w:rsidRDefault="008F2291" w:rsidP="00071110">
      <w:pPr>
        <w:pStyle w:val="Listenabsatz"/>
        <w:numPr>
          <w:ilvl w:val="2"/>
          <w:numId w:val="44"/>
        </w:numPr>
        <w:spacing w:before="40" w:after="120" w:line="300" w:lineRule="exact"/>
        <w:rPr>
          <w:rFonts w:cs="Arial"/>
          <w:sz w:val="20"/>
          <w:szCs w:val="20"/>
          <w:lang w:eastAsia="de-DE"/>
        </w:rPr>
      </w:pPr>
      <w:r>
        <w:rPr>
          <w:rFonts w:ascii="Arial" w:hAnsi="Arial" w:cs="Arial"/>
          <w:sz w:val="20"/>
          <w:szCs w:val="20"/>
          <w:lang w:eastAsia="de-DE"/>
        </w:rPr>
        <w:t>have</w:t>
      </w:r>
      <w:r w:rsidR="00245EE2">
        <w:rPr>
          <w:rFonts w:ascii="Arial" w:hAnsi="Arial" w:cs="Arial"/>
          <w:sz w:val="20"/>
          <w:szCs w:val="20"/>
          <w:lang w:eastAsia="de-DE"/>
        </w:rPr>
        <w:t xml:space="preserve"> to be identical within the </w:t>
      </w:r>
      <w:r w:rsidR="00430114" w:rsidRPr="00CE071E">
        <w:rPr>
          <w:rFonts w:ascii="Courier New" w:hAnsi="Courier New"/>
          <w:sz w:val="20"/>
          <w:szCs w:val="20"/>
          <w:lang w:eastAsia="de-DE"/>
        </w:rPr>
        <w:t>id</w:t>
      </w:r>
      <w:r w:rsidR="00430114" w:rsidRPr="00CE071E">
        <w:rPr>
          <w:sz w:val="20"/>
          <w:szCs w:val="20"/>
          <w:lang w:eastAsia="de-DE"/>
        </w:rPr>
        <w:t xml:space="preserve"> </w:t>
      </w:r>
      <w:r w:rsidR="00245EE2">
        <w:rPr>
          <w:rFonts w:ascii="Arial" w:hAnsi="Arial" w:cs="Arial"/>
          <w:sz w:val="20"/>
          <w:szCs w:val="20"/>
          <w:lang w:eastAsia="de-DE"/>
        </w:rPr>
        <w:t>pair, but</w:t>
      </w:r>
    </w:p>
    <w:p w:rsidR="002C2F26" w:rsidRPr="002726A5" w:rsidRDefault="00245EE2" w:rsidP="00071110">
      <w:pPr>
        <w:pStyle w:val="Listenabsatz"/>
        <w:numPr>
          <w:ilvl w:val="2"/>
          <w:numId w:val="44"/>
        </w:numPr>
        <w:spacing w:before="40" w:after="120" w:line="300" w:lineRule="exact"/>
        <w:rPr>
          <w:rFonts w:cs="Arial"/>
          <w:sz w:val="20"/>
          <w:szCs w:val="20"/>
          <w:lang w:eastAsia="de-DE"/>
        </w:rPr>
      </w:pPr>
      <w:r>
        <w:rPr>
          <w:rFonts w:ascii="Arial" w:hAnsi="Arial" w:cs="Arial"/>
          <w:sz w:val="20"/>
          <w:szCs w:val="20"/>
          <w:lang w:eastAsia="de-DE"/>
        </w:rPr>
        <w:t xml:space="preserve">different country codes may be defined within one </w:t>
      </w:r>
      <w:r w:rsidR="00430114" w:rsidRPr="00CE071E">
        <w:rPr>
          <w:rFonts w:ascii="Courier New" w:hAnsi="Courier New"/>
          <w:sz w:val="20"/>
          <w:szCs w:val="20"/>
          <w:lang w:eastAsia="de-DE"/>
        </w:rPr>
        <w:t>id</w:t>
      </w:r>
      <w:r w:rsidR="00430114" w:rsidRPr="00CE071E">
        <w:rPr>
          <w:sz w:val="20"/>
          <w:szCs w:val="20"/>
          <w:lang w:eastAsia="de-DE"/>
        </w:rPr>
        <w:t xml:space="preserve"> </w:t>
      </w:r>
      <w:r>
        <w:rPr>
          <w:rFonts w:ascii="Arial" w:hAnsi="Arial" w:cs="Arial"/>
          <w:sz w:val="20"/>
          <w:szCs w:val="20"/>
          <w:lang w:eastAsia="de-DE"/>
        </w:rPr>
        <w:t>pair</w:t>
      </w:r>
      <w:r w:rsidRPr="00B457F8">
        <w:rPr>
          <w:rFonts w:ascii="Arial" w:hAnsi="Arial" w:cs="Arial"/>
          <w:sz w:val="20"/>
          <w:szCs w:val="20"/>
          <w:lang w:eastAsia="de-DE"/>
        </w:rPr>
        <w:t xml:space="preserve"> </w:t>
      </w:r>
      <w:r w:rsidR="002C2F26" w:rsidRPr="00B457F8">
        <w:rPr>
          <w:rFonts w:ascii="Arial" w:hAnsi="Arial" w:cs="Arial"/>
          <w:sz w:val="20"/>
          <w:szCs w:val="20"/>
          <w:lang w:eastAsia="de-DE"/>
        </w:rPr>
        <w:t xml:space="preserve">in case neighbouring countries are using the same fairway section code for a specific </w:t>
      </w:r>
      <w:r>
        <w:rPr>
          <w:rFonts w:ascii="Arial" w:hAnsi="Arial" w:cs="Arial"/>
          <w:sz w:val="20"/>
          <w:szCs w:val="20"/>
          <w:lang w:eastAsia="de-DE"/>
        </w:rPr>
        <w:t>waterway</w:t>
      </w:r>
      <w:r w:rsidR="002C2F26" w:rsidRPr="00B457F8">
        <w:rPr>
          <w:rFonts w:ascii="Arial" w:hAnsi="Arial" w:cs="Arial"/>
          <w:sz w:val="20"/>
          <w:szCs w:val="20"/>
          <w:lang w:eastAsia="de-DE"/>
        </w:rPr>
        <w:t xml:space="preserve"> and the same syst</w:t>
      </w:r>
      <w:r w:rsidR="00060AFC">
        <w:rPr>
          <w:rFonts w:ascii="Arial" w:hAnsi="Arial" w:cs="Arial"/>
          <w:sz w:val="20"/>
          <w:szCs w:val="20"/>
          <w:lang w:eastAsia="de-DE"/>
        </w:rPr>
        <w:t>em for defining the hectometres,</w:t>
      </w:r>
    </w:p>
    <w:p w:rsidR="002C2F26" w:rsidRPr="006023E0" w:rsidRDefault="002C2F26" w:rsidP="00071110">
      <w:pPr>
        <w:pStyle w:val="PLATINAbodytext"/>
        <w:numPr>
          <w:ilvl w:val="0"/>
          <w:numId w:val="9"/>
        </w:numPr>
        <w:tabs>
          <w:tab w:val="left" w:pos="709"/>
          <w:tab w:val="left" w:pos="1078"/>
        </w:tabs>
        <w:spacing w:after="0"/>
        <w:ind w:left="1434" w:hanging="357"/>
        <w:rPr>
          <w:sz w:val="20"/>
          <w:szCs w:val="20"/>
          <w:lang w:eastAsia="de-DE"/>
        </w:rPr>
      </w:pPr>
      <w:r w:rsidRPr="00430114">
        <w:rPr>
          <w:sz w:val="20"/>
          <w:szCs w:val="20"/>
          <w:lang w:eastAsia="de-DE"/>
        </w:rPr>
        <w:t>digit</w:t>
      </w:r>
      <w:r w:rsidR="008F2291" w:rsidRPr="00430114">
        <w:rPr>
          <w:sz w:val="20"/>
          <w:szCs w:val="20"/>
          <w:lang w:eastAsia="de-DE"/>
        </w:rPr>
        <w:t>s</w:t>
      </w:r>
      <w:r w:rsidRPr="00430114">
        <w:rPr>
          <w:sz w:val="20"/>
          <w:szCs w:val="20"/>
          <w:lang w:eastAsia="de-DE"/>
        </w:rPr>
        <w:t xml:space="preserve"> 3 to 5 (UN Location </w:t>
      </w:r>
      <w:r w:rsidR="00433B14" w:rsidRPr="00430114">
        <w:rPr>
          <w:sz w:val="20"/>
          <w:szCs w:val="20"/>
          <w:lang w:eastAsia="de-DE"/>
        </w:rPr>
        <w:t>c</w:t>
      </w:r>
      <w:r w:rsidRPr="00430114">
        <w:rPr>
          <w:sz w:val="20"/>
          <w:szCs w:val="20"/>
          <w:lang w:eastAsia="de-DE"/>
        </w:rPr>
        <w:t>ode)</w:t>
      </w:r>
      <w:r w:rsidR="00245EE2" w:rsidRPr="00430114">
        <w:rPr>
          <w:sz w:val="20"/>
          <w:szCs w:val="20"/>
          <w:lang w:eastAsia="de-DE"/>
        </w:rPr>
        <w:t>:</w:t>
      </w:r>
    </w:p>
    <w:p w:rsidR="00245EE2" w:rsidRPr="002726A5" w:rsidRDefault="008F2291" w:rsidP="00071110">
      <w:pPr>
        <w:pStyle w:val="Listenabsatz"/>
        <w:numPr>
          <w:ilvl w:val="2"/>
          <w:numId w:val="44"/>
        </w:numPr>
        <w:spacing w:before="40" w:after="120" w:line="300" w:lineRule="exact"/>
        <w:rPr>
          <w:rFonts w:cs="Arial"/>
          <w:sz w:val="20"/>
          <w:szCs w:val="20"/>
          <w:lang w:eastAsia="de-DE"/>
        </w:rPr>
      </w:pPr>
      <w:r>
        <w:rPr>
          <w:rFonts w:ascii="Arial" w:hAnsi="Arial" w:cs="Arial"/>
          <w:sz w:val="20"/>
          <w:szCs w:val="20"/>
          <w:lang w:eastAsia="de-DE"/>
        </w:rPr>
        <w:t>are</w:t>
      </w:r>
      <w:r w:rsidR="00245EE2">
        <w:rPr>
          <w:rFonts w:ascii="Arial" w:hAnsi="Arial" w:cs="Arial"/>
          <w:sz w:val="20"/>
          <w:szCs w:val="20"/>
          <w:lang w:eastAsia="de-DE"/>
        </w:rPr>
        <w:t xml:space="preserve"> not relevant, </w:t>
      </w:r>
      <w:r w:rsidR="00433B14">
        <w:rPr>
          <w:rFonts w:ascii="Arial" w:hAnsi="Arial" w:cs="Arial"/>
          <w:sz w:val="20"/>
          <w:szCs w:val="20"/>
          <w:lang w:eastAsia="de-DE"/>
        </w:rPr>
        <w:t>may</w:t>
      </w:r>
      <w:r w:rsidR="00245EE2">
        <w:rPr>
          <w:rFonts w:ascii="Arial" w:hAnsi="Arial" w:cs="Arial"/>
          <w:sz w:val="20"/>
          <w:szCs w:val="20"/>
          <w:lang w:eastAsia="de-DE"/>
        </w:rPr>
        <w:t xml:space="preserve"> contain different content within the </w:t>
      </w:r>
      <w:r w:rsidR="00430114" w:rsidRPr="00CE071E">
        <w:rPr>
          <w:rFonts w:ascii="Courier New" w:hAnsi="Courier New"/>
          <w:sz w:val="20"/>
          <w:szCs w:val="20"/>
          <w:lang w:eastAsia="de-DE"/>
        </w:rPr>
        <w:t>id</w:t>
      </w:r>
      <w:r w:rsidR="00430114" w:rsidRPr="00CE071E">
        <w:rPr>
          <w:sz w:val="20"/>
          <w:szCs w:val="20"/>
          <w:lang w:eastAsia="de-DE"/>
        </w:rPr>
        <w:t xml:space="preserve"> </w:t>
      </w:r>
      <w:r w:rsidR="00245EE2">
        <w:rPr>
          <w:rFonts w:ascii="Arial" w:hAnsi="Arial" w:cs="Arial"/>
          <w:sz w:val="20"/>
          <w:szCs w:val="20"/>
          <w:lang w:eastAsia="de-DE"/>
        </w:rPr>
        <w:t>pair</w:t>
      </w:r>
      <w:r w:rsidR="00060AFC">
        <w:rPr>
          <w:rFonts w:ascii="Arial" w:hAnsi="Arial" w:cs="Arial"/>
          <w:sz w:val="20"/>
          <w:szCs w:val="20"/>
          <w:lang w:eastAsia="de-DE"/>
        </w:rPr>
        <w:t>,</w:t>
      </w:r>
    </w:p>
    <w:p w:rsidR="00245EE2" w:rsidRPr="00430114" w:rsidRDefault="00245EE2" w:rsidP="00071110">
      <w:pPr>
        <w:pStyle w:val="PLATINAbodytext"/>
        <w:numPr>
          <w:ilvl w:val="0"/>
          <w:numId w:val="9"/>
        </w:numPr>
        <w:tabs>
          <w:tab w:val="left" w:pos="709"/>
          <w:tab w:val="left" w:pos="1078"/>
        </w:tabs>
        <w:spacing w:after="0"/>
        <w:ind w:left="1434" w:hanging="357"/>
        <w:rPr>
          <w:sz w:val="20"/>
          <w:szCs w:val="20"/>
          <w:lang w:eastAsia="de-DE"/>
        </w:rPr>
      </w:pPr>
      <w:r w:rsidRPr="00430114">
        <w:rPr>
          <w:sz w:val="20"/>
          <w:szCs w:val="20"/>
          <w:lang w:eastAsia="de-DE"/>
        </w:rPr>
        <w:t>digit</w:t>
      </w:r>
      <w:r w:rsidR="008F2291" w:rsidRPr="00430114">
        <w:rPr>
          <w:sz w:val="20"/>
          <w:szCs w:val="20"/>
          <w:lang w:eastAsia="de-DE"/>
        </w:rPr>
        <w:t>s</w:t>
      </w:r>
      <w:r w:rsidRPr="00430114">
        <w:rPr>
          <w:sz w:val="20"/>
          <w:szCs w:val="20"/>
          <w:lang w:eastAsia="de-DE"/>
        </w:rPr>
        <w:t xml:space="preserve"> </w:t>
      </w:r>
      <w:r w:rsidR="00433B14" w:rsidRPr="00430114">
        <w:rPr>
          <w:sz w:val="20"/>
          <w:szCs w:val="20"/>
          <w:lang w:eastAsia="de-DE"/>
        </w:rPr>
        <w:t xml:space="preserve">6 to 10 </w:t>
      </w:r>
      <w:r w:rsidRPr="00430114">
        <w:rPr>
          <w:sz w:val="20"/>
          <w:szCs w:val="20"/>
          <w:lang w:eastAsia="de-DE"/>
        </w:rPr>
        <w:t>(</w:t>
      </w:r>
      <w:r w:rsidR="00433B14" w:rsidRPr="00430114">
        <w:rPr>
          <w:sz w:val="20"/>
          <w:szCs w:val="20"/>
          <w:lang w:eastAsia="de-DE"/>
        </w:rPr>
        <w:t>F</w:t>
      </w:r>
      <w:r w:rsidRPr="00430114">
        <w:rPr>
          <w:sz w:val="20"/>
          <w:szCs w:val="20"/>
          <w:lang w:eastAsia="de-DE"/>
        </w:rPr>
        <w:t>airway section code):</w:t>
      </w:r>
    </w:p>
    <w:p w:rsidR="00245EE2" w:rsidRPr="00CC36DF" w:rsidRDefault="008F2291" w:rsidP="00245EE2">
      <w:pPr>
        <w:pStyle w:val="Listenabsatz"/>
        <w:numPr>
          <w:ilvl w:val="2"/>
          <w:numId w:val="44"/>
        </w:numPr>
        <w:spacing w:before="40" w:after="120" w:line="300" w:lineRule="exact"/>
        <w:rPr>
          <w:rFonts w:cs="Arial"/>
          <w:sz w:val="20"/>
          <w:szCs w:val="20"/>
          <w:lang w:eastAsia="de-DE"/>
        </w:rPr>
      </w:pPr>
      <w:r>
        <w:rPr>
          <w:rFonts w:ascii="Arial" w:hAnsi="Arial" w:cs="Arial"/>
          <w:sz w:val="20"/>
          <w:szCs w:val="20"/>
          <w:lang w:eastAsia="de-DE"/>
        </w:rPr>
        <w:t>have</w:t>
      </w:r>
      <w:r w:rsidR="00245EE2">
        <w:rPr>
          <w:rFonts w:ascii="Arial" w:hAnsi="Arial" w:cs="Arial"/>
          <w:sz w:val="20"/>
          <w:szCs w:val="20"/>
          <w:lang w:eastAsia="de-DE"/>
        </w:rPr>
        <w:t xml:space="preserve"> to be identical within the </w:t>
      </w:r>
      <w:r w:rsidR="00430114" w:rsidRPr="00CE071E">
        <w:rPr>
          <w:rFonts w:ascii="Courier New" w:hAnsi="Courier New"/>
          <w:sz w:val="20"/>
          <w:szCs w:val="20"/>
          <w:lang w:eastAsia="de-DE"/>
        </w:rPr>
        <w:t>id</w:t>
      </w:r>
      <w:r w:rsidR="00430114" w:rsidRPr="00CE071E">
        <w:rPr>
          <w:sz w:val="20"/>
          <w:szCs w:val="20"/>
          <w:lang w:eastAsia="de-DE"/>
        </w:rPr>
        <w:t xml:space="preserve"> </w:t>
      </w:r>
      <w:r w:rsidR="00245EE2">
        <w:rPr>
          <w:rFonts w:ascii="Arial" w:hAnsi="Arial" w:cs="Arial"/>
          <w:sz w:val="20"/>
          <w:szCs w:val="20"/>
          <w:lang w:eastAsia="de-DE"/>
        </w:rPr>
        <w:t>pair, but</w:t>
      </w:r>
    </w:p>
    <w:p w:rsidR="00245EE2" w:rsidRPr="00430114" w:rsidRDefault="008F2291" w:rsidP="00AE3FE5">
      <w:pPr>
        <w:pStyle w:val="Listenabsatz"/>
        <w:numPr>
          <w:ilvl w:val="2"/>
          <w:numId w:val="44"/>
        </w:numPr>
        <w:spacing w:before="40" w:after="120" w:line="300" w:lineRule="exact"/>
        <w:rPr>
          <w:rFonts w:ascii="Arial" w:hAnsi="Arial" w:cs="Arial"/>
          <w:sz w:val="20"/>
          <w:szCs w:val="20"/>
          <w:lang w:eastAsia="de-DE"/>
        </w:rPr>
      </w:pPr>
      <w:r>
        <w:rPr>
          <w:rFonts w:ascii="Arial" w:hAnsi="Arial" w:cs="Arial"/>
          <w:sz w:val="20"/>
          <w:szCs w:val="20"/>
          <w:lang w:eastAsia="de-DE"/>
        </w:rPr>
        <w:t xml:space="preserve">[exception]: </w:t>
      </w:r>
      <w:r w:rsidR="00AE3FE5" w:rsidRPr="00AE3FE5">
        <w:rPr>
          <w:rFonts w:ascii="Arial" w:hAnsi="Arial" w:cs="Arial"/>
          <w:sz w:val="20"/>
          <w:szCs w:val="20"/>
          <w:lang w:eastAsia="de-DE"/>
        </w:rPr>
        <w:t>in case of using the Belgian ISRS codes within NtS WS, one should use only digits 6 to 8 to identify the fairway section, because NtS messages will be published across different sections within one fairway</w:t>
      </w:r>
      <w:r w:rsidR="00631B1E">
        <w:rPr>
          <w:rFonts w:ascii="Arial" w:hAnsi="Arial" w:cs="Arial"/>
          <w:sz w:val="20"/>
          <w:szCs w:val="20"/>
          <w:lang w:eastAsia="de-DE"/>
        </w:rPr>
        <w:t>,</w:t>
      </w:r>
    </w:p>
    <w:p w:rsidR="002C2F26" w:rsidRPr="00430114" w:rsidRDefault="002C2F26" w:rsidP="00071110">
      <w:pPr>
        <w:pStyle w:val="PLATINAbodytext"/>
        <w:numPr>
          <w:ilvl w:val="0"/>
          <w:numId w:val="9"/>
        </w:numPr>
        <w:tabs>
          <w:tab w:val="left" w:pos="709"/>
          <w:tab w:val="left" w:pos="1078"/>
        </w:tabs>
        <w:spacing w:after="0"/>
        <w:ind w:left="1434" w:hanging="357"/>
        <w:rPr>
          <w:sz w:val="20"/>
          <w:szCs w:val="20"/>
          <w:lang w:eastAsia="de-DE"/>
        </w:rPr>
      </w:pPr>
      <w:proofErr w:type="gramStart"/>
      <w:r w:rsidRPr="00430114">
        <w:rPr>
          <w:sz w:val="20"/>
          <w:szCs w:val="20"/>
          <w:lang w:eastAsia="de-DE"/>
        </w:rPr>
        <w:t>digit</w:t>
      </w:r>
      <w:r w:rsidR="008F2291" w:rsidRPr="00430114">
        <w:rPr>
          <w:sz w:val="20"/>
          <w:szCs w:val="20"/>
          <w:lang w:eastAsia="de-DE"/>
        </w:rPr>
        <w:t>s</w:t>
      </w:r>
      <w:proofErr w:type="gramEnd"/>
      <w:r w:rsidRPr="00430114">
        <w:rPr>
          <w:sz w:val="20"/>
          <w:szCs w:val="20"/>
          <w:lang w:eastAsia="de-DE"/>
        </w:rPr>
        <w:t xml:space="preserve"> 11 to 15 (Object Reference Code).</w:t>
      </w:r>
    </w:p>
    <w:p w:rsidR="00433B14" w:rsidRPr="002726A5" w:rsidRDefault="008F2291" w:rsidP="00433B14">
      <w:pPr>
        <w:pStyle w:val="Listenabsatz"/>
        <w:numPr>
          <w:ilvl w:val="2"/>
          <w:numId w:val="44"/>
        </w:numPr>
        <w:spacing w:before="40" w:after="120" w:line="300" w:lineRule="exact"/>
        <w:rPr>
          <w:rFonts w:cs="Arial"/>
          <w:sz w:val="20"/>
          <w:szCs w:val="20"/>
          <w:lang w:eastAsia="de-DE"/>
        </w:rPr>
      </w:pPr>
      <w:r>
        <w:rPr>
          <w:rFonts w:ascii="Arial" w:hAnsi="Arial" w:cs="Arial"/>
          <w:sz w:val="20"/>
          <w:szCs w:val="20"/>
          <w:lang w:eastAsia="de-DE"/>
        </w:rPr>
        <w:t>are</w:t>
      </w:r>
      <w:r w:rsidR="00433B14">
        <w:rPr>
          <w:rFonts w:ascii="Arial" w:hAnsi="Arial" w:cs="Arial"/>
          <w:sz w:val="20"/>
          <w:szCs w:val="20"/>
          <w:lang w:eastAsia="de-DE"/>
        </w:rPr>
        <w:t xml:space="preserve"> not relevant, may contain different content within the </w:t>
      </w:r>
      <w:r w:rsidR="00430114" w:rsidRPr="00CE071E">
        <w:rPr>
          <w:rFonts w:ascii="Courier New" w:hAnsi="Courier New"/>
          <w:sz w:val="20"/>
          <w:szCs w:val="20"/>
          <w:lang w:eastAsia="de-DE"/>
        </w:rPr>
        <w:t>id</w:t>
      </w:r>
      <w:r w:rsidR="00430114" w:rsidRPr="00CE071E">
        <w:rPr>
          <w:sz w:val="20"/>
          <w:szCs w:val="20"/>
          <w:lang w:eastAsia="de-DE"/>
        </w:rPr>
        <w:t xml:space="preserve"> </w:t>
      </w:r>
      <w:r w:rsidR="00433B14">
        <w:rPr>
          <w:rFonts w:ascii="Arial" w:hAnsi="Arial" w:cs="Arial"/>
          <w:sz w:val="20"/>
          <w:szCs w:val="20"/>
          <w:lang w:eastAsia="de-DE"/>
        </w:rPr>
        <w:t>pair</w:t>
      </w:r>
      <w:r w:rsidR="00060AFC">
        <w:rPr>
          <w:rFonts w:ascii="Arial" w:hAnsi="Arial" w:cs="Arial"/>
          <w:sz w:val="20"/>
          <w:szCs w:val="20"/>
          <w:lang w:eastAsia="de-DE"/>
        </w:rPr>
        <w:t>,</w:t>
      </w:r>
    </w:p>
    <w:p w:rsidR="00433B14" w:rsidRPr="005474AE" w:rsidRDefault="00433B14" w:rsidP="00071110">
      <w:pPr>
        <w:pStyle w:val="PLATINAbodytext"/>
        <w:numPr>
          <w:ilvl w:val="0"/>
          <w:numId w:val="9"/>
        </w:numPr>
        <w:tabs>
          <w:tab w:val="left" w:pos="709"/>
          <w:tab w:val="left" w:pos="1078"/>
        </w:tabs>
        <w:spacing w:after="0"/>
        <w:ind w:left="1434" w:hanging="357"/>
        <w:rPr>
          <w:sz w:val="20"/>
          <w:szCs w:val="20"/>
          <w:lang w:eastAsia="de-DE"/>
        </w:rPr>
      </w:pPr>
      <w:r w:rsidRPr="00430114">
        <w:rPr>
          <w:sz w:val="20"/>
          <w:szCs w:val="20"/>
          <w:lang w:eastAsia="de-DE"/>
        </w:rPr>
        <w:t>digit</w:t>
      </w:r>
      <w:r w:rsidR="008F2291" w:rsidRPr="00430114">
        <w:rPr>
          <w:sz w:val="20"/>
          <w:szCs w:val="20"/>
          <w:lang w:eastAsia="de-DE"/>
        </w:rPr>
        <w:t>s</w:t>
      </w:r>
      <w:r w:rsidRPr="00430114">
        <w:rPr>
          <w:sz w:val="20"/>
          <w:szCs w:val="20"/>
          <w:lang w:eastAsia="de-DE"/>
        </w:rPr>
        <w:t xml:space="preserve"> 16 to 20 (</w:t>
      </w:r>
      <w:r w:rsidRPr="006023E0">
        <w:rPr>
          <w:sz w:val="20"/>
          <w:szCs w:val="20"/>
          <w:lang w:eastAsia="de-DE"/>
        </w:rPr>
        <w:t>Fairway Hectometre</w:t>
      </w:r>
      <w:r w:rsidRPr="005474AE">
        <w:rPr>
          <w:sz w:val="20"/>
          <w:szCs w:val="20"/>
          <w:lang w:eastAsia="de-DE"/>
        </w:rPr>
        <w:t>):</w:t>
      </w:r>
    </w:p>
    <w:p w:rsidR="00433B14" w:rsidRPr="00071110" w:rsidRDefault="00433B14" w:rsidP="00433B14">
      <w:pPr>
        <w:pStyle w:val="Listenabsatz"/>
        <w:numPr>
          <w:ilvl w:val="2"/>
          <w:numId w:val="44"/>
        </w:numPr>
        <w:spacing w:before="40" w:after="120" w:line="300" w:lineRule="exact"/>
        <w:rPr>
          <w:rFonts w:cs="Arial"/>
          <w:sz w:val="20"/>
          <w:szCs w:val="20"/>
          <w:lang w:eastAsia="de-DE"/>
        </w:rPr>
      </w:pPr>
      <w:proofErr w:type="gramStart"/>
      <w:r w:rsidRPr="00433B14">
        <w:rPr>
          <w:rFonts w:ascii="Arial" w:hAnsi="Arial" w:cs="Arial"/>
          <w:sz w:val="20"/>
          <w:szCs w:val="20"/>
          <w:lang w:eastAsia="de-DE"/>
        </w:rPr>
        <w:t>consist</w:t>
      </w:r>
      <w:proofErr w:type="gramEnd"/>
      <w:r w:rsidRPr="00433B14">
        <w:rPr>
          <w:rFonts w:ascii="Arial" w:hAnsi="Arial" w:cs="Arial"/>
          <w:sz w:val="20"/>
          <w:szCs w:val="20"/>
          <w:lang w:eastAsia="de-DE"/>
        </w:rPr>
        <w:t xml:space="preserve"> of five numerical digits</w:t>
      </w:r>
      <w:r>
        <w:rPr>
          <w:rFonts w:ascii="Arial" w:hAnsi="Arial" w:cs="Arial"/>
          <w:sz w:val="20"/>
          <w:szCs w:val="20"/>
          <w:lang w:eastAsia="de-DE"/>
        </w:rPr>
        <w:t xml:space="preserve"> defining the</w:t>
      </w:r>
      <w:r w:rsidR="008F2291">
        <w:rPr>
          <w:rFonts w:ascii="Arial" w:hAnsi="Arial" w:cs="Arial"/>
          <w:sz w:val="20"/>
          <w:szCs w:val="20"/>
          <w:lang w:eastAsia="de-DE"/>
        </w:rPr>
        <w:t xml:space="preserve"> hectometre thus will usually contain different content within the </w:t>
      </w:r>
      <w:r w:rsidR="00430114" w:rsidRPr="00CE071E">
        <w:rPr>
          <w:rFonts w:ascii="Courier New" w:hAnsi="Courier New"/>
          <w:sz w:val="20"/>
          <w:szCs w:val="20"/>
          <w:lang w:eastAsia="de-DE"/>
        </w:rPr>
        <w:t>id</w:t>
      </w:r>
      <w:r w:rsidR="00430114" w:rsidRPr="00CE071E">
        <w:rPr>
          <w:sz w:val="20"/>
          <w:szCs w:val="20"/>
          <w:lang w:eastAsia="de-DE"/>
        </w:rPr>
        <w:t xml:space="preserve"> </w:t>
      </w:r>
      <w:r w:rsidR="008F2291">
        <w:rPr>
          <w:rFonts w:ascii="Arial" w:hAnsi="Arial" w:cs="Arial"/>
          <w:sz w:val="20"/>
          <w:szCs w:val="20"/>
          <w:lang w:eastAsia="de-DE"/>
        </w:rPr>
        <w:t>pair</w:t>
      </w:r>
      <w:r w:rsidRPr="00433B14">
        <w:rPr>
          <w:rFonts w:ascii="Arial" w:hAnsi="Arial" w:cs="Arial"/>
          <w:sz w:val="20"/>
          <w:szCs w:val="20"/>
          <w:lang w:eastAsia="de-DE"/>
        </w:rPr>
        <w:t xml:space="preserve">. Example: “00235” for </w:t>
      </w:r>
      <w:r>
        <w:rPr>
          <w:rFonts w:ascii="Arial" w:hAnsi="Arial" w:cs="Arial"/>
          <w:sz w:val="20"/>
          <w:szCs w:val="20"/>
          <w:lang w:eastAsia="de-DE"/>
        </w:rPr>
        <w:t>fairway</w:t>
      </w:r>
      <w:r w:rsidRPr="00433B14">
        <w:rPr>
          <w:rFonts w:ascii="Arial" w:hAnsi="Arial" w:cs="Arial"/>
          <w:sz w:val="20"/>
          <w:szCs w:val="20"/>
          <w:lang w:eastAsia="de-DE"/>
        </w:rPr>
        <w:t xml:space="preserve"> km 23.5; “00001” for </w:t>
      </w:r>
      <w:r>
        <w:rPr>
          <w:rFonts w:ascii="Arial" w:hAnsi="Arial" w:cs="Arial"/>
          <w:sz w:val="20"/>
          <w:szCs w:val="20"/>
          <w:lang w:eastAsia="de-DE"/>
        </w:rPr>
        <w:t>fairway</w:t>
      </w:r>
      <w:r w:rsidRPr="00433B14">
        <w:rPr>
          <w:rFonts w:ascii="Arial" w:hAnsi="Arial" w:cs="Arial"/>
          <w:sz w:val="20"/>
          <w:szCs w:val="20"/>
          <w:lang w:eastAsia="de-DE"/>
        </w:rPr>
        <w:t xml:space="preserve"> km 0,1</w:t>
      </w:r>
      <w:r w:rsidR="00060AFC">
        <w:rPr>
          <w:rFonts w:ascii="Arial" w:hAnsi="Arial" w:cs="Arial"/>
          <w:sz w:val="20"/>
          <w:szCs w:val="20"/>
          <w:lang w:eastAsia="de-DE"/>
        </w:rPr>
        <w:t>,</w:t>
      </w:r>
    </w:p>
    <w:p w:rsidR="008F2291" w:rsidRPr="00071110" w:rsidRDefault="008F2291" w:rsidP="008F2291">
      <w:pPr>
        <w:pStyle w:val="Listenabsatz"/>
        <w:numPr>
          <w:ilvl w:val="2"/>
          <w:numId w:val="44"/>
        </w:numPr>
        <w:spacing w:before="40" w:after="120" w:line="300" w:lineRule="exact"/>
        <w:rPr>
          <w:rFonts w:ascii="Arial" w:hAnsi="Arial" w:cs="Arial"/>
          <w:sz w:val="20"/>
          <w:szCs w:val="20"/>
          <w:lang w:eastAsia="de-DE"/>
        </w:rPr>
      </w:pPr>
      <w:r>
        <w:rPr>
          <w:rFonts w:ascii="Arial" w:hAnsi="Arial" w:cs="Arial"/>
          <w:sz w:val="20"/>
          <w:szCs w:val="20"/>
          <w:lang w:eastAsia="de-DE"/>
        </w:rPr>
        <w:t>[exception]: in case of the Netherlands</w:t>
      </w:r>
      <w:r w:rsidRPr="00071110">
        <w:rPr>
          <w:rFonts w:ascii="Arial" w:hAnsi="Arial" w:cs="Arial"/>
          <w:sz w:val="20"/>
          <w:szCs w:val="20"/>
          <w:lang w:eastAsia="de-DE"/>
        </w:rPr>
        <w:t xml:space="preserve"> there is not always a</w:t>
      </w:r>
      <w:r w:rsidRPr="00430114">
        <w:rPr>
          <w:rFonts w:ascii="Arial" w:hAnsi="Arial" w:cs="Arial"/>
          <w:sz w:val="20"/>
          <w:szCs w:val="20"/>
          <w:lang w:eastAsia="de-DE"/>
        </w:rPr>
        <w:t xml:space="preserve"> direct connection between the </w:t>
      </w:r>
      <w:r>
        <w:rPr>
          <w:rFonts w:ascii="Arial" w:hAnsi="Arial" w:cs="Arial"/>
          <w:sz w:val="20"/>
          <w:szCs w:val="20"/>
          <w:lang w:eastAsia="de-DE"/>
        </w:rPr>
        <w:t>F</w:t>
      </w:r>
      <w:r w:rsidRPr="00071110">
        <w:rPr>
          <w:rFonts w:ascii="Arial" w:hAnsi="Arial" w:cs="Arial"/>
          <w:sz w:val="20"/>
          <w:szCs w:val="20"/>
          <w:lang w:eastAsia="de-DE"/>
        </w:rPr>
        <w:t xml:space="preserve">airway hectometre and the </w:t>
      </w:r>
      <w:r w:rsidR="009369DC">
        <w:rPr>
          <w:rFonts w:ascii="Arial" w:hAnsi="Arial" w:cs="Arial"/>
          <w:sz w:val="20"/>
          <w:szCs w:val="20"/>
          <w:lang w:eastAsia="de-DE"/>
        </w:rPr>
        <w:t xml:space="preserve">physical </w:t>
      </w:r>
      <w:r w:rsidRPr="00071110">
        <w:rPr>
          <w:rFonts w:ascii="Arial" w:hAnsi="Arial" w:cs="Arial"/>
          <w:sz w:val="20"/>
          <w:szCs w:val="20"/>
          <w:lang w:eastAsia="de-DE"/>
        </w:rPr>
        <w:t>kilometre of the fairway</w:t>
      </w:r>
      <w:r w:rsidR="00D86918">
        <w:rPr>
          <w:rFonts w:ascii="Arial" w:hAnsi="Arial" w:cs="Arial"/>
          <w:sz w:val="20"/>
          <w:szCs w:val="20"/>
          <w:lang w:eastAsia="de-DE"/>
        </w:rPr>
        <w:t xml:space="preserve"> due to the definition of the start of the fairway stretch in the network model and in the real world</w:t>
      </w:r>
      <w:r w:rsidRPr="00071110">
        <w:rPr>
          <w:rFonts w:ascii="Arial" w:hAnsi="Arial" w:cs="Arial"/>
          <w:sz w:val="20"/>
          <w:szCs w:val="20"/>
          <w:lang w:eastAsia="de-DE"/>
        </w:rPr>
        <w:t xml:space="preserve">, in such cases the Object Reference Code </w:t>
      </w:r>
      <w:r w:rsidR="0056068F">
        <w:rPr>
          <w:rFonts w:ascii="Arial" w:hAnsi="Arial" w:cs="Arial"/>
          <w:sz w:val="20"/>
          <w:szCs w:val="20"/>
          <w:lang w:eastAsia="de-DE"/>
        </w:rPr>
        <w:t>for objects of the type “</w:t>
      </w:r>
      <w:proofErr w:type="spellStart"/>
      <w:r w:rsidR="0056068F">
        <w:rPr>
          <w:rFonts w:ascii="Arial" w:hAnsi="Arial" w:cs="Arial"/>
          <w:sz w:val="20"/>
          <w:szCs w:val="20"/>
          <w:lang w:eastAsia="de-DE"/>
        </w:rPr>
        <w:t>dismar</w:t>
      </w:r>
      <w:proofErr w:type="spellEnd"/>
      <w:r w:rsidR="0056068F">
        <w:rPr>
          <w:rFonts w:ascii="Arial" w:hAnsi="Arial" w:cs="Arial"/>
          <w:sz w:val="20"/>
          <w:szCs w:val="20"/>
          <w:lang w:eastAsia="de-DE"/>
        </w:rPr>
        <w:t xml:space="preserve">” </w:t>
      </w:r>
      <w:r w:rsidRPr="00071110">
        <w:rPr>
          <w:rFonts w:ascii="Arial" w:hAnsi="Arial" w:cs="Arial"/>
          <w:sz w:val="20"/>
          <w:szCs w:val="20"/>
          <w:lang w:eastAsia="de-DE"/>
        </w:rPr>
        <w:t xml:space="preserve">starts with </w:t>
      </w:r>
      <w:proofErr w:type="spellStart"/>
      <w:r w:rsidRPr="00071110">
        <w:rPr>
          <w:rFonts w:ascii="Arial" w:hAnsi="Arial" w:cs="Arial"/>
          <w:sz w:val="20"/>
          <w:szCs w:val="20"/>
          <w:lang w:eastAsia="de-DE"/>
        </w:rPr>
        <w:t>Kxxxx</w:t>
      </w:r>
      <w:proofErr w:type="spellEnd"/>
      <w:r w:rsidRPr="00071110">
        <w:rPr>
          <w:rFonts w:ascii="Arial" w:hAnsi="Arial" w:cs="Arial"/>
          <w:sz w:val="20"/>
          <w:szCs w:val="20"/>
          <w:lang w:eastAsia="de-DE"/>
        </w:rPr>
        <w:t xml:space="preserve"> (</w:t>
      </w:r>
      <w:proofErr w:type="spellStart"/>
      <w:r w:rsidRPr="00071110">
        <w:rPr>
          <w:rFonts w:ascii="Arial" w:hAnsi="Arial" w:cs="Arial"/>
          <w:sz w:val="20"/>
          <w:szCs w:val="20"/>
          <w:lang w:eastAsia="de-DE"/>
        </w:rPr>
        <w:t>xxxx</w:t>
      </w:r>
      <w:proofErr w:type="spellEnd"/>
      <w:r w:rsidRPr="00071110">
        <w:rPr>
          <w:rFonts w:ascii="Arial" w:hAnsi="Arial" w:cs="Arial"/>
          <w:sz w:val="20"/>
          <w:szCs w:val="20"/>
          <w:lang w:eastAsia="de-DE"/>
        </w:rPr>
        <w:t xml:space="preserve"> includes the physical </w:t>
      </w:r>
      <w:r w:rsidR="00D86918">
        <w:rPr>
          <w:rFonts w:ascii="Arial" w:hAnsi="Arial" w:cs="Arial"/>
          <w:sz w:val="20"/>
          <w:szCs w:val="20"/>
          <w:lang w:eastAsia="de-DE"/>
        </w:rPr>
        <w:t>kilometre</w:t>
      </w:r>
      <w:r w:rsidRPr="00071110">
        <w:rPr>
          <w:rFonts w:ascii="Arial" w:hAnsi="Arial" w:cs="Arial"/>
          <w:sz w:val="20"/>
          <w:szCs w:val="20"/>
          <w:lang w:eastAsia="de-DE"/>
        </w:rPr>
        <w:t xml:space="preserve">, e.g. </w:t>
      </w:r>
      <w:r w:rsidR="00D86918">
        <w:rPr>
          <w:rFonts w:ascii="Arial" w:hAnsi="Arial" w:cs="Arial"/>
          <w:sz w:val="20"/>
          <w:szCs w:val="20"/>
          <w:lang w:eastAsia="de-DE"/>
        </w:rPr>
        <w:t>NLSVG00130</w:t>
      </w:r>
      <w:r w:rsidR="00D86918" w:rsidRPr="00F11CFF">
        <w:rPr>
          <w:rFonts w:ascii="Arial" w:hAnsi="Arial" w:cs="Arial"/>
          <w:b/>
          <w:sz w:val="20"/>
          <w:szCs w:val="20"/>
          <w:lang w:eastAsia="de-DE"/>
        </w:rPr>
        <w:t>K0003</w:t>
      </w:r>
      <w:r w:rsidR="00D86918">
        <w:rPr>
          <w:rFonts w:ascii="Arial" w:hAnsi="Arial" w:cs="Arial"/>
          <w:sz w:val="20"/>
          <w:szCs w:val="20"/>
          <w:lang w:eastAsia="de-DE"/>
        </w:rPr>
        <w:t>00191</w:t>
      </w:r>
      <w:r w:rsidRPr="00071110">
        <w:rPr>
          <w:rFonts w:ascii="Arial" w:hAnsi="Arial" w:cs="Arial"/>
          <w:sz w:val="20"/>
          <w:szCs w:val="20"/>
          <w:lang w:eastAsia="de-DE"/>
        </w:rPr>
        <w:t xml:space="preserve"> (km 3)).</w:t>
      </w:r>
      <w:r w:rsidR="0056068F">
        <w:rPr>
          <w:rFonts w:ascii="Arial" w:hAnsi="Arial" w:cs="Arial"/>
          <w:sz w:val="20"/>
          <w:szCs w:val="20"/>
          <w:lang w:eastAsia="de-DE"/>
        </w:rPr>
        <w:t xml:space="preserve"> But for other types of objects there is no direct relation to the physical fairway km in the ISRS codes, e.g. </w:t>
      </w:r>
      <w:r w:rsidR="009369DC">
        <w:rPr>
          <w:rFonts w:ascii="Arial" w:hAnsi="Arial" w:cs="Arial"/>
          <w:sz w:val="20"/>
          <w:szCs w:val="20"/>
          <w:lang w:eastAsia="de-DE"/>
        </w:rPr>
        <w:t xml:space="preserve">the bridge of </w:t>
      </w:r>
      <w:proofErr w:type="spellStart"/>
      <w:r w:rsidR="009369DC">
        <w:rPr>
          <w:rFonts w:ascii="Arial" w:hAnsi="Arial" w:cs="Arial"/>
          <w:sz w:val="20"/>
          <w:szCs w:val="20"/>
          <w:lang w:eastAsia="de-DE"/>
        </w:rPr>
        <w:t>Sas</w:t>
      </w:r>
      <w:proofErr w:type="spellEnd"/>
      <w:r w:rsidR="009369DC">
        <w:rPr>
          <w:rFonts w:ascii="Arial" w:hAnsi="Arial" w:cs="Arial"/>
          <w:sz w:val="20"/>
          <w:szCs w:val="20"/>
          <w:lang w:eastAsia="de-DE"/>
        </w:rPr>
        <w:t xml:space="preserve"> van Gent on the same fairway at km 2.5 has the ISRS code NLSVG001300521600186.</w:t>
      </w:r>
      <w:r w:rsidR="00892015">
        <w:rPr>
          <w:rFonts w:ascii="Arial" w:hAnsi="Arial" w:cs="Arial"/>
          <w:sz w:val="20"/>
          <w:szCs w:val="20"/>
          <w:lang w:eastAsia="de-DE"/>
        </w:rPr>
        <w:t xml:space="preserve"> </w:t>
      </w:r>
      <w:r w:rsidR="00A81656">
        <w:rPr>
          <w:rFonts w:ascii="Arial" w:hAnsi="Arial" w:cs="Arial"/>
          <w:sz w:val="20"/>
          <w:szCs w:val="20"/>
          <w:lang w:eastAsia="de-DE"/>
        </w:rPr>
        <w:t>F</w:t>
      </w:r>
      <w:r w:rsidR="00892015">
        <w:rPr>
          <w:rFonts w:ascii="Arial" w:hAnsi="Arial" w:cs="Arial"/>
          <w:sz w:val="20"/>
          <w:szCs w:val="20"/>
          <w:lang w:eastAsia="de-DE"/>
        </w:rPr>
        <w:t xml:space="preserve">or the </w:t>
      </w:r>
      <w:proofErr w:type="spellStart"/>
      <w:r w:rsidR="00892015">
        <w:rPr>
          <w:rFonts w:ascii="Arial" w:hAnsi="Arial" w:cs="Arial"/>
          <w:sz w:val="20"/>
          <w:szCs w:val="20"/>
          <w:lang w:eastAsia="de-DE"/>
        </w:rPr>
        <w:t>Kanaal</w:t>
      </w:r>
      <w:proofErr w:type="spellEnd"/>
      <w:r w:rsidR="00892015">
        <w:rPr>
          <w:rFonts w:ascii="Arial" w:hAnsi="Arial" w:cs="Arial"/>
          <w:sz w:val="20"/>
          <w:szCs w:val="20"/>
          <w:lang w:eastAsia="de-DE"/>
        </w:rPr>
        <w:t xml:space="preserve"> Gent-</w:t>
      </w:r>
      <w:proofErr w:type="spellStart"/>
      <w:r w:rsidR="00892015">
        <w:rPr>
          <w:rFonts w:ascii="Arial" w:hAnsi="Arial" w:cs="Arial"/>
          <w:sz w:val="20"/>
          <w:szCs w:val="20"/>
          <w:lang w:eastAsia="de-DE"/>
        </w:rPr>
        <w:t>Terneuzen</w:t>
      </w:r>
      <w:proofErr w:type="spellEnd"/>
      <w:r w:rsidR="00892015">
        <w:rPr>
          <w:rFonts w:ascii="Arial" w:hAnsi="Arial" w:cs="Arial"/>
          <w:sz w:val="20"/>
          <w:szCs w:val="20"/>
          <w:lang w:eastAsia="de-DE"/>
        </w:rPr>
        <w:t xml:space="preserve"> the physical km 0.0 starts at the border of Belgium and the Netherlands and the Fairway Hectometre </w:t>
      </w:r>
      <w:r w:rsidR="00A81656">
        <w:rPr>
          <w:rFonts w:ascii="Arial" w:hAnsi="Arial" w:cs="Arial"/>
          <w:sz w:val="20"/>
          <w:szCs w:val="20"/>
          <w:lang w:eastAsia="de-DE"/>
        </w:rPr>
        <w:t xml:space="preserve">0.0 </w:t>
      </w:r>
      <w:r w:rsidR="00892015">
        <w:rPr>
          <w:rFonts w:ascii="Arial" w:hAnsi="Arial" w:cs="Arial"/>
          <w:sz w:val="20"/>
          <w:szCs w:val="20"/>
          <w:lang w:eastAsia="de-DE"/>
        </w:rPr>
        <w:t>starts at the beginning of the canal in Gent.</w:t>
      </w:r>
    </w:p>
    <w:p w:rsidR="006063B1" w:rsidRDefault="006063B1" w:rsidP="006063B1">
      <w:pPr>
        <w:suppressAutoHyphens w:val="0"/>
        <w:spacing w:before="40" w:after="120" w:line="300" w:lineRule="exact"/>
        <w:ind w:left="851"/>
        <w:jc w:val="both"/>
        <w:rPr>
          <w:sz w:val="20"/>
          <w:szCs w:val="20"/>
          <w:lang w:val="en-GB" w:eastAsia="de-DE"/>
        </w:rPr>
      </w:pPr>
      <w:r w:rsidRPr="00AF5FEF">
        <w:rPr>
          <w:sz w:val="20"/>
          <w:szCs w:val="20"/>
          <w:lang w:val="en-GB" w:eastAsia="de-DE"/>
        </w:rPr>
        <w:t xml:space="preserve">In case a </w:t>
      </w:r>
      <w:r>
        <w:rPr>
          <w:sz w:val="20"/>
          <w:szCs w:val="20"/>
          <w:lang w:val="en-GB" w:eastAsia="de-DE"/>
        </w:rPr>
        <w:t>message</w:t>
      </w:r>
      <w:r w:rsidRPr="00AF5FEF">
        <w:rPr>
          <w:sz w:val="20"/>
          <w:szCs w:val="20"/>
          <w:lang w:val="en-GB" w:eastAsia="de-DE"/>
        </w:rPr>
        <w:t xml:space="preserve"> touches </w:t>
      </w:r>
      <w:r w:rsidR="00060AFC">
        <w:rPr>
          <w:sz w:val="20"/>
          <w:szCs w:val="20"/>
          <w:lang w:val="en-GB" w:eastAsia="de-DE"/>
        </w:rPr>
        <w:t>more than one</w:t>
      </w:r>
      <w:r w:rsidRPr="00AF5FEF">
        <w:rPr>
          <w:sz w:val="20"/>
          <w:szCs w:val="20"/>
          <w:lang w:val="en-GB" w:eastAsia="de-DE"/>
        </w:rPr>
        <w:t xml:space="preserve"> waterway or fairway sections all fairway sections have to be defined by their begin- and end-point in separate “</w:t>
      </w:r>
      <w:proofErr w:type="spellStart"/>
      <w:r w:rsidRPr="00AF5FEF">
        <w:rPr>
          <w:sz w:val="20"/>
          <w:szCs w:val="20"/>
          <w:lang w:val="en-GB" w:eastAsia="de-DE"/>
        </w:rPr>
        <w:t>fairway_section</w:t>
      </w:r>
      <w:proofErr w:type="spellEnd"/>
      <w:r w:rsidRPr="00AF5FEF">
        <w:rPr>
          <w:sz w:val="20"/>
          <w:szCs w:val="20"/>
          <w:lang w:val="en-GB" w:eastAsia="de-DE"/>
        </w:rPr>
        <w:t>” XML elements.</w:t>
      </w:r>
    </w:p>
    <w:p w:rsidR="00CB3EBD" w:rsidRDefault="00060AFC" w:rsidP="00AF5FEF">
      <w:pPr>
        <w:suppressAutoHyphens w:val="0"/>
        <w:spacing w:before="40" w:after="120" w:line="300" w:lineRule="exact"/>
        <w:ind w:left="851"/>
        <w:jc w:val="both"/>
        <w:rPr>
          <w:sz w:val="20"/>
          <w:szCs w:val="20"/>
          <w:lang w:val="en-GB" w:eastAsia="de-DE"/>
        </w:rPr>
      </w:pPr>
      <w:r>
        <w:rPr>
          <w:sz w:val="20"/>
          <w:szCs w:val="20"/>
          <w:lang w:val="en-GB" w:eastAsia="de-DE"/>
        </w:rPr>
        <w:t>F</w:t>
      </w:r>
      <w:r w:rsidR="006063B1" w:rsidRPr="00AF5FEF">
        <w:rPr>
          <w:sz w:val="20"/>
          <w:szCs w:val="20"/>
          <w:lang w:val="en-GB" w:eastAsia="de-DE"/>
        </w:rPr>
        <w:t xml:space="preserve">or </w:t>
      </w:r>
      <w:r>
        <w:rPr>
          <w:sz w:val="20"/>
          <w:szCs w:val="20"/>
          <w:lang w:val="en-GB" w:eastAsia="de-DE"/>
        </w:rPr>
        <w:t>some countries/</w:t>
      </w:r>
      <w:r w:rsidR="006063B1" w:rsidRPr="00AF5FEF">
        <w:rPr>
          <w:sz w:val="20"/>
          <w:szCs w:val="20"/>
          <w:lang w:val="en-GB" w:eastAsia="de-DE"/>
        </w:rPr>
        <w:t xml:space="preserve">regions </w:t>
      </w:r>
      <w:r w:rsidR="006063B1">
        <w:rPr>
          <w:sz w:val="20"/>
          <w:szCs w:val="20"/>
          <w:lang w:val="en-GB" w:eastAsia="de-DE"/>
        </w:rPr>
        <w:t>it is required to</w:t>
      </w:r>
      <w:r w:rsidR="006063B1" w:rsidRPr="00AF5FEF">
        <w:rPr>
          <w:sz w:val="20"/>
          <w:szCs w:val="20"/>
          <w:lang w:val="en-GB" w:eastAsia="de-DE"/>
        </w:rPr>
        <w:t xml:space="preserve"> build filter functionality. </w:t>
      </w:r>
      <w:r w:rsidR="006063B1">
        <w:rPr>
          <w:sz w:val="20"/>
          <w:szCs w:val="20"/>
          <w:lang w:val="en-GB" w:eastAsia="de-DE"/>
        </w:rPr>
        <w:t>For example if</w:t>
      </w:r>
      <w:r w:rsidR="006063B1" w:rsidRPr="00AF5FEF">
        <w:rPr>
          <w:sz w:val="20"/>
          <w:szCs w:val="20"/>
          <w:lang w:val="en-GB" w:eastAsia="de-DE"/>
        </w:rPr>
        <w:t xml:space="preserve"> ISRS </w:t>
      </w:r>
      <w:r w:rsidR="006063B1">
        <w:rPr>
          <w:sz w:val="20"/>
          <w:szCs w:val="20"/>
          <w:lang w:val="en-GB" w:eastAsia="de-DE"/>
        </w:rPr>
        <w:t xml:space="preserve">Location Code </w:t>
      </w:r>
      <w:r w:rsidR="006063B1" w:rsidRPr="00AF5FEF">
        <w:rPr>
          <w:sz w:val="20"/>
          <w:szCs w:val="20"/>
          <w:lang w:val="en-GB" w:eastAsia="de-DE"/>
        </w:rPr>
        <w:t xml:space="preserve">(1-2) is BE use ISRS </w:t>
      </w:r>
      <w:r w:rsidR="006063B1">
        <w:rPr>
          <w:sz w:val="20"/>
          <w:szCs w:val="20"/>
          <w:lang w:val="en-GB" w:eastAsia="de-DE"/>
        </w:rPr>
        <w:t xml:space="preserve">Location Code </w:t>
      </w:r>
      <w:r w:rsidR="006063B1" w:rsidRPr="00AF5FEF">
        <w:rPr>
          <w:sz w:val="20"/>
          <w:szCs w:val="20"/>
          <w:lang w:val="en-GB" w:eastAsia="de-DE"/>
        </w:rPr>
        <w:t>(</w:t>
      </w:r>
      <w:r w:rsidR="006063B1">
        <w:rPr>
          <w:sz w:val="20"/>
          <w:szCs w:val="20"/>
          <w:lang w:val="en-GB" w:eastAsia="de-DE"/>
        </w:rPr>
        <w:t>6</w:t>
      </w:r>
      <w:r w:rsidR="006063B1" w:rsidRPr="00AF5FEF">
        <w:rPr>
          <w:sz w:val="20"/>
          <w:szCs w:val="20"/>
          <w:lang w:val="en-GB" w:eastAsia="de-DE"/>
        </w:rPr>
        <w:t>-8) as the ID for lin</w:t>
      </w:r>
      <w:r w:rsidR="00430114">
        <w:rPr>
          <w:sz w:val="20"/>
          <w:szCs w:val="20"/>
          <w:lang w:val="en-GB" w:eastAsia="de-DE"/>
        </w:rPr>
        <w:t>e</w:t>
      </w:r>
      <w:r w:rsidR="006063B1" w:rsidRPr="00AF5FEF">
        <w:rPr>
          <w:sz w:val="20"/>
          <w:szCs w:val="20"/>
          <w:lang w:val="en-GB" w:eastAsia="de-DE"/>
        </w:rPr>
        <w:t xml:space="preserve">ar referencing with the </w:t>
      </w:r>
      <w:r>
        <w:rPr>
          <w:sz w:val="20"/>
          <w:szCs w:val="20"/>
          <w:lang w:val="en-GB" w:eastAsia="de-DE"/>
        </w:rPr>
        <w:t>fairway hectometre</w:t>
      </w:r>
      <w:r w:rsidR="006063B1" w:rsidRPr="00AF5FEF">
        <w:rPr>
          <w:sz w:val="20"/>
          <w:szCs w:val="20"/>
          <w:lang w:val="en-GB" w:eastAsia="de-DE"/>
        </w:rPr>
        <w:t xml:space="preserve"> (ISRS </w:t>
      </w:r>
      <w:r>
        <w:rPr>
          <w:sz w:val="20"/>
          <w:szCs w:val="20"/>
          <w:lang w:val="en-GB" w:eastAsia="de-DE"/>
        </w:rPr>
        <w:t xml:space="preserve">Location Code </w:t>
      </w:r>
      <w:r w:rsidR="006063B1" w:rsidRPr="00AF5FEF">
        <w:rPr>
          <w:sz w:val="20"/>
          <w:szCs w:val="20"/>
          <w:lang w:val="en-GB" w:eastAsia="de-DE"/>
        </w:rPr>
        <w:t>16-20)</w:t>
      </w:r>
      <w:r w:rsidR="006063B1">
        <w:rPr>
          <w:sz w:val="20"/>
          <w:szCs w:val="20"/>
          <w:lang w:val="en-GB" w:eastAsia="de-DE"/>
        </w:rPr>
        <w:t xml:space="preserve">. </w:t>
      </w:r>
      <w:r w:rsidR="008F55F6">
        <w:rPr>
          <w:sz w:val="20"/>
          <w:szCs w:val="20"/>
          <w:lang w:val="en-GB" w:eastAsia="de-DE"/>
        </w:rPr>
        <w:t xml:space="preserve">Examples for fairway stretches (valid </w:t>
      </w:r>
      <w:r w:rsidR="00430114" w:rsidRPr="00CE071E">
        <w:rPr>
          <w:rFonts w:ascii="Courier New" w:hAnsi="Courier New"/>
          <w:sz w:val="20"/>
          <w:szCs w:val="20"/>
          <w:lang w:val="en-GB" w:eastAsia="de-DE"/>
        </w:rPr>
        <w:t>id</w:t>
      </w:r>
      <w:r w:rsidR="00430114" w:rsidRPr="00CE071E">
        <w:rPr>
          <w:sz w:val="20"/>
          <w:szCs w:val="20"/>
          <w:lang w:val="en-GB" w:eastAsia="de-DE"/>
        </w:rPr>
        <w:t xml:space="preserve"> </w:t>
      </w:r>
      <w:r w:rsidR="008F55F6">
        <w:rPr>
          <w:sz w:val="20"/>
          <w:szCs w:val="20"/>
          <w:lang w:val="en-GB" w:eastAsia="de-DE"/>
        </w:rPr>
        <w:t xml:space="preserve">element pairs within the </w:t>
      </w:r>
      <w:proofErr w:type="spellStart"/>
      <w:r w:rsidR="008F55F6">
        <w:rPr>
          <w:sz w:val="20"/>
          <w:szCs w:val="20"/>
          <w:lang w:val="en-GB" w:eastAsia="de-DE"/>
        </w:rPr>
        <w:t>fairway_section</w:t>
      </w:r>
      <w:proofErr w:type="spellEnd"/>
      <w:r w:rsidR="008F55F6">
        <w:rPr>
          <w:sz w:val="20"/>
          <w:szCs w:val="20"/>
          <w:lang w:val="en-GB" w:eastAsia="de-DE"/>
        </w:rPr>
        <w:t>)</w:t>
      </w:r>
      <w:r w:rsidR="006063B1">
        <w:rPr>
          <w:sz w:val="20"/>
          <w:szCs w:val="20"/>
          <w:lang w:val="en-GB" w:eastAsia="de-DE"/>
        </w:rPr>
        <w:t xml:space="preserve"> that include above defined exceptions</w:t>
      </w:r>
      <w:r w:rsidR="008F55F6">
        <w:rPr>
          <w:sz w:val="20"/>
          <w:szCs w:val="20"/>
          <w:lang w:val="en-GB" w:eastAsia="de-DE"/>
        </w:rPr>
        <w:t>:</w:t>
      </w:r>
    </w:p>
    <w:p w:rsidR="00AF5FEF" w:rsidRPr="00AF5FEF" w:rsidRDefault="008F55F6" w:rsidP="00071110">
      <w:pPr>
        <w:pStyle w:val="PLATINAbodytext"/>
        <w:numPr>
          <w:ilvl w:val="0"/>
          <w:numId w:val="9"/>
        </w:numPr>
        <w:tabs>
          <w:tab w:val="left" w:pos="709"/>
          <w:tab w:val="left" w:pos="1078"/>
        </w:tabs>
        <w:spacing w:after="0" w:line="276" w:lineRule="auto"/>
        <w:ind w:left="1434" w:hanging="357"/>
        <w:jc w:val="left"/>
        <w:rPr>
          <w:sz w:val="20"/>
          <w:szCs w:val="20"/>
          <w:lang w:eastAsia="de-DE"/>
        </w:rPr>
      </w:pPr>
      <w:r>
        <w:rPr>
          <w:sz w:val="20"/>
          <w:szCs w:val="20"/>
          <w:lang w:eastAsia="de-DE"/>
        </w:rPr>
        <w:t>The t</w:t>
      </w:r>
      <w:r w:rsidR="00AF5FEF" w:rsidRPr="00AF5FEF">
        <w:rPr>
          <w:sz w:val="20"/>
          <w:szCs w:val="20"/>
          <w:lang w:eastAsia="de-DE"/>
        </w:rPr>
        <w:t xml:space="preserve">wo NL ISRS Location Codes </w:t>
      </w:r>
      <w:r w:rsidR="00721C7D">
        <w:rPr>
          <w:sz w:val="20"/>
          <w:szCs w:val="20"/>
          <w:lang w:eastAsia="de-DE"/>
        </w:rPr>
        <w:t>are a</w:t>
      </w:r>
      <w:r w:rsidR="00AF5FEF" w:rsidRPr="00AF5FEF">
        <w:rPr>
          <w:sz w:val="20"/>
          <w:szCs w:val="20"/>
          <w:lang w:eastAsia="de-DE"/>
        </w:rPr>
        <w:t xml:space="preserve"> valid</w:t>
      </w:r>
      <w:r w:rsidR="00721C7D">
        <w:rPr>
          <w:sz w:val="20"/>
          <w:szCs w:val="20"/>
          <w:lang w:eastAsia="de-DE"/>
        </w:rPr>
        <w:t xml:space="preserve"> definition of a waterway stretch</w:t>
      </w:r>
      <w:r w:rsidR="006063B1">
        <w:rPr>
          <w:sz w:val="20"/>
          <w:szCs w:val="20"/>
          <w:lang w:eastAsia="de-DE"/>
        </w:rPr>
        <w:t xml:space="preserve"> (showing NL exception with respect to the kilometre of the fairway):</w:t>
      </w:r>
      <w:r w:rsidR="006063B1">
        <w:rPr>
          <w:sz w:val="20"/>
          <w:szCs w:val="20"/>
          <w:lang w:eastAsia="de-DE"/>
        </w:rPr>
        <w:br/>
      </w:r>
      <w:r w:rsidR="00A34CBF">
        <w:rPr>
          <w:sz w:val="20"/>
          <w:szCs w:val="20"/>
          <w:lang w:eastAsia="de-DE"/>
        </w:rPr>
        <w:t>NLSVG00130</w:t>
      </w:r>
      <w:r w:rsidR="00A34CBF" w:rsidRPr="00F11CFF">
        <w:rPr>
          <w:b/>
          <w:sz w:val="20"/>
          <w:szCs w:val="20"/>
          <w:lang w:eastAsia="de-DE"/>
        </w:rPr>
        <w:t>K0003</w:t>
      </w:r>
      <w:r w:rsidR="00A34CBF">
        <w:rPr>
          <w:sz w:val="20"/>
          <w:szCs w:val="20"/>
          <w:lang w:eastAsia="de-DE"/>
        </w:rPr>
        <w:t>00191</w:t>
      </w:r>
      <w:r w:rsidR="00AF5FEF" w:rsidRPr="00AF5FEF">
        <w:rPr>
          <w:sz w:val="20"/>
          <w:szCs w:val="20"/>
          <w:lang w:eastAsia="de-DE"/>
        </w:rPr>
        <w:t xml:space="preserve"> (</w:t>
      </w:r>
      <w:r w:rsidR="00721C7D">
        <w:rPr>
          <w:sz w:val="20"/>
          <w:szCs w:val="20"/>
          <w:lang w:eastAsia="de-DE"/>
        </w:rPr>
        <w:t>km</w:t>
      </w:r>
      <w:r w:rsidR="00AF5FEF" w:rsidRPr="00AF5FEF">
        <w:rPr>
          <w:sz w:val="20"/>
          <w:szCs w:val="20"/>
          <w:lang w:eastAsia="de-DE"/>
        </w:rPr>
        <w:t xml:space="preserve"> 3.0 at </w:t>
      </w:r>
      <w:proofErr w:type="spellStart"/>
      <w:r w:rsidR="004769C9">
        <w:rPr>
          <w:sz w:val="20"/>
          <w:szCs w:val="20"/>
          <w:lang w:eastAsia="de-DE"/>
        </w:rPr>
        <w:t>Sas</w:t>
      </w:r>
      <w:proofErr w:type="spellEnd"/>
      <w:r w:rsidR="004769C9">
        <w:rPr>
          <w:sz w:val="20"/>
          <w:szCs w:val="20"/>
          <w:lang w:eastAsia="de-DE"/>
        </w:rPr>
        <w:t xml:space="preserve"> van Gent</w:t>
      </w:r>
      <w:r w:rsidR="00AF5FEF" w:rsidRPr="00AF5FEF">
        <w:rPr>
          <w:sz w:val="20"/>
          <w:szCs w:val="20"/>
          <w:lang w:eastAsia="de-DE"/>
        </w:rPr>
        <w:t xml:space="preserve"> on the </w:t>
      </w:r>
      <w:proofErr w:type="spellStart"/>
      <w:r w:rsidR="00AF5FEF" w:rsidRPr="00AF5FEF">
        <w:rPr>
          <w:sz w:val="20"/>
          <w:szCs w:val="20"/>
          <w:lang w:eastAsia="de-DE"/>
        </w:rPr>
        <w:t>Kanaal</w:t>
      </w:r>
      <w:proofErr w:type="spellEnd"/>
      <w:r w:rsidR="00AF5FEF" w:rsidRPr="00AF5FEF">
        <w:rPr>
          <w:sz w:val="20"/>
          <w:szCs w:val="20"/>
          <w:lang w:eastAsia="de-DE"/>
        </w:rPr>
        <w:t xml:space="preserve"> Gent-</w:t>
      </w:r>
      <w:proofErr w:type="spellStart"/>
      <w:r w:rsidR="00AF5FEF" w:rsidRPr="00AF5FEF">
        <w:rPr>
          <w:sz w:val="20"/>
          <w:szCs w:val="20"/>
          <w:lang w:eastAsia="de-DE"/>
        </w:rPr>
        <w:t>Terneuzen</w:t>
      </w:r>
      <w:proofErr w:type="spellEnd"/>
      <w:r w:rsidR="00AF5FEF" w:rsidRPr="00AF5FEF">
        <w:rPr>
          <w:sz w:val="20"/>
          <w:szCs w:val="20"/>
          <w:lang w:eastAsia="de-DE"/>
        </w:rPr>
        <w:t xml:space="preserve">) - </w:t>
      </w:r>
      <w:r w:rsidR="00600CC6">
        <w:rPr>
          <w:sz w:val="20"/>
          <w:szCs w:val="20"/>
          <w:lang w:eastAsia="de-DE"/>
        </w:rPr>
        <w:t>NLWDP00130</w:t>
      </w:r>
      <w:r w:rsidR="00600CC6" w:rsidRPr="00F11CFF">
        <w:rPr>
          <w:b/>
          <w:sz w:val="20"/>
          <w:szCs w:val="20"/>
          <w:lang w:eastAsia="de-DE"/>
        </w:rPr>
        <w:t>K0004</w:t>
      </w:r>
      <w:r w:rsidR="00600CC6">
        <w:rPr>
          <w:sz w:val="20"/>
          <w:szCs w:val="20"/>
          <w:lang w:eastAsia="de-DE"/>
        </w:rPr>
        <w:t>00200</w:t>
      </w:r>
      <w:r w:rsidR="00AF5FEF" w:rsidRPr="00AF5FEF">
        <w:rPr>
          <w:sz w:val="20"/>
          <w:szCs w:val="20"/>
          <w:lang w:eastAsia="de-DE"/>
        </w:rPr>
        <w:t xml:space="preserve"> (</w:t>
      </w:r>
      <w:r w:rsidR="00721C7D">
        <w:rPr>
          <w:sz w:val="20"/>
          <w:szCs w:val="20"/>
          <w:lang w:eastAsia="de-DE"/>
        </w:rPr>
        <w:t>km</w:t>
      </w:r>
      <w:r w:rsidR="00AF5FEF" w:rsidRPr="00AF5FEF">
        <w:rPr>
          <w:sz w:val="20"/>
          <w:szCs w:val="20"/>
          <w:lang w:eastAsia="de-DE"/>
        </w:rPr>
        <w:t xml:space="preserve"> 4.0 at </w:t>
      </w:r>
      <w:proofErr w:type="spellStart"/>
      <w:r w:rsidR="004769C9">
        <w:rPr>
          <w:sz w:val="20"/>
          <w:szCs w:val="20"/>
          <w:lang w:eastAsia="de-DE"/>
        </w:rPr>
        <w:t>Westdorpe</w:t>
      </w:r>
      <w:proofErr w:type="spellEnd"/>
      <w:r w:rsidR="00AF5FEF" w:rsidRPr="00AF5FEF">
        <w:rPr>
          <w:sz w:val="20"/>
          <w:szCs w:val="20"/>
          <w:lang w:eastAsia="de-DE"/>
        </w:rPr>
        <w:t xml:space="preserve"> on the </w:t>
      </w:r>
      <w:proofErr w:type="spellStart"/>
      <w:r w:rsidR="00AF5FEF" w:rsidRPr="00AF5FEF">
        <w:rPr>
          <w:sz w:val="20"/>
          <w:szCs w:val="20"/>
          <w:lang w:eastAsia="de-DE"/>
        </w:rPr>
        <w:t>Kanaal</w:t>
      </w:r>
      <w:proofErr w:type="spellEnd"/>
      <w:r w:rsidR="00AF5FEF" w:rsidRPr="00AF5FEF">
        <w:rPr>
          <w:sz w:val="20"/>
          <w:szCs w:val="20"/>
          <w:lang w:eastAsia="de-DE"/>
        </w:rPr>
        <w:t xml:space="preserve"> Gent-</w:t>
      </w:r>
      <w:proofErr w:type="spellStart"/>
      <w:r w:rsidR="00AF5FEF" w:rsidRPr="00AF5FEF">
        <w:rPr>
          <w:sz w:val="20"/>
          <w:szCs w:val="20"/>
          <w:lang w:eastAsia="de-DE"/>
        </w:rPr>
        <w:t>Terneuzen</w:t>
      </w:r>
      <w:proofErr w:type="spellEnd"/>
      <w:r w:rsidR="00AF5FEF" w:rsidRPr="00AF5FEF">
        <w:rPr>
          <w:sz w:val="20"/>
          <w:szCs w:val="20"/>
          <w:lang w:eastAsia="de-DE"/>
        </w:rPr>
        <w:t>)</w:t>
      </w:r>
      <w:r w:rsidR="00631B1E">
        <w:rPr>
          <w:sz w:val="20"/>
          <w:szCs w:val="20"/>
          <w:lang w:eastAsia="de-DE"/>
        </w:rPr>
        <w:t>,</w:t>
      </w:r>
    </w:p>
    <w:p w:rsidR="00AF5FEF" w:rsidRPr="00AF5FEF" w:rsidRDefault="006063B1" w:rsidP="00071110">
      <w:pPr>
        <w:pStyle w:val="PLATINAbodytext"/>
        <w:numPr>
          <w:ilvl w:val="0"/>
          <w:numId w:val="9"/>
        </w:numPr>
        <w:tabs>
          <w:tab w:val="left" w:pos="709"/>
          <w:tab w:val="left" w:pos="1078"/>
        </w:tabs>
        <w:spacing w:after="0" w:line="276" w:lineRule="auto"/>
        <w:ind w:left="1434" w:hanging="357"/>
        <w:jc w:val="left"/>
        <w:rPr>
          <w:sz w:val="20"/>
          <w:szCs w:val="20"/>
          <w:lang w:eastAsia="de-DE"/>
        </w:rPr>
      </w:pPr>
      <w:r>
        <w:rPr>
          <w:sz w:val="20"/>
          <w:szCs w:val="20"/>
          <w:lang w:eastAsia="de-DE"/>
        </w:rPr>
        <w:t>T</w:t>
      </w:r>
      <w:r w:rsidR="00AF5FEF" w:rsidRPr="00AF5FEF">
        <w:rPr>
          <w:sz w:val="20"/>
          <w:szCs w:val="20"/>
          <w:lang w:eastAsia="de-DE"/>
        </w:rPr>
        <w:t>he</w:t>
      </w:r>
      <w:r>
        <w:rPr>
          <w:sz w:val="20"/>
          <w:szCs w:val="20"/>
          <w:lang w:eastAsia="de-DE"/>
        </w:rPr>
        <w:t xml:space="preserve"> two</w:t>
      </w:r>
      <w:r w:rsidR="00AF5FEF" w:rsidRPr="00AF5FEF">
        <w:rPr>
          <w:sz w:val="20"/>
          <w:szCs w:val="20"/>
          <w:lang w:eastAsia="de-DE"/>
        </w:rPr>
        <w:t xml:space="preserve"> BE </w:t>
      </w:r>
      <w:r w:rsidR="00721C7D" w:rsidRPr="00AF5FEF">
        <w:rPr>
          <w:sz w:val="20"/>
          <w:szCs w:val="20"/>
          <w:lang w:eastAsia="de-DE"/>
        </w:rPr>
        <w:t>ISRS Location Codes</w:t>
      </w:r>
      <w:r w:rsidR="00AF5FEF" w:rsidRPr="00AF5FEF">
        <w:rPr>
          <w:sz w:val="20"/>
          <w:szCs w:val="20"/>
          <w:lang w:eastAsia="de-DE"/>
        </w:rPr>
        <w:t xml:space="preserve"> </w:t>
      </w:r>
      <w:r w:rsidR="00721C7D">
        <w:rPr>
          <w:sz w:val="20"/>
          <w:szCs w:val="20"/>
          <w:lang w:eastAsia="de-DE"/>
        </w:rPr>
        <w:t>are a</w:t>
      </w:r>
      <w:r w:rsidR="00AF5FEF" w:rsidRPr="00AF5FEF">
        <w:rPr>
          <w:sz w:val="20"/>
          <w:szCs w:val="20"/>
          <w:lang w:eastAsia="de-DE"/>
        </w:rPr>
        <w:t xml:space="preserve"> </w:t>
      </w:r>
      <w:r w:rsidR="00721C7D">
        <w:rPr>
          <w:sz w:val="20"/>
          <w:szCs w:val="20"/>
          <w:lang w:eastAsia="de-DE"/>
        </w:rPr>
        <w:t>valid</w:t>
      </w:r>
      <w:r w:rsidR="00AF5FEF" w:rsidRPr="00AF5FEF">
        <w:rPr>
          <w:sz w:val="20"/>
          <w:szCs w:val="20"/>
          <w:lang w:eastAsia="de-DE"/>
        </w:rPr>
        <w:t xml:space="preserve"> </w:t>
      </w:r>
      <w:r>
        <w:rPr>
          <w:sz w:val="20"/>
          <w:szCs w:val="20"/>
          <w:lang w:eastAsia="de-DE"/>
        </w:rPr>
        <w:t>definition of</w:t>
      </w:r>
      <w:r w:rsidR="00721C7D">
        <w:rPr>
          <w:sz w:val="20"/>
          <w:szCs w:val="20"/>
          <w:lang w:eastAsia="de-DE"/>
        </w:rPr>
        <w:t xml:space="preserve"> a waterway stretch </w:t>
      </w:r>
      <w:r>
        <w:rPr>
          <w:sz w:val="20"/>
          <w:szCs w:val="20"/>
          <w:lang w:eastAsia="de-DE"/>
        </w:rPr>
        <w:t xml:space="preserve">(showing BE exception with respect to the fairway section code </w:t>
      </w:r>
      <w:r w:rsidR="00060AFC">
        <w:rPr>
          <w:sz w:val="20"/>
          <w:szCs w:val="20"/>
          <w:lang w:eastAsia="de-DE"/>
        </w:rPr>
        <w:t>(</w:t>
      </w:r>
      <w:r w:rsidRPr="00AF5FEF">
        <w:rPr>
          <w:sz w:val="20"/>
          <w:szCs w:val="20"/>
          <w:lang w:eastAsia="de-DE"/>
        </w:rPr>
        <w:t>"</w:t>
      </w:r>
      <w:r>
        <w:rPr>
          <w:sz w:val="20"/>
          <w:szCs w:val="20"/>
          <w:lang w:eastAsia="de-DE"/>
        </w:rPr>
        <w:t>0</w:t>
      </w:r>
      <w:r w:rsidRPr="00AF5FEF">
        <w:rPr>
          <w:sz w:val="20"/>
          <w:szCs w:val="20"/>
          <w:lang w:eastAsia="de-DE"/>
        </w:rPr>
        <w:t xml:space="preserve">20" </w:t>
      </w:r>
      <w:proofErr w:type="spellStart"/>
      <w:r w:rsidRPr="00AF5FEF">
        <w:rPr>
          <w:sz w:val="20"/>
          <w:szCs w:val="20"/>
          <w:lang w:eastAsia="de-DE"/>
        </w:rPr>
        <w:t>Albertkanaal</w:t>
      </w:r>
      <w:proofErr w:type="spellEnd"/>
      <w:r w:rsidRPr="00AF5FEF">
        <w:rPr>
          <w:sz w:val="20"/>
          <w:szCs w:val="20"/>
          <w:lang w:eastAsia="de-DE"/>
        </w:rPr>
        <w:t>)</w:t>
      </w:r>
      <w:r>
        <w:rPr>
          <w:sz w:val="20"/>
          <w:szCs w:val="20"/>
          <w:lang w:eastAsia="de-DE"/>
        </w:rPr>
        <w:t>):</w:t>
      </w:r>
      <w:r w:rsidR="00AF5FEF" w:rsidRPr="00AF5FEF">
        <w:rPr>
          <w:sz w:val="20"/>
          <w:szCs w:val="20"/>
          <w:lang w:eastAsia="de-DE"/>
        </w:rPr>
        <w:t xml:space="preserve"> BE</w:t>
      </w:r>
      <w:r w:rsidR="00721C7D">
        <w:rPr>
          <w:sz w:val="20"/>
          <w:szCs w:val="20"/>
          <w:lang w:eastAsia="de-DE"/>
        </w:rPr>
        <w:t>GNK</w:t>
      </w:r>
      <w:r w:rsidR="00721C7D" w:rsidRPr="00071110">
        <w:rPr>
          <w:b/>
          <w:sz w:val="20"/>
          <w:szCs w:val="20"/>
          <w:lang w:eastAsia="de-DE"/>
        </w:rPr>
        <w:t>020</w:t>
      </w:r>
      <w:r w:rsidR="00721C7D">
        <w:rPr>
          <w:sz w:val="20"/>
          <w:szCs w:val="20"/>
          <w:lang w:eastAsia="de-DE"/>
        </w:rPr>
        <w:t xml:space="preserve">16L010100414 (lock of Genk located at km 41.4 on the Albert Canal) - </w:t>
      </w:r>
      <w:r w:rsidR="00721C7D" w:rsidRPr="00721C7D">
        <w:rPr>
          <w:sz w:val="20"/>
          <w:szCs w:val="20"/>
          <w:lang w:eastAsia="de-DE"/>
        </w:rPr>
        <w:t>BEOSH</w:t>
      </w:r>
      <w:r w:rsidR="00721C7D" w:rsidRPr="00071110">
        <w:rPr>
          <w:b/>
          <w:sz w:val="20"/>
          <w:szCs w:val="20"/>
          <w:lang w:eastAsia="de-DE"/>
        </w:rPr>
        <w:t>020</w:t>
      </w:r>
      <w:r w:rsidR="00721C7D" w:rsidRPr="00721C7D">
        <w:rPr>
          <w:sz w:val="20"/>
          <w:szCs w:val="20"/>
          <w:lang w:eastAsia="de-DE"/>
        </w:rPr>
        <w:t>33L010500772</w:t>
      </w:r>
      <w:r w:rsidR="00721C7D">
        <w:rPr>
          <w:sz w:val="20"/>
          <w:szCs w:val="20"/>
          <w:lang w:eastAsia="de-DE"/>
        </w:rPr>
        <w:t xml:space="preserve"> (lock of Ham located at km 77.2 on the Albert Canal)</w:t>
      </w:r>
      <w:r w:rsidR="00AF5FEF" w:rsidRPr="00AF5FEF">
        <w:rPr>
          <w:sz w:val="20"/>
          <w:szCs w:val="20"/>
          <w:lang w:eastAsia="de-DE"/>
        </w:rPr>
        <w:t>.</w:t>
      </w:r>
    </w:p>
    <w:p w:rsidR="00392F6E" w:rsidRPr="00CE071E" w:rsidRDefault="0033335A" w:rsidP="002054D4">
      <w:pPr>
        <w:suppressAutoHyphens w:val="0"/>
        <w:spacing w:before="40" w:after="120" w:line="300" w:lineRule="exact"/>
        <w:ind w:left="851"/>
        <w:jc w:val="both"/>
        <w:rPr>
          <w:sz w:val="20"/>
          <w:szCs w:val="20"/>
          <w:lang w:val="en-GB" w:eastAsia="de-DE"/>
        </w:rPr>
      </w:pPr>
      <w:r w:rsidRPr="00CE071E">
        <w:rPr>
          <w:noProof/>
          <w:sz w:val="20"/>
          <w:szCs w:val="20"/>
          <w:lang w:val="de-AT" w:eastAsia="de-AT"/>
        </w:rPr>
        <w:drawing>
          <wp:anchor distT="0" distB="0" distL="114300" distR="114300" simplePos="0" relativeHeight="251668992" behindDoc="0" locked="0" layoutInCell="1" allowOverlap="1" wp14:anchorId="1897271D" wp14:editId="79C44026">
            <wp:simplePos x="0" y="0"/>
            <wp:positionH relativeFrom="column">
              <wp:posOffset>1588135</wp:posOffset>
            </wp:positionH>
            <wp:positionV relativeFrom="paragraph">
              <wp:posOffset>704215</wp:posOffset>
            </wp:positionV>
            <wp:extent cx="2571750" cy="1200150"/>
            <wp:effectExtent l="19050" t="19050" r="19050" b="19050"/>
            <wp:wrapTopAndBottom/>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1750" cy="1200150"/>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00392F6E" w:rsidRPr="00CE071E">
        <w:rPr>
          <w:sz w:val="20"/>
          <w:szCs w:val="20"/>
          <w:lang w:val="en-GB" w:eastAsia="de-DE"/>
        </w:rPr>
        <w:t xml:space="preserve">The following figure shows counter-examples of ISRS </w:t>
      </w:r>
      <w:r w:rsidR="00585782" w:rsidRPr="00CE071E">
        <w:rPr>
          <w:sz w:val="20"/>
          <w:szCs w:val="20"/>
          <w:lang w:val="en-GB" w:eastAsia="de-DE"/>
        </w:rPr>
        <w:t>Location C</w:t>
      </w:r>
      <w:r w:rsidR="00392F6E" w:rsidRPr="00CE071E">
        <w:rPr>
          <w:sz w:val="20"/>
          <w:szCs w:val="20"/>
          <w:lang w:val="en-GB" w:eastAsia="de-DE"/>
        </w:rPr>
        <w:t xml:space="preserve">ode usage for each of </w:t>
      </w:r>
      <w:r w:rsidR="005474AE">
        <w:rPr>
          <w:sz w:val="20"/>
          <w:szCs w:val="20"/>
          <w:lang w:val="en-GB" w:eastAsia="de-DE"/>
        </w:rPr>
        <w:t xml:space="preserve">the </w:t>
      </w:r>
      <w:r w:rsidR="007A2692">
        <w:rPr>
          <w:sz w:val="20"/>
          <w:szCs w:val="20"/>
          <w:lang w:val="en-GB" w:eastAsia="de-DE"/>
        </w:rPr>
        <w:t>general</w:t>
      </w:r>
      <w:r w:rsidR="007A2692" w:rsidRPr="00CE071E">
        <w:rPr>
          <w:sz w:val="20"/>
          <w:szCs w:val="20"/>
          <w:lang w:val="en-GB" w:eastAsia="de-DE"/>
        </w:rPr>
        <w:t xml:space="preserve"> </w:t>
      </w:r>
      <w:r w:rsidR="00392F6E" w:rsidRPr="00CE071E">
        <w:rPr>
          <w:sz w:val="20"/>
          <w:szCs w:val="20"/>
          <w:lang w:val="en-GB" w:eastAsia="de-DE"/>
        </w:rPr>
        <w:t>conventions</w:t>
      </w:r>
      <w:r w:rsidR="007A2692">
        <w:rPr>
          <w:sz w:val="20"/>
          <w:szCs w:val="20"/>
          <w:lang w:val="en-GB" w:eastAsia="de-DE"/>
        </w:rPr>
        <w:t xml:space="preserve"> (no exceptions </w:t>
      </w:r>
      <w:r w:rsidR="005474AE">
        <w:rPr>
          <w:sz w:val="20"/>
          <w:szCs w:val="20"/>
          <w:lang w:val="en-GB" w:eastAsia="de-DE"/>
        </w:rPr>
        <w:t xml:space="preserve">to the general conventions </w:t>
      </w:r>
      <w:r w:rsidR="007A2692">
        <w:rPr>
          <w:sz w:val="20"/>
          <w:szCs w:val="20"/>
          <w:lang w:val="en-GB" w:eastAsia="de-DE"/>
        </w:rPr>
        <w:t>apply to SK waterway stretches)</w:t>
      </w:r>
      <w:r w:rsidR="00392F6E" w:rsidRPr="00CE071E">
        <w:rPr>
          <w:sz w:val="20"/>
          <w:szCs w:val="20"/>
          <w:lang w:val="en-GB" w:eastAsia="de-DE"/>
        </w:rPr>
        <w:t>:</w:t>
      </w:r>
    </w:p>
    <w:p w:rsidR="00392F6E" w:rsidRPr="000718F9" w:rsidRDefault="000718F9" w:rsidP="00EF0AEB">
      <w:pPr>
        <w:suppressAutoHyphens w:val="0"/>
        <w:spacing w:before="40" w:after="120" w:line="300" w:lineRule="exact"/>
        <w:jc w:val="center"/>
        <w:rPr>
          <w:b/>
          <w:bCs/>
          <w:sz w:val="20"/>
          <w:szCs w:val="20"/>
          <w:lang w:val="en-GB" w:eastAsia="de-DE"/>
        </w:rPr>
      </w:pPr>
      <w:bookmarkStart w:id="200" w:name="_Toc308359054"/>
      <w:r w:rsidRPr="000718F9">
        <w:rPr>
          <w:b/>
          <w:bCs/>
          <w:sz w:val="20"/>
          <w:szCs w:val="20"/>
          <w:lang w:val="en-GB" w:eastAsia="de-DE"/>
        </w:rPr>
        <w:t>Invalid</w:t>
      </w:r>
      <w:r w:rsidR="00392F6E" w:rsidRPr="000718F9">
        <w:rPr>
          <w:b/>
          <w:bCs/>
          <w:sz w:val="20"/>
          <w:szCs w:val="20"/>
          <w:lang w:val="en-GB" w:eastAsia="de-DE"/>
        </w:rPr>
        <w:t xml:space="preserve"> ISRS </w:t>
      </w:r>
      <w:r w:rsidR="007869E4" w:rsidRPr="000718F9">
        <w:rPr>
          <w:b/>
          <w:bCs/>
          <w:sz w:val="20"/>
          <w:szCs w:val="20"/>
          <w:lang w:val="en-GB" w:eastAsia="de-DE"/>
        </w:rPr>
        <w:t>Location C</w:t>
      </w:r>
      <w:r w:rsidR="00392F6E" w:rsidRPr="000718F9">
        <w:rPr>
          <w:b/>
          <w:bCs/>
          <w:sz w:val="20"/>
          <w:szCs w:val="20"/>
          <w:lang w:val="en-GB" w:eastAsia="de-DE"/>
        </w:rPr>
        <w:t>ode queries</w:t>
      </w:r>
      <w:bookmarkEnd w:id="200"/>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 xml:space="preserve">General remark: A service to query valid ISRS </w:t>
      </w:r>
      <w:r w:rsidR="00585782" w:rsidRPr="00CE071E">
        <w:rPr>
          <w:sz w:val="20"/>
          <w:szCs w:val="20"/>
          <w:lang w:val="en-GB" w:eastAsia="de-DE"/>
        </w:rPr>
        <w:t>Location C</w:t>
      </w:r>
      <w:r w:rsidRPr="00CE071E">
        <w:rPr>
          <w:sz w:val="20"/>
          <w:szCs w:val="20"/>
          <w:lang w:val="en-GB" w:eastAsia="de-DE"/>
        </w:rPr>
        <w:t xml:space="preserve">odes is not supported by the NtS Web Service. The ISRS </w:t>
      </w:r>
      <w:r w:rsidR="00585782" w:rsidRPr="00CE071E">
        <w:rPr>
          <w:sz w:val="20"/>
          <w:szCs w:val="20"/>
          <w:lang w:val="en-GB" w:eastAsia="de-DE"/>
        </w:rPr>
        <w:t>Location C</w:t>
      </w:r>
      <w:r w:rsidRPr="00CE071E">
        <w:rPr>
          <w:sz w:val="20"/>
          <w:szCs w:val="20"/>
          <w:lang w:val="en-GB" w:eastAsia="de-DE"/>
        </w:rPr>
        <w:t xml:space="preserve">odes </w:t>
      </w:r>
      <w:r w:rsidR="00D802C4">
        <w:rPr>
          <w:sz w:val="20"/>
          <w:szCs w:val="20"/>
          <w:lang w:val="en-GB" w:eastAsia="de-DE"/>
        </w:rPr>
        <w:t>are</w:t>
      </w:r>
      <w:r w:rsidRPr="00CE071E">
        <w:rPr>
          <w:sz w:val="20"/>
          <w:szCs w:val="20"/>
          <w:lang w:val="en-GB" w:eastAsia="de-DE"/>
        </w:rPr>
        <w:t xml:space="preserve"> provided </w:t>
      </w:r>
      <w:r w:rsidR="00D802C4">
        <w:rPr>
          <w:sz w:val="20"/>
          <w:szCs w:val="20"/>
          <w:lang w:val="en-GB" w:eastAsia="de-DE"/>
        </w:rPr>
        <w:t>within</w:t>
      </w:r>
      <w:r w:rsidRPr="00CE071E">
        <w:rPr>
          <w:sz w:val="20"/>
          <w:szCs w:val="20"/>
          <w:lang w:val="en-GB" w:eastAsia="de-DE"/>
        </w:rPr>
        <w:t xml:space="preserve"> the European Reference </w:t>
      </w:r>
      <w:r w:rsidR="00D802C4">
        <w:rPr>
          <w:sz w:val="20"/>
          <w:szCs w:val="20"/>
          <w:lang w:val="en-GB" w:eastAsia="de-DE"/>
        </w:rPr>
        <w:t>Data Management System (ERDMS)</w:t>
      </w:r>
      <w:r w:rsidRPr="00CE071E">
        <w:rPr>
          <w:sz w:val="20"/>
          <w:szCs w:val="20"/>
          <w:lang w:val="en-GB" w:eastAsia="de-DE"/>
        </w:rPr>
        <w:t>.</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 xml:space="preserve">The correct usage of ISRS </w:t>
      </w:r>
      <w:r w:rsidR="007869E4" w:rsidRPr="00CE071E">
        <w:rPr>
          <w:sz w:val="20"/>
          <w:szCs w:val="20"/>
          <w:lang w:val="en-GB" w:eastAsia="de-DE"/>
        </w:rPr>
        <w:t>Location C</w:t>
      </w:r>
      <w:r w:rsidRPr="00CE071E">
        <w:rPr>
          <w:sz w:val="20"/>
          <w:szCs w:val="20"/>
          <w:lang w:val="en-GB" w:eastAsia="de-DE"/>
        </w:rPr>
        <w:t>odes in queries and their interpretation is given in the following five cases.</w:t>
      </w:r>
    </w:p>
    <w:p w:rsidR="00392F6E" w:rsidRPr="00CE071E" w:rsidRDefault="00392F6E" w:rsidP="002054D4">
      <w:pPr>
        <w:suppressAutoHyphens w:val="0"/>
        <w:spacing w:before="40" w:after="120" w:line="300" w:lineRule="exact"/>
        <w:ind w:left="851"/>
        <w:rPr>
          <w:b/>
          <w:sz w:val="20"/>
          <w:szCs w:val="20"/>
          <w:lang w:val="en-GB" w:eastAsia="de-DE"/>
        </w:rPr>
      </w:pPr>
      <w:r w:rsidRPr="00CE071E">
        <w:rPr>
          <w:b/>
          <w:sz w:val="20"/>
          <w:szCs w:val="20"/>
          <w:lang w:val="en-GB" w:eastAsia="de-DE"/>
        </w:rPr>
        <w:t xml:space="preserve">Case 1: No </w:t>
      </w:r>
      <w:r w:rsidRPr="00CE071E">
        <w:rPr>
          <w:rFonts w:ascii="Courier New" w:hAnsi="Courier New"/>
          <w:b/>
          <w:sz w:val="20"/>
          <w:szCs w:val="20"/>
          <w:lang w:val="en-GB" w:eastAsia="de-DE"/>
        </w:rPr>
        <w:t>ids</w:t>
      </w:r>
      <w:r w:rsidRPr="00CE071E">
        <w:rPr>
          <w:b/>
          <w:sz w:val="20"/>
          <w:szCs w:val="20"/>
          <w:lang w:val="en-GB" w:eastAsia="de-DE"/>
        </w:rPr>
        <w:t xml:space="preserve"> element in request</w:t>
      </w:r>
    </w:p>
    <w:p w:rsidR="00392F6E" w:rsidRPr="00CE071E" w:rsidRDefault="00392F6E" w:rsidP="00EF0AEB">
      <w:pPr>
        <w:suppressAutoHyphens w:val="0"/>
        <w:spacing w:before="40" w:after="120" w:line="300" w:lineRule="exact"/>
        <w:ind w:left="851"/>
        <w:rPr>
          <w:sz w:val="20"/>
          <w:szCs w:val="20"/>
          <w:lang w:val="en-GB" w:eastAsia="de-DE"/>
        </w:rPr>
      </w:pPr>
      <w:r w:rsidRPr="00CE071E">
        <w:rPr>
          <w:sz w:val="20"/>
          <w:szCs w:val="20"/>
          <w:lang w:val="en-GB" w:eastAsia="de-DE"/>
        </w:rPr>
        <w:t xml:space="preserve">The </w:t>
      </w:r>
      <w:r w:rsidRPr="00CE071E">
        <w:rPr>
          <w:rFonts w:ascii="Courier New" w:hAnsi="Courier New"/>
          <w:sz w:val="20"/>
          <w:szCs w:val="20"/>
          <w:lang w:val="en-GB" w:eastAsia="de-DE"/>
        </w:rPr>
        <w:t>ids</w:t>
      </w:r>
      <w:r w:rsidRPr="00CE071E">
        <w:rPr>
          <w:sz w:val="20"/>
          <w:szCs w:val="20"/>
          <w:lang w:val="en-GB" w:eastAsia="de-DE"/>
        </w:rPr>
        <w:t xml:space="preserve"> element is an optional part of the request, i.e. a query without any </w:t>
      </w:r>
      <w:r w:rsidRPr="00CE071E">
        <w:rPr>
          <w:rFonts w:ascii="Courier New" w:hAnsi="Courier New"/>
          <w:sz w:val="20"/>
          <w:szCs w:val="20"/>
          <w:lang w:val="en-GB" w:eastAsia="de-DE"/>
        </w:rPr>
        <w:t>ids</w:t>
      </w:r>
      <w:r w:rsidRPr="00CE071E">
        <w:rPr>
          <w:sz w:val="20"/>
          <w:szCs w:val="20"/>
          <w:lang w:val="en-GB" w:eastAsia="de-DE"/>
        </w:rPr>
        <w:t xml:space="preserve"> elements is allowed:</w:t>
      </w:r>
    </w:p>
    <w:p w:rsidR="00392F6E" w:rsidRPr="00CE071E" w:rsidRDefault="00EF0AEB" w:rsidP="00EF0AEB">
      <w:pPr>
        <w:suppressAutoHyphens w:val="0"/>
        <w:spacing w:before="120" w:after="120" w:line="220" w:lineRule="atLeast"/>
        <w:jc w:val="center"/>
        <w:rPr>
          <w:b/>
          <w:bCs/>
          <w:sz w:val="20"/>
          <w:szCs w:val="20"/>
          <w:lang w:val="en-GB" w:eastAsia="de-DE"/>
        </w:rPr>
      </w:pPr>
      <w:r w:rsidRPr="00CE071E">
        <w:rPr>
          <w:noProof/>
          <w:sz w:val="20"/>
          <w:szCs w:val="20"/>
          <w:lang w:val="de-AT" w:eastAsia="de-AT"/>
        </w:rPr>
        <w:drawing>
          <wp:inline distT="0" distB="0" distL="0" distR="0" wp14:anchorId="78DDEFFB" wp14:editId="754C6BE3">
            <wp:extent cx="2781300" cy="438150"/>
            <wp:effectExtent l="19050" t="19050" r="19050" b="1905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81300" cy="438150"/>
                    </a:xfrm>
                    <a:prstGeom prst="rect">
                      <a:avLst/>
                    </a:prstGeom>
                    <a:noFill/>
                    <a:ln w="6350">
                      <a:solidFill>
                        <a:srgbClr val="000000"/>
                      </a:solidFill>
                      <a:miter lim="800000"/>
                      <a:headEnd/>
                      <a:tailEnd/>
                    </a:ln>
                    <a:effectLst/>
                  </pic:spPr>
                </pic:pic>
              </a:graphicData>
            </a:graphic>
          </wp:inline>
        </w:drawing>
      </w:r>
    </w:p>
    <w:p w:rsidR="00392F6E" w:rsidRPr="00CE071E" w:rsidRDefault="00392F6E" w:rsidP="00392F6E">
      <w:pPr>
        <w:suppressAutoHyphens w:val="0"/>
        <w:spacing w:before="120" w:after="120" w:line="220" w:lineRule="atLeast"/>
        <w:jc w:val="center"/>
        <w:rPr>
          <w:b/>
          <w:bCs/>
          <w:sz w:val="20"/>
          <w:szCs w:val="20"/>
          <w:lang w:val="en-GB" w:eastAsia="de-DE"/>
        </w:rPr>
      </w:pPr>
      <w:bookmarkStart w:id="201" w:name="_Toc308359055"/>
      <w:r w:rsidRPr="00CE071E">
        <w:rPr>
          <w:b/>
          <w:bCs/>
          <w:sz w:val="20"/>
          <w:szCs w:val="20"/>
          <w:lang w:val="en-GB" w:eastAsia="de-DE"/>
        </w:rPr>
        <w:t>Valid query without ids parameter</w:t>
      </w:r>
      <w:bookmarkEnd w:id="201"/>
    </w:p>
    <w:p w:rsidR="00392F6E" w:rsidRPr="00CE071E" w:rsidRDefault="00392F6E" w:rsidP="002054D4">
      <w:pPr>
        <w:suppressAutoHyphens w:val="0"/>
        <w:spacing w:before="40" w:after="120" w:line="300" w:lineRule="exact"/>
        <w:ind w:left="851"/>
        <w:jc w:val="both"/>
        <w:rPr>
          <w:sz w:val="20"/>
          <w:szCs w:val="20"/>
          <w:lang w:val="en-GB" w:eastAsia="de-DE"/>
        </w:rPr>
      </w:pPr>
      <w:r w:rsidRPr="00CE071E">
        <w:rPr>
          <w:sz w:val="20"/>
          <w:szCs w:val="20"/>
          <w:lang w:val="en-GB" w:eastAsia="de-DE"/>
        </w:rPr>
        <w:t xml:space="preserve">If no </w:t>
      </w:r>
      <w:r w:rsidRPr="00CE071E">
        <w:rPr>
          <w:rFonts w:ascii="Courier New" w:hAnsi="Courier New"/>
          <w:sz w:val="20"/>
          <w:szCs w:val="20"/>
          <w:lang w:val="en-GB" w:eastAsia="de-DE"/>
        </w:rPr>
        <w:t>ids</w:t>
      </w:r>
      <w:r w:rsidRPr="00CE071E">
        <w:rPr>
          <w:sz w:val="20"/>
          <w:szCs w:val="20"/>
          <w:lang w:val="en-GB" w:eastAsia="de-DE"/>
        </w:rPr>
        <w:t xml:space="preserve"> eleme</w:t>
      </w:r>
      <w:r w:rsidR="00441CDA" w:rsidRPr="00CE071E">
        <w:rPr>
          <w:sz w:val="20"/>
          <w:szCs w:val="20"/>
          <w:lang w:val="en-GB" w:eastAsia="de-DE"/>
        </w:rPr>
        <w:t>nt is given, all messages shall</w:t>
      </w:r>
      <w:r w:rsidRPr="00CE071E">
        <w:rPr>
          <w:sz w:val="20"/>
          <w:szCs w:val="20"/>
          <w:lang w:val="en-GB" w:eastAsia="de-DE"/>
        </w:rPr>
        <w:t xml:space="preserve"> be returned (depending, of course, on other filter criteria like </w:t>
      </w:r>
      <w:proofErr w:type="spellStart"/>
      <w:r w:rsidRPr="00CE071E">
        <w:rPr>
          <w:rFonts w:ascii="Courier New" w:hAnsi="Courier New"/>
          <w:sz w:val="20"/>
          <w:szCs w:val="20"/>
          <w:lang w:val="en-GB" w:eastAsia="de-DE"/>
        </w:rPr>
        <w:t>validity_period</w:t>
      </w:r>
      <w:proofErr w:type="spellEnd"/>
      <w:r w:rsidRPr="00CE071E">
        <w:rPr>
          <w:sz w:val="20"/>
          <w:szCs w:val="20"/>
          <w:lang w:val="en-GB" w:eastAsia="de-DE"/>
        </w:rPr>
        <w:t xml:space="preserve"> or </w:t>
      </w:r>
      <w:proofErr w:type="spellStart"/>
      <w:r w:rsidRPr="00CE071E">
        <w:rPr>
          <w:rFonts w:ascii="Courier New" w:hAnsi="Courier New"/>
          <w:sz w:val="20"/>
          <w:szCs w:val="20"/>
          <w:lang w:val="en-GB" w:eastAsia="de-DE"/>
        </w:rPr>
        <w:t>dates_issue</w:t>
      </w:r>
      <w:proofErr w:type="spellEnd"/>
      <w:r w:rsidRPr="00CE071E">
        <w:rPr>
          <w:sz w:val="20"/>
          <w:szCs w:val="20"/>
          <w:lang w:val="en-GB" w:eastAsia="de-DE"/>
        </w:rPr>
        <w:t>).</w:t>
      </w:r>
    </w:p>
    <w:p w:rsidR="00441CDA" w:rsidRPr="00CE071E" w:rsidRDefault="00441CDA" w:rsidP="00392F6E">
      <w:pPr>
        <w:suppressAutoHyphens w:val="0"/>
        <w:spacing w:before="40" w:after="120" w:line="300" w:lineRule="exact"/>
        <w:jc w:val="both"/>
        <w:rPr>
          <w:sz w:val="20"/>
          <w:szCs w:val="20"/>
          <w:lang w:val="en-GB" w:eastAsia="de-DE"/>
        </w:rPr>
      </w:pPr>
    </w:p>
    <w:p w:rsidR="00392F6E" w:rsidRPr="00CE071E" w:rsidRDefault="00392F6E" w:rsidP="002054D4">
      <w:pPr>
        <w:suppressAutoHyphens w:val="0"/>
        <w:spacing w:before="40" w:after="120" w:line="300" w:lineRule="exact"/>
        <w:ind w:left="851"/>
        <w:rPr>
          <w:b/>
          <w:sz w:val="20"/>
          <w:szCs w:val="20"/>
          <w:lang w:val="en-GB" w:eastAsia="de-DE"/>
        </w:rPr>
      </w:pPr>
      <w:r w:rsidRPr="00CE071E">
        <w:rPr>
          <w:b/>
          <w:sz w:val="20"/>
          <w:szCs w:val="20"/>
          <w:lang w:val="en-GB" w:eastAsia="de-DE"/>
        </w:rPr>
        <w:t xml:space="preserve">Case 2: One </w:t>
      </w:r>
      <w:r w:rsidRPr="00CE071E">
        <w:rPr>
          <w:rFonts w:ascii="Courier New" w:hAnsi="Courier New"/>
          <w:b/>
          <w:sz w:val="20"/>
          <w:szCs w:val="20"/>
          <w:lang w:val="en-GB" w:eastAsia="de-DE"/>
        </w:rPr>
        <w:t>id</w:t>
      </w:r>
      <w:r w:rsidRPr="00CE071E">
        <w:rPr>
          <w:b/>
          <w:sz w:val="20"/>
          <w:szCs w:val="20"/>
          <w:lang w:val="en-GB" w:eastAsia="de-DE"/>
        </w:rPr>
        <w:t xml:space="preserve"> element in request</w:t>
      </w:r>
    </w:p>
    <w:p w:rsidR="00392F6E" w:rsidRPr="00CE071E" w:rsidRDefault="00EF0AEB" w:rsidP="002054D4">
      <w:pPr>
        <w:suppressAutoHyphens w:val="0"/>
        <w:spacing w:before="40" w:after="120" w:line="300" w:lineRule="exact"/>
        <w:ind w:left="851"/>
        <w:rPr>
          <w:sz w:val="20"/>
          <w:szCs w:val="20"/>
          <w:lang w:val="en-GB" w:eastAsia="de-DE"/>
        </w:rPr>
      </w:pPr>
      <w:r w:rsidRPr="00CE071E">
        <w:rPr>
          <w:noProof/>
          <w:sz w:val="20"/>
          <w:szCs w:val="20"/>
          <w:lang w:val="de-AT" w:eastAsia="de-AT"/>
        </w:rPr>
        <w:drawing>
          <wp:anchor distT="0" distB="0" distL="114300" distR="114300" simplePos="0" relativeHeight="251667968" behindDoc="0" locked="0" layoutInCell="1" allowOverlap="0" wp14:anchorId="0FD3DF79" wp14:editId="4E30F01C">
            <wp:simplePos x="0" y="0"/>
            <wp:positionH relativeFrom="column">
              <wp:posOffset>1523365</wp:posOffset>
            </wp:positionH>
            <wp:positionV relativeFrom="paragraph">
              <wp:posOffset>492125</wp:posOffset>
            </wp:positionV>
            <wp:extent cx="2782570" cy="914400"/>
            <wp:effectExtent l="19050" t="19050" r="17780" b="19050"/>
            <wp:wrapTopAndBottom/>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2570" cy="914400"/>
                    </a:xfrm>
                    <a:prstGeom prst="rect">
                      <a:avLst/>
                    </a:prstGeom>
                    <a:noFill/>
                    <a:ln w="6350">
                      <a:solidFill>
                        <a:srgbClr val="000000"/>
                      </a:solidFill>
                      <a:miter lim="800000"/>
                      <a:headEnd/>
                      <a:tailEnd/>
                    </a:ln>
                    <a:effectLst/>
                  </pic:spPr>
                </pic:pic>
              </a:graphicData>
            </a:graphic>
            <wp14:sizeRelH relativeFrom="margin">
              <wp14:pctWidth>0</wp14:pctWidth>
            </wp14:sizeRelH>
          </wp:anchor>
        </w:drawing>
      </w:r>
      <w:r w:rsidR="00392F6E" w:rsidRPr="00CE071E">
        <w:rPr>
          <w:sz w:val="20"/>
          <w:szCs w:val="20"/>
          <w:lang w:val="en-GB" w:eastAsia="de-DE"/>
        </w:rPr>
        <w:t xml:space="preserve">Each </w:t>
      </w:r>
      <w:r w:rsidR="00392F6E" w:rsidRPr="00CE071E">
        <w:rPr>
          <w:rFonts w:ascii="Courier New" w:hAnsi="Courier New"/>
          <w:sz w:val="20"/>
          <w:szCs w:val="20"/>
          <w:lang w:val="en-GB" w:eastAsia="de-DE"/>
        </w:rPr>
        <w:t>ids</w:t>
      </w:r>
      <w:r w:rsidR="00392F6E" w:rsidRPr="00CE071E">
        <w:rPr>
          <w:sz w:val="20"/>
          <w:szCs w:val="20"/>
          <w:lang w:val="en-GB" w:eastAsia="de-DE"/>
        </w:rPr>
        <w:t xml:space="preserve"> element can contain one or two id elements. The case of one </w:t>
      </w:r>
      <w:r w:rsidR="00392F6E" w:rsidRPr="00CE071E">
        <w:rPr>
          <w:rFonts w:ascii="Courier New" w:hAnsi="Courier New"/>
          <w:sz w:val="20"/>
          <w:szCs w:val="20"/>
          <w:lang w:val="en-GB" w:eastAsia="de-DE"/>
        </w:rPr>
        <w:t>id</w:t>
      </w:r>
      <w:r w:rsidR="00392F6E" w:rsidRPr="00CE071E">
        <w:rPr>
          <w:sz w:val="20"/>
          <w:szCs w:val="20"/>
          <w:lang w:val="en-GB" w:eastAsia="de-DE"/>
        </w:rPr>
        <w:t xml:space="preserve"> element is shown in the following figure:</w:t>
      </w:r>
    </w:p>
    <w:p w:rsidR="00392F6E" w:rsidRPr="00CE071E" w:rsidRDefault="00392F6E" w:rsidP="00392F6E">
      <w:pPr>
        <w:suppressAutoHyphens w:val="0"/>
        <w:spacing w:before="120" w:after="120" w:line="220" w:lineRule="atLeast"/>
        <w:jc w:val="center"/>
        <w:rPr>
          <w:b/>
          <w:bCs/>
          <w:sz w:val="20"/>
          <w:szCs w:val="20"/>
          <w:lang w:val="en-GB" w:eastAsia="de-DE"/>
        </w:rPr>
      </w:pPr>
      <w:bookmarkStart w:id="202" w:name="_Toc308359056"/>
      <w:r w:rsidRPr="00CE071E">
        <w:rPr>
          <w:b/>
          <w:bCs/>
          <w:sz w:val="20"/>
          <w:szCs w:val="20"/>
          <w:lang w:val="en-GB" w:eastAsia="de-DE"/>
        </w:rPr>
        <w:t>Valid query with one id parameter</w:t>
      </w:r>
      <w:bookmarkEnd w:id="202"/>
    </w:p>
    <w:p w:rsidR="00392F6E" w:rsidRPr="00CE071E" w:rsidRDefault="00392F6E" w:rsidP="002054D4">
      <w:pPr>
        <w:suppressAutoHyphens w:val="0"/>
        <w:spacing w:before="40" w:after="120" w:line="300" w:lineRule="exact"/>
        <w:ind w:left="851"/>
        <w:jc w:val="both"/>
        <w:rPr>
          <w:rFonts w:cs="Arial"/>
          <w:sz w:val="20"/>
          <w:szCs w:val="20"/>
          <w:lang w:val="en-GB" w:eastAsia="de-DE"/>
        </w:rPr>
      </w:pPr>
      <w:r w:rsidRPr="00CE071E">
        <w:rPr>
          <w:sz w:val="20"/>
          <w:szCs w:val="20"/>
          <w:lang w:val="en-GB" w:eastAsia="de-DE"/>
        </w:rPr>
        <w:t>If such a quer</w:t>
      </w:r>
      <w:r w:rsidR="00441CDA" w:rsidRPr="00CE071E">
        <w:rPr>
          <w:sz w:val="20"/>
          <w:szCs w:val="20"/>
          <w:lang w:val="en-GB" w:eastAsia="de-DE"/>
        </w:rPr>
        <w:t>y is received, the server shall</w:t>
      </w:r>
      <w:r w:rsidRPr="00CE071E">
        <w:rPr>
          <w:sz w:val="20"/>
          <w:szCs w:val="20"/>
          <w:lang w:val="en-GB" w:eastAsia="de-DE"/>
        </w:rPr>
        <w:t xml:space="preserve"> return all matching messages with a start </w:t>
      </w:r>
      <w:r w:rsidR="000718F9" w:rsidRPr="00CE071E">
        <w:rPr>
          <w:sz w:val="20"/>
          <w:szCs w:val="20"/>
          <w:lang w:val="en-GB" w:eastAsia="de-DE"/>
        </w:rPr>
        <w:t>hectometre</w:t>
      </w:r>
      <w:r w:rsidRPr="00CE071E">
        <w:rPr>
          <w:sz w:val="20"/>
          <w:szCs w:val="20"/>
          <w:lang w:val="en-GB" w:eastAsia="de-DE"/>
        </w:rPr>
        <w:t xml:space="preserve"> </w:t>
      </w:r>
      <w:r w:rsidRPr="00CE071E">
        <w:rPr>
          <w:rFonts w:cs="Arial"/>
          <w:sz w:val="20"/>
          <w:szCs w:val="20"/>
          <w:lang w:val="en-GB" w:eastAsia="de-DE"/>
        </w:rPr>
        <w:t xml:space="preserve">≤ the given value (240.7 in the example) and an end </w:t>
      </w:r>
      <w:r w:rsidR="000718F9" w:rsidRPr="00CE071E">
        <w:rPr>
          <w:rFonts w:cs="Arial"/>
          <w:sz w:val="20"/>
          <w:szCs w:val="20"/>
          <w:lang w:val="en-GB" w:eastAsia="de-DE"/>
        </w:rPr>
        <w:t>hectometre</w:t>
      </w:r>
      <w:r w:rsidRPr="00CE071E">
        <w:rPr>
          <w:rFonts w:cs="Arial"/>
          <w:sz w:val="20"/>
          <w:szCs w:val="20"/>
          <w:lang w:val="en-GB" w:eastAsia="de-DE"/>
        </w:rPr>
        <w:t xml:space="preserve"> ≥ this value. The figure below depicts this selection of messages: The position queried lies between the start and end </w:t>
      </w:r>
      <w:r w:rsidR="000718F9" w:rsidRPr="00CE071E">
        <w:rPr>
          <w:rFonts w:cs="Arial"/>
          <w:sz w:val="20"/>
          <w:szCs w:val="20"/>
          <w:lang w:val="en-GB" w:eastAsia="de-DE"/>
        </w:rPr>
        <w:t>hectometre</w:t>
      </w:r>
      <w:r w:rsidRPr="00CE071E">
        <w:rPr>
          <w:rFonts w:cs="Arial"/>
          <w:sz w:val="20"/>
          <w:szCs w:val="20"/>
          <w:lang w:val="en-GB" w:eastAsia="de-DE"/>
        </w:rPr>
        <w:t xml:space="preserve"> values of messages 1, 3 and 4, which would be returned. Messages 2, 5 and 6 do not overlap with the query position, so they would not be returned.</w:t>
      </w:r>
    </w:p>
    <w:p w:rsidR="00392F6E" w:rsidRPr="00CE071E" w:rsidRDefault="00392F6E" w:rsidP="00D97088">
      <w:pPr>
        <w:suppressAutoHyphens w:val="0"/>
        <w:spacing w:before="40" w:after="120" w:line="300" w:lineRule="exact"/>
        <w:ind w:left="851"/>
        <w:jc w:val="both"/>
        <w:rPr>
          <w:sz w:val="20"/>
          <w:szCs w:val="20"/>
          <w:lang w:val="en-GB" w:eastAsia="de-DE"/>
        </w:rPr>
      </w:pPr>
      <w:r w:rsidRPr="00CE071E">
        <w:rPr>
          <w:rFonts w:cs="Arial"/>
          <w:sz w:val="20"/>
          <w:szCs w:val="20"/>
          <w:lang w:val="en-GB" w:eastAsia="de-DE"/>
        </w:rPr>
        <w:t>If the given ISRS</w:t>
      </w:r>
      <w:r w:rsidR="00441CDA" w:rsidRPr="00CE071E">
        <w:rPr>
          <w:rFonts w:cs="Arial"/>
          <w:sz w:val="20"/>
          <w:szCs w:val="20"/>
          <w:lang w:val="en-GB" w:eastAsia="de-DE"/>
        </w:rPr>
        <w:t xml:space="preserve"> Location</w:t>
      </w:r>
      <w:r w:rsidRPr="00CE071E">
        <w:rPr>
          <w:rFonts w:cs="Arial"/>
          <w:sz w:val="20"/>
          <w:szCs w:val="20"/>
          <w:lang w:val="en-GB" w:eastAsia="de-DE"/>
        </w:rPr>
        <w:t xml:space="preserve"> </w:t>
      </w:r>
      <w:r w:rsidR="00441CDA" w:rsidRPr="00CE071E">
        <w:rPr>
          <w:rFonts w:cs="Arial"/>
          <w:sz w:val="20"/>
          <w:szCs w:val="20"/>
          <w:lang w:val="en-GB" w:eastAsia="de-DE"/>
        </w:rPr>
        <w:t>C</w:t>
      </w:r>
      <w:r w:rsidRPr="00CE071E">
        <w:rPr>
          <w:rFonts w:cs="Arial"/>
          <w:sz w:val="20"/>
          <w:szCs w:val="20"/>
          <w:lang w:val="en-GB" w:eastAsia="de-DE"/>
        </w:rPr>
        <w:t>ode denotes a singular object, e.g. a gauge or a lock, the web service should return the messages involving this object.</w:t>
      </w:r>
    </w:p>
    <w:p w:rsidR="00392F6E" w:rsidRPr="00CE071E" w:rsidRDefault="00745716" w:rsidP="00EF0AEB">
      <w:pPr>
        <w:suppressAutoHyphens w:val="0"/>
        <w:spacing w:before="40" w:after="120" w:line="300" w:lineRule="exact"/>
        <w:ind w:left="851"/>
        <w:jc w:val="center"/>
        <w:rPr>
          <w:b/>
          <w:bCs/>
          <w:sz w:val="20"/>
          <w:szCs w:val="20"/>
          <w:lang w:val="en-GB" w:eastAsia="de-DE"/>
        </w:rPr>
      </w:pPr>
      <w:r>
        <w:rPr>
          <w:noProof/>
          <w:sz w:val="20"/>
          <w:szCs w:val="20"/>
          <w:lang w:val="de-AT" w:eastAsia="de-AT"/>
        </w:rPr>
        <mc:AlternateContent>
          <mc:Choice Requires="wpc">
            <w:drawing>
              <wp:anchor distT="0" distB="0" distL="114300" distR="114300" simplePos="0" relativeHeight="251666944" behindDoc="0" locked="0" layoutInCell="1" allowOverlap="1" wp14:anchorId="65DDCA8F" wp14:editId="08B0C930">
                <wp:simplePos x="0" y="0"/>
                <wp:positionH relativeFrom="column">
                  <wp:posOffset>54610</wp:posOffset>
                </wp:positionH>
                <wp:positionV relativeFrom="paragraph">
                  <wp:posOffset>0</wp:posOffset>
                </wp:positionV>
                <wp:extent cx="5943600" cy="3657600"/>
                <wp:effectExtent l="0" t="0" r="0" b="0"/>
                <wp:wrapTopAndBottom/>
                <wp:docPr id="65" name="Zeichenbereich 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Text Box 35"/>
                        <wps:cNvSpPr txBox="1">
                          <a:spLocks noChangeArrowheads="1"/>
                        </wps:cNvSpPr>
                        <wps:spPr bwMode="auto">
                          <a:xfrm>
                            <a:off x="457205" y="3429061"/>
                            <a:ext cx="3200435" cy="228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0718F9" w:rsidRDefault="00B52853" w:rsidP="00840DC7">
                              <w:pPr>
                                <w:rPr>
                                  <w:lang w:val="en-GB"/>
                                </w:rPr>
                              </w:pPr>
                              <w:r w:rsidRPr="000718F9">
                                <w:rPr>
                                  <w:lang w:val="en-GB"/>
                                </w:rPr>
                                <w:t>= extents of messages that would not be returned</w:t>
                              </w:r>
                            </w:p>
                          </w:txbxContent>
                        </wps:txbx>
                        <wps:bodyPr rot="0" vert="horz" wrap="square" lIns="91440" tIns="45720" rIns="91440" bIns="10800" anchor="t" anchorCtr="0" upright="1">
                          <a:noAutofit/>
                        </wps:bodyPr>
                      </wps:wsp>
                      <wps:wsp>
                        <wps:cNvPr id="36" name="Line 36"/>
                        <wps:cNvCnPr/>
                        <wps:spPr bwMode="auto">
                          <a:xfrm>
                            <a:off x="571506" y="2286041"/>
                            <a:ext cx="4572050" cy="600"/>
                          </a:xfrm>
                          <a:prstGeom prst="line">
                            <a:avLst/>
                          </a:prstGeom>
                          <a:noFill/>
                          <a:ln w="25400">
                            <a:solidFill>
                              <a:srgbClr val="0000FF"/>
                            </a:solidFill>
                            <a:round/>
                            <a:headEnd/>
                            <a:tailEnd/>
                          </a:ln>
                          <a:extLst>
                            <a:ext uri="{909E8E84-426E-40DD-AFC4-6F175D3DCCD1}">
                              <a14:hiddenFill xmlns:a14="http://schemas.microsoft.com/office/drawing/2010/main">
                                <a:noFill/>
                              </a14:hiddenFill>
                            </a:ext>
                          </a:extLst>
                        </wps:spPr>
                        <wps:bodyPr/>
                      </wps:wsp>
                      <wps:wsp>
                        <wps:cNvPr id="38" name="Line 37"/>
                        <wps:cNvCnPr/>
                        <wps:spPr bwMode="auto">
                          <a:xfrm>
                            <a:off x="114301" y="2286041"/>
                            <a:ext cx="457205" cy="600"/>
                          </a:xfrm>
                          <a:prstGeom prst="line">
                            <a:avLst/>
                          </a:prstGeom>
                          <a:noFill/>
                          <a:ln w="25400">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39" name="Line 38"/>
                        <wps:cNvCnPr/>
                        <wps:spPr bwMode="auto">
                          <a:xfrm>
                            <a:off x="5143556" y="2286041"/>
                            <a:ext cx="457205" cy="600"/>
                          </a:xfrm>
                          <a:prstGeom prst="line">
                            <a:avLst/>
                          </a:prstGeom>
                          <a:noFill/>
                          <a:ln w="25400">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40" name="Line 39"/>
                        <wps:cNvCnPr/>
                        <wps:spPr bwMode="auto">
                          <a:xfrm>
                            <a:off x="1257314" y="571510"/>
                            <a:ext cx="685808" cy="600"/>
                          </a:xfrm>
                          <a:prstGeom prst="line">
                            <a:avLst/>
                          </a:prstGeom>
                          <a:noFill/>
                          <a:ln w="25400">
                            <a:solidFill>
                              <a:srgbClr val="00FF00"/>
                            </a:solidFill>
                            <a:round/>
                            <a:headEnd/>
                            <a:tailEnd/>
                          </a:ln>
                          <a:extLst>
                            <a:ext uri="{909E8E84-426E-40DD-AFC4-6F175D3DCCD1}">
                              <a14:hiddenFill xmlns:a14="http://schemas.microsoft.com/office/drawing/2010/main">
                                <a:noFill/>
                              </a14:hiddenFill>
                            </a:ext>
                          </a:extLst>
                        </wps:spPr>
                        <wps:bodyPr/>
                      </wps:wsp>
                      <wps:wsp>
                        <wps:cNvPr id="41" name="Line 40"/>
                        <wps:cNvCnPr/>
                        <wps:spPr bwMode="auto">
                          <a:xfrm>
                            <a:off x="571506" y="800114"/>
                            <a:ext cx="914410" cy="600"/>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wps:wsp>
                        <wps:cNvPr id="42" name="Line 41"/>
                        <wps:cNvCnPr/>
                        <wps:spPr bwMode="auto">
                          <a:xfrm>
                            <a:off x="1714519" y="1028718"/>
                            <a:ext cx="2057423" cy="600"/>
                          </a:xfrm>
                          <a:prstGeom prst="line">
                            <a:avLst/>
                          </a:prstGeom>
                          <a:noFill/>
                          <a:ln w="25400">
                            <a:solidFill>
                              <a:srgbClr val="00FF00"/>
                            </a:solidFill>
                            <a:round/>
                            <a:headEnd/>
                            <a:tailEnd/>
                          </a:ln>
                          <a:extLst>
                            <a:ext uri="{909E8E84-426E-40DD-AFC4-6F175D3DCCD1}">
                              <a14:hiddenFill xmlns:a14="http://schemas.microsoft.com/office/drawing/2010/main">
                                <a:noFill/>
                              </a14:hiddenFill>
                            </a:ext>
                          </a:extLst>
                        </wps:spPr>
                        <wps:bodyPr/>
                      </wps:wsp>
                      <wps:wsp>
                        <wps:cNvPr id="43" name="Line 42"/>
                        <wps:cNvCnPr/>
                        <wps:spPr bwMode="auto">
                          <a:xfrm>
                            <a:off x="627107" y="1272523"/>
                            <a:ext cx="2971833" cy="700"/>
                          </a:xfrm>
                          <a:prstGeom prst="line">
                            <a:avLst/>
                          </a:prstGeom>
                          <a:noFill/>
                          <a:ln w="25400">
                            <a:solidFill>
                              <a:srgbClr val="00FF00"/>
                            </a:solidFill>
                            <a:round/>
                            <a:headEnd/>
                            <a:tailEnd/>
                          </a:ln>
                          <a:extLst>
                            <a:ext uri="{909E8E84-426E-40DD-AFC4-6F175D3DCCD1}">
                              <a14:hiddenFill xmlns:a14="http://schemas.microsoft.com/office/drawing/2010/main">
                                <a:noFill/>
                              </a14:hiddenFill>
                            </a:ext>
                          </a:extLst>
                        </wps:spPr>
                        <wps:bodyPr/>
                      </wps:wsp>
                      <wps:wsp>
                        <wps:cNvPr id="44" name="Line 43"/>
                        <wps:cNvCnPr/>
                        <wps:spPr bwMode="auto">
                          <a:xfrm>
                            <a:off x="4343448" y="1462326"/>
                            <a:ext cx="914410" cy="600"/>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wps:wsp>
                        <wps:cNvPr id="45" name="Line 44"/>
                        <wps:cNvCnPr/>
                        <wps:spPr bwMode="auto">
                          <a:xfrm>
                            <a:off x="114301" y="1714530"/>
                            <a:ext cx="457205" cy="600"/>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wps:wsp>
                        <wps:cNvPr id="46" name="Text Box 45"/>
                        <wps:cNvSpPr txBox="1">
                          <a:spLocks noChangeArrowheads="1"/>
                        </wps:cNvSpPr>
                        <wps:spPr bwMode="auto">
                          <a:xfrm>
                            <a:off x="1257314" y="342906"/>
                            <a:ext cx="228603" cy="34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0718F9" w:rsidRDefault="00B52853" w:rsidP="00840DC7">
                              <w:pPr>
                                <w:rPr>
                                  <w:lang w:val="en-GB"/>
                                </w:rPr>
                              </w:pPr>
                              <w:r w:rsidRPr="000718F9">
                                <w:rPr>
                                  <w:lang w:val="en-GB"/>
                                </w:rPr>
                                <w:t>1</w:t>
                              </w:r>
                            </w:p>
                          </w:txbxContent>
                        </wps:txbx>
                        <wps:bodyPr rot="0" vert="horz" wrap="square" lIns="91440" tIns="45720" rIns="91440" bIns="45720" anchor="t" anchorCtr="0" upright="1">
                          <a:noAutofit/>
                        </wps:bodyPr>
                      </wps:wsp>
                      <wps:wsp>
                        <wps:cNvPr id="47" name="Text Box 46"/>
                        <wps:cNvSpPr txBox="1">
                          <a:spLocks noChangeArrowheads="1"/>
                        </wps:cNvSpPr>
                        <wps:spPr bwMode="auto">
                          <a:xfrm>
                            <a:off x="571506" y="571510"/>
                            <a:ext cx="228603" cy="34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0718F9" w:rsidRDefault="00B52853" w:rsidP="00840DC7">
                              <w:pPr>
                                <w:rPr>
                                  <w:lang w:val="en-GB"/>
                                </w:rPr>
                              </w:pPr>
                              <w:r w:rsidRPr="000718F9">
                                <w:rPr>
                                  <w:lang w:val="en-GB"/>
                                </w:rPr>
                                <w:t>2</w:t>
                              </w:r>
                            </w:p>
                          </w:txbxContent>
                        </wps:txbx>
                        <wps:bodyPr rot="0" vert="horz" wrap="square" lIns="91440" tIns="45720" rIns="91440" bIns="45720" anchor="t" anchorCtr="0" upright="1">
                          <a:noAutofit/>
                        </wps:bodyPr>
                      </wps:wsp>
                      <wps:wsp>
                        <wps:cNvPr id="48" name="Text Box 47"/>
                        <wps:cNvSpPr txBox="1">
                          <a:spLocks noChangeArrowheads="1"/>
                        </wps:cNvSpPr>
                        <wps:spPr bwMode="auto">
                          <a:xfrm>
                            <a:off x="1714519" y="800114"/>
                            <a:ext cx="228603" cy="34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0718F9" w:rsidRDefault="00B52853" w:rsidP="00840DC7">
                              <w:pPr>
                                <w:rPr>
                                  <w:lang w:val="en-GB"/>
                                </w:rPr>
                              </w:pPr>
                              <w:r w:rsidRPr="000718F9">
                                <w:rPr>
                                  <w:lang w:val="en-GB"/>
                                </w:rPr>
                                <w:t>3</w:t>
                              </w:r>
                            </w:p>
                          </w:txbxContent>
                        </wps:txbx>
                        <wps:bodyPr rot="0" vert="horz" wrap="square" lIns="91440" tIns="45720" rIns="91440" bIns="45720" anchor="t" anchorCtr="0" upright="1">
                          <a:noAutofit/>
                        </wps:bodyPr>
                      </wps:wsp>
                      <wps:wsp>
                        <wps:cNvPr id="49" name="Text Box 48"/>
                        <wps:cNvSpPr txBox="1">
                          <a:spLocks noChangeArrowheads="1"/>
                        </wps:cNvSpPr>
                        <wps:spPr bwMode="auto">
                          <a:xfrm>
                            <a:off x="571506" y="1028718"/>
                            <a:ext cx="228603" cy="34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0718F9" w:rsidRDefault="00B52853" w:rsidP="00840DC7">
                              <w:pPr>
                                <w:rPr>
                                  <w:lang w:val="en-GB"/>
                                </w:rPr>
                              </w:pPr>
                              <w:r w:rsidRPr="000718F9">
                                <w:rPr>
                                  <w:lang w:val="en-GB"/>
                                </w:rPr>
                                <w:t>4</w:t>
                              </w:r>
                            </w:p>
                          </w:txbxContent>
                        </wps:txbx>
                        <wps:bodyPr rot="0" vert="horz" wrap="square" lIns="91440" tIns="45720" rIns="91440" bIns="45720" anchor="t" anchorCtr="0" upright="1">
                          <a:noAutofit/>
                        </wps:bodyPr>
                      </wps:wsp>
                      <wps:wsp>
                        <wps:cNvPr id="50" name="Text Box 49"/>
                        <wps:cNvSpPr txBox="1">
                          <a:spLocks noChangeArrowheads="1"/>
                        </wps:cNvSpPr>
                        <wps:spPr bwMode="auto">
                          <a:xfrm>
                            <a:off x="4343448" y="1257322"/>
                            <a:ext cx="228603" cy="34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0718F9" w:rsidRDefault="00B52853" w:rsidP="00840DC7">
                              <w:pPr>
                                <w:rPr>
                                  <w:lang w:val="en-GB"/>
                                </w:rPr>
                              </w:pPr>
                              <w:r w:rsidRPr="000718F9">
                                <w:rPr>
                                  <w:lang w:val="en-GB"/>
                                </w:rPr>
                                <w:t>5</w:t>
                              </w:r>
                            </w:p>
                          </w:txbxContent>
                        </wps:txbx>
                        <wps:bodyPr rot="0" vert="horz" wrap="square" lIns="91440" tIns="45720" rIns="91440" bIns="45720" anchor="t" anchorCtr="0" upright="1">
                          <a:noAutofit/>
                        </wps:bodyPr>
                      </wps:wsp>
                      <wps:wsp>
                        <wps:cNvPr id="51" name="Text Box 50"/>
                        <wps:cNvSpPr txBox="1">
                          <a:spLocks noChangeArrowheads="1"/>
                        </wps:cNvSpPr>
                        <wps:spPr bwMode="auto">
                          <a:xfrm>
                            <a:off x="114301" y="1485926"/>
                            <a:ext cx="228603" cy="34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0718F9" w:rsidRDefault="00B52853" w:rsidP="00840DC7">
                              <w:pPr>
                                <w:rPr>
                                  <w:lang w:val="en-GB"/>
                                </w:rPr>
                              </w:pPr>
                              <w:r w:rsidRPr="000718F9">
                                <w:rPr>
                                  <w:lang w:val="en-GB"/>
                                </w:rPr>
                                <w:t>6</w:t>
                              </w:r>
                            </w:p>
                          </w:txbxContent>
                        </wps:txbx>
                        <wps:bodyPr rot="0" vert="horz" wrap="square" lIns="91440" tIns="45720" rIns="91440" bIns="45720" anchor="t" anchorCtr="0" upright="1">
                          <a:noAutofit/>
                        </wps:bodyPr>
                      </wps:wsp>
                      <wps:wsp>
                        <wps:cNvPr id="52" name="Text Box 51"/>
                        <wps:cNvSpPr txBox="1">
                          <a:spLocks noChangeArrowheads="1"/>
                        </wps:cNvSpPr>
                        <wps:spPr bwMode="auto">
                          <a:xfrm>
                            <a:off x="914410" y="0"/>
                            <a:ext cx="1714519" cy="34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0718F9" w:rsidRDefault="00B52853" w:rsidP="00840DC7">
                              <w:pPr>
                                <w:rPr>
                                  <w:lang w:val="en-GB"/>
                                </w:rPr>
                              </w:pPr>
                            </w:p>
                          </w:txbxContent>
                        </wps:txbx>
                        <wps:bodyPr rot="0" vert="horz" wrap="square" lIns="91440" tIns="45720" rIns="91440" bIns="45720" anchor="t" anchorCtr="0" upright="1">
                          <a:noAutofit/>
                        </wps:bodyPr>
                      </wps:wsp>
                      <wps:wsp>
                        <wps:cNvPr id="53" name="Text Box 52"/>
                        <wps:cNvSpPr txBox="1">
                          <a:spLocks noChangeArrowheads="1"/>
                        </wps:cNvSpPr>
                        <wps:spPr bwMode="auto">
                          <a:xfrm>
                            <a:off x="0" y="2286041"/>
                            <a:ext cx="3200435" cy="34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0718F9" w:rsidRDefault="00B52853" w:rsidP="00840DC7">
                              <w:pPr>
                                <w:rPr>
                                  <w:lang w:val="en-GB"/>
                                </w:rPr>
                              </w:pPr>
                              <w:proofErr w:type="gramStart"/>
                              <w:r w:rsidRPr="000718F9">
                                <w:rPr>
                                  <w:lang w:val="en-GB"/>
                                </w:rPr>
                                <w:t>hectometres</w:t>
                              </w:r>
                              <w:proofErr w:type="gramEnd"/>
                              <w:r w:rsidRPr="000718F9">
                                <w:rPr>
                                  <w:lang w:val="en-GB"/>
                                </w:rPr>
                                <w:t xml:space="preserve"> </w:t>
                              </w:r>
                              <w:r w:rsidRPr="000718F9">
                                <w:rPr>
                                  <w:lang w:val="en-GB"/>
                                </w:rPr>
                                <w:sym w:font="Wingdings" w:char="F0E0"/>
                              </w:r>
                            </w:p>
                          </w:txbxContent>
                        </wps:txbx>
                        <wps:bodyPr rot="0" vert="horz" wrap="square" lIns="91440" tIns="45720" rIns="91440" bIns="45720" anchor="t" anchorCtr="0" upright="1">
                          <a:noAutofit/>
                        </wps:bodyPr>
                      </wps:wsp>
                      <wps:wsp>
                        <wps:cNvPr id="54" name="Line 53"/>
                        <wps:cNvCnPr/>
                        <wps:spPr bwMode="auto">
                          <a:xfrm>
                            <a:off x="0" y="2628947"/>
                            <a:ext cx="571506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Text Box 54"/>
                        <wps:cNvSpPr txBox="1">
                          <a:spLocks noChangeArrowheads="1"/>
                        </wps:cNvSpPr>
                        <wps:spPr bwMode="auto">
                          <a:xfrm>
                            <a:off x="457205" y="2743249"/>
                            <a:ext cx="3200435" cy="228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0718F9" w:rsidRDefault="00B52853" w:rsidP="00840DC7">
                              <w:pPr>
                                <w:rPr>
                                  <w:lang w:val="en-GB"/>
                                </w:rPr>
                              </w:pPr>
                              <w:r w:rsidRPr="000718F9">
                                <w:rPr>
                                  <w:lang w:val="en-GB"/>
                                </w:rPr>
                                <w:t>= hectometre position queried</w:t>
                              </w:r>
                            </w:p>
                          </w:txbxContent>
                        </wps:txbx>
                        <wps:bodyPr rot="0" vert="horz" wrap="square" lIns="91440" tIns="45720" rIns="91440" bIns="10800" anchor="t" anchorCtr="0" upright="1">
                          <a:noAutofit/>
                        </wps:bodyPr>
                      </wps:wsp>
                      <wps:wsp>
                        <wps:cNvPr id="56" name="Line 55"/>
                        <wps:cNvCnPr/>
                        <wps:spPr bwMode="auto">
                          <a:xfrm>
                            <a:off x="114301" y="3086155"/>
                            <a:ext cx="228603" cy="600"/>
                          </a:xfrm>
                          <a:prstGeom prst="line">
                            <a:avLst/>
                          </a:prstGeom>
                          <a:noFill/>
                          <a:ln w="25400">
                            <a:solidFill>
                              <a:srgbClr val="0000FF"/>
                            </a:solidFill>
                            <a:round/>
                            <a:headEnd/>
                            <a:tailEnd/>
                          </a:ln>
                          <a:extLst>
                            <a:ext uri="{909E8E84-426E-40DD-AFC4-6F175D3DCCD1}">
                              <a14:hiddenFill xmlns:a14="http://schemas.microsoft.com/office/drawing/2010/main">
                                <a:noFill/>
                              </a14:hiddenFill>
                            </a:ext>
                          </a:extLst>
                        </wps:spPr>
                        <wps:bodyPr/>
                      </wps:wsp>
                      <wps:wsp>
                        <wps:cNvPr id="57" name="Text Box 56"/>
                        <wps:cNvSpPr txBox="1">
                          <a:spLocks noChangeArrowheads="1"/>
                        </wps:cNvSpPr>
                        <wps:spPr bwMode="auto">
                          <a:xfrm>
                            <a:off x="457205" y="2971853"/>
                            <a:ext cx="3200435" cy="228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0718F9" w:rsidRDefault="00B52853" w:rsidP="00840DC7">
                              <w:pPr>
                                <w:rPr>
                                  <w:lang w:val="en-GB"/>
                                </w:rPr>
                              </w:pPr>
                              <w:r w:rsidRPr="000718F9">
                                <w:rPr>
                                  <w:lang w:val="en-GB"/>
                                </w:rPr>
                                <w:t>= total extent of the object / fairway</w:t>
                              </w:r>
                            </w:p>
                          </w:txbxContent>
                        </wps:txbx>
                        <wps:bodyPr rot="0" vert="horz" wrap="square" lIns="91440" tIns="45720" rIns="91440" bIns="10800" anchor="t" anchorCtr="0" upright="1">
                          <a:noAutofit/>
                        </wps:bodyPr>
                      </wps:wsp>
                      <wps:wsp>
                        <wps:cNvPr id="58" name="Line 57"/>
                        <wps:cNvCnPr/>
                        <wps:spPr bwMode="auto">
                          <a:xfrm>
                            <a:off x="114301" y="3314759"/>
                            <a:ext cx="228603" cy="600"/>
                          </a:xfrm>
                          <a:prstGeom prst="line">
                            <a:avLst/>
                          </a:prstGeom>
                          <a:noFill/>
                          <a:ln w="25400">
                            <a:solidFill>
                              <a:srgbClr val="00FF00"/>
                            </a:solidFill>
                            <a:round/>
                            <a:headEnd/>
                            <a:tailEnd/>
                          </a:ln>
                          <a:extLst>
                            <a:ext uri="{909E8E84-426E-40DD-AFC4-6F175D3DCCD1}">
                              <a14:hiddenFill xmlns:a14="http://schemas.microsoft.com/office/drawing/2010/main">
                                <a:noFill/>
                              </a14:hiddenFill>
                            </a:ext>
                          </a:extLst>
                        </wps:spPr>
                        <wps:bodyPr/>
                      </wps:wsp>
                      <wps:wsp>
                        <wps:cNvPr id="59" name="Line 58"/>
                        <wps:cNvCnPr/>
                        <wps:spPr bwMode="auto">
                          <a:xfrm>
                            <a:off x="114301" y="3543363"/>
                            <a:ext cx="228603" cy="600"/>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wps:wsp>
                        <wps:cNvPr id="60" name="AutoShape 59"/>
                        <wps:cNvSpPr>
                          <a:spLocks noChangeArrowheads="1"/>
                        </wps:cNvSpPr>
                        <wps:spPr bwMode="auto">
                          <a:xfrm>
                            <a:off x="1714519" y="228604"/>
                            <a:ext cx="114301" cy="114302"/>
                          </a:xfrm>
                          <a:prstGeom prst="diamond">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Line 60"/>
                        <wps:cNvCnPr/>
                        <wps:spPr bwMode="auto">
                          <a:xfrm>
                            <a:off x="1775419" y="342906"/>
                            <a:ext cx="600" cy="1943135"/>
                          </a:xfrm>
                          <a:prstGeom prst="line">
                            <a:avLst/>
                          </a:prstGeom>
                          <a:noFill/>
                          <a:ln w="9525">
                            <a:solidFill>
                              <a:srgbClr val="808080"/>
                            </a:solidFill>
                            <a:prstDash val="dash"/>
                            <a:round/>
                            <a:headEnd/>
                            <a:tailEnd/>
                          </a:ln>
                          <a:extLst>
                            <a:ext uri="{909E8E84-426E-40DD-AFC4-6F175D3DCCD1}">
                              <a14:hiddenFill xmlns:a14="http://schemas.microsoft.com/office/drawing/2010/main">
                                <a:noFill/>
                              </a14:hiddenFill>
                            </a:ext>
                          </a:extLst>
                        </wps:spPr>
                        <wps:bodyPr/>
                      </wps:wsp>
                      <wps:wsp>
                        <wps:cNvPr id="62" name="AutoShape 61"/>
                        <wps:cNvSpPr>
                          <a:spLocks noChangeArrowheads="1"/>
                        </wps:cNvSpPr>
                        <wps:spPr bwMode="auto">
                          <a:xfrm>
                            <a:off x="173302" y="2814950"/>
                            <a:ext cx="114301" cy="114302"/>
                          </a:xfrm>
                          <a:prstGeom prst="diamond">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Text Box 62"/>
                        <wps:cNvSpPr txBox="1">
                          <a:spLocks noChangeArrowheads="1"/>
                        </wps:cNvSpPr>
                        <wps:spPr bwMode="auto">
                          <a:xfrm>
                            <a:off x="914410" y="0"/>
                            <a:ext cx="1714519" cy="34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0718F9" w:rsidRDefault="00B52853" w:rsidP="00840DC7">
                              <w:pPr>
                                <w:jc w:val="center"/>
                                <w:rPr>
                                  <w:color w:val="000000" w:themeColor="text1"/>
                                  <w:lang w:val="en-GB"/>
                                </w:rPr>
                              </w:pPr>
                              <w:proofErr w:type="gramStart"/>
                              <w:r w:rsidRPr="000718F9">
                                <w:rPr>
                                  <w:color w:val="000000" w:themeColor="text1"/>
                                  <w:lang w:val="en-GB"/>
                                </w:rPr>
                                <w:t>query</w:t>
                              </w:r>
                              <w:proofErr w:type="gramEnd"/>
                              <w:r w:rsidRPr="000718F9">
                                <w:rPr>
                                  <w:color w:val="000000" w:themeColor="text1"/>
                                  <w:lang w:val="en-GB"/>
                                </w:rPr>
                                <w:t xml:space="preserve"> position</w:t>
                              </w:r>
                            </w:p>
                          </w:txbxContent>
                        </wps:txbx>
                        <wps:bodyPr rot="0" vert="horz" wrap="square" lIns="91440" tIns="45720" rIns="91440" bIns="45720" anchor="t" anchorCtr="0" upright="1">
                          <a:noAutofit/>
                        </wps:bodyPr>
                      </wps:wsp>
                      <wps:wsp>
                        <wps:cNvPr id="64" name="Text Box 63"/>
                        <wps:cNvSpPr txBox="1">
                          <a:spLocks noChangeArrowheads="1"/>
                        </wps:cNvSpPr>
                        <wps:spPr bwMode="auto">
                          <a:xfrm>
                            <a:off x="457205" y="3200457"/>
                            <a:ext cx="3200435" cy="228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0718F9" w:rsidRDefault="00B52853" w:rsidP="00840DC7">
                              <w:pPr>
                                <w:rPr>
                                  <w:lang w:val="en-GB"/>
                                </w:rPr>
                              </w:pPr>
                              <w:r w:rsidRPr="000718F9">
                                <w:rPr>
                                  <w:lang w:val="en-GB"/>
                                </w:rPr>
                                <w:t>= extents of messages that would be returned</w:t>
                              </w:r>
                            </w:p>
                          </w:txbxContent>
                        </wps:txbx>
                        <wps:bodyPr rot="0" vert="horz" wrap="square" lIns="91440" tIns="45720" rIns="91440" bIns="1080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id="Zeichenbereich 67" o:spid="_x0000_s1028" editas="canvas" style="position:absolute;left:0;text-align:left;margin-left:4.3pt;margin-top:0;width:468pt;height:4in;z-index:251666944;mso-width-relative:margin;mso-height-relative:margin" coordsize="59436,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9436;height:36576;visibility:visible;mso-wrap-style:square">
                  <v:fill o:detectmouseclick="t"/>
                  <v:path o:connecttype="none"/>
                </v:shape>
                <v:shape id="Text Box 35" o:spid="_x0000_s1030" type="#_x0000_t202" style="position:absolute;left:4572;top:34290;width:3200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Y3AcIA&#10;AADaAAAADwAAAGRycy9kb3ducmV2LnhtbESPwWrDMBBE74X8g9hAbo0cB0pxo5gQSDA5tW5y31hb&#10;2621EpLiuH9fFQo9DjPzhtmUkxnESD70lhWslhkI4sbqnlsF5/fD4zOIEJE1DpZJwTcFKLezhw0W&#10;2t75jcY6tiJBOBSooIvRFVKGpiODYWkdcfI+rDcYk/St1B7vCW4GmWfZkzTYc1ro0NG+o+arvhkF&#10;U32qBuyjv34ej5exqtw5f3VKLebT7gVEpCn+h//alVawht8r6Qb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jcBwgAAANoAAAAPAAAAAAAAAAAAAAAAAJgCAABkcnMvZG93&#10;bnJldi54bWxQSwUGAAAAAAQABAD1AAAAhwMAAAAA&#10;" filled="f" stroked="f">
                  <v:textbox inset=",,,.3mm">
                    <w:txbxContent>
                      <w:p w:rsidR="00B52853" w:rsidRPr="000718F9" w:rsidRDefault="00B52853" w:rsidP="00840DC7">
                        <w:pPr>
                          <w:rPr>
                            <w:lang w:val="en-GB"/>
                          </w:rPr>
                        </w:pPr>
                        <w:r w:rsidRPr="000718F9">
                          <w:rPr>
                            <w:lang w:val="en-GB"/>
                          </w:rPr>
                          <w:t>= extents of messages that would not be returned</w:t>
                        </w:r>
                      </w:p>
                    </w:txbxContent>
                  </v:textbox>
                </v:shape>
                <v:line id="Line 36" o:spid="_x0000_s1031" style="position:absolute;visibility:visible;mso-wrap-style:square" from="5715,22860" to="51435,22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0g+cMAAADbAAAADwAAAGRycy9kb3ducmV2LnhtbESPUUvDQBCE3wv+h2MF39qLLZQSewlS&#10;UFQQaarv29z2EsztxdzaxH/vCQUfh5n5htmWk+/UmYbYBjZwu8hAEdfBtuwMvB8e5htQUZAtdoHJ&#10;wA9FKIur2RZzG0be07kSpxKEY44GGpE+1zrWDXmMi9ATJ+8UBo+S5OC0HXBMcN/pZZattceW00KD&#10;Pe0aqj+rb2/Ava1evJfXUb52m+ePw3HZVu7RmJvr6f4OlNAk/+FL+8kaWK3h70v6Abr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tIPnDAAAA2wAAAA8AAAAAAAAAAAAA&#10;AAAAoQIAAGRycy9kb3ducmV2LnhtbFBLBQYAAAAABAAEAPkAAACRAwAAAAA=&#10;" strokecolor="blue" strokeweight="2pt"/>
                <v:line id="Line 37" o:spid="_x0000_s1032" style="position:absolute;visibility:visible;mso-wrap-style:square" from="1143,22860" to="5715,22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otBsEAAADbAAAADwAAAGRycy9kb3ducmV2LnhtbERPS2vCQBC+F/wPywi96aYWRKOrtIUW&#10;KZTiC/E27I5JMDsbsqNJ/333UOjx43sv172v1Z3aWAU28DTOQBHb4CouDBz276MZqCjIDuvAZOCH&#10;IqxXg4cl5i50vKX7TgqVQjjmaKAUaXKtoy3JYxyHhjhxl9B6lATbQrsWuxTuaz3Jsqn2WHFqKLGh&#10;t5LsdXfzBrj+npy/ZH78uH12m0Ze7fSE1pjHYf+yACXUy7/4z71xBp7T2PQl/Q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i0GwQAAANsAAAAPAAAAAAAAAAAAAAAA&#10;AKECAABkcnMvZG93bnJldi54bWxQSwUGAAAAAAQABAD5AAAAjwMAAAAA&#10;" strokecolor="blue" strokeweight="2pt">
                  <v:stroke dashstyle="dash"/>
                </v:line>
                <v:line id="Line 38" o:spid="_x0000_s1033" style="position:absolute;visibility:visible;mso-wrap-style:square" from="51435,22860" to="56007,22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IncQAAADbAAAADwAAAGRycy9kb3ducmV2LnhtbESPUWvCQBCE3wX/w7FC3/RSC6Kpp1Sh&#10;RQpFtC2lb8vdNgnN7YXcatJ/3xMEH4eZ+YZZrntfqzO1sQps4H6SgSK2wVVcGPh4fx7PQUVBdlgH&#10;JgN/FGG9Gg6WmLvQ8YHORylUgnDM0UAp0uRaR1uSxzgJDXHyfkLrUZJsC+1a7BLc13qaZTPtseK0&#10;UGJD25Ls7/HkDXC9n36/yeLz5fTa7RrZ2NkXWmPuRv3TIyihXm7ha3vnDDws4PIl/QC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oidxAAAANsAAAAPAAAAAAAAAAAA&#10;AAAAAKECAABkcnMvZG93bnJldi54bWxQSwUGAAAAAAQABAD5AAAAkgMAAAAA&#10;" strokecolor="blue" strokeweight="2pt">
                  <v:stroke dashstyle="dash"/>
                </v:line>
                <v:line id="Line 39" o:spid="_x0000_s1034" style="position:absolute;visibility:visible;mso-wrap-style:square" from="12573,5715" to="19431,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FoNr8AAADbAAAADwAAAGRycy9kb3ducmV2LnhtbERPzYrCMBC+C75DGMGLrKmLiHSNIgsu&#10;K3jw7wGGZmxLm0m3ma317c1B8Pjx/a82vatVR20oPRuYTRNQxJm3JecGrpfdxxJUEGSLtWcy8KAA&#10;m/VwsMLU+jufqDtLrmIIhxQNFCJNqnXICnIYpr4hjtzNtw4lwjbXtsV7DHe1/kyShXZYcmwosKHv&#10;grLq/O8MTG7dz36Jtsr/pPF2ezzIo8qMGY/67RcooV7e4pf71xqYx/XxS/wBev0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tFoNr8AAADbAAAADwAAAAAAAAAAAAAAAACh&#10;AgAAZHJzL2Rvd25yZXYueG1sUEsFBgAAAAAEAAQA+QAAAI0DAAAAAA==&#10;" strokecolor="lime" strokeweight="2pt"/>
                <v:line id="Line 40" o:spid="_x0000_s1035" style="position:absolute;visibility:visible;mso-wrap-style:square" from="5715,8001" to="14859,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4BpsMAAADbAAAADwAAAGRycy9kb3ducmV2LnhtbESPQYvCMBSE74L/ITxhb5oq3UWqUURZ&#10;kd31oFbw+GiebbF5KU3U+u/NguBxmJlvmOm8NZW4UeNKywqGgwgEcWZ1ybmC9PDdH4NwHlljZZkU&#10;PMjBfNbtTDHR9s47uu19LgKEXYIKCu/rREqXFWTQDWxNHLyzbQz6IJtc6gbvAW4qOYqiL2mw5LBQ&#10;YE3LgrLL/moUHKvP1XL9u43TUxovMFr98PoPlfrotYsJCE+tf4df7Y1WEA/h/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uAabDAAAA2wAAAA8AAAAAAAAAAAAA&#10;AAAAoQIAAGRycy9kb3ducmV2LnhtbFBLBQYAAAAABAAEAPkAAACRAwAAAAA=&#10;" strokecolor="red" strokeweight="2pt"/>
                <v:line id="Line 41" o:spid="_x0000_s1036" style="position:absolute;visibility:visible;mso-wrap-style:square" from="17145,10287" to="37719,1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9T2sQAAADbAAAADwAAAGRycy9kb3ducmV2LnhtbESP3WrCQBSE74W+w3IKvZG6qYhImlWk&#10;0NKCF5r2AQ7Zkx+SPZtmT2N8+64geDnMzDdMtptcp0YaQuPZwMsiAUVceNtwZeDn+/15AyoIssXO&#10;Mxm4UIDd9mGWYWr9mU805lKpCOGQooFapE+1DkVNDsPC98TRK/3gUKIcKm0HPEe46/QySdbaYcNx&#10;ocae3moq2vzPGZiX48fXBm1b/Urv7f54kEtbGPP0OO1fQQlNcg/f2p/WwGoJ1y/xB+j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1PaxAAAANsAAAAPAAAAAAAAAAAA&#10;AAAAAKECAABkcnMvZG93bnJldi54bWxQSwUGAAAAAAQABAD5AAAAkgMAAAAA&#10;" strokecolor="lime" strokeweight="2pt"/>
                <v:line id="Line 42" o:spid="_x0000_s1037" style="position:absolute;visibility:visible;mso-wrap-style:square" from="6271,12725" to="35989,12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P2QcMAAADbAAAADwAAAGRycy9kb3ducmV2LnhtbESPUWvCQBCE3wv+h2MFX4peqlIkeooU&#10;KhV8sLY/YMmtSUhuL82tMf77niD4OMzMN8xq07taddSG0rOBt0kCijjztuTcwO/P53gBKgiyxdoz&#10;GbhRgM168LLC1Porf1N3klxFCIcUDRQiTap1yApyGCa+IY7e2bcOJco217bFa4S7Wk+T5F07LDku&#10;FNjQR0FZdbo4A6/nbrdfoK3yP2m83R4PcqsyY0bDfrsEJdTLM/xof1kD8xncv8Qfo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D9kHDAAAA2wAAAA8AAAAAAAAAAAAA&#10;AAAAoQIAAGRycy9kb3ducmV2LnhtbFBLBQYAAAAABAAEAPkAAACRAwAAAAA=&#10;" strokecolor="lime" strokeweight="2pt"/>
                <v:line id="Line 43" o:spid="_x0000_s1038" style="position:absolute;visibility:visible;mso-wrap-style:square" from="43434,14623" to="52578,14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miPsMAAADbAAAADwAAAGRycy9kb3ducmV2LnhtbESPQYvCMBSE7wv+h/AEb5oqdZGuUURR&#10;RNeDbhf2+GiebbF5KU3U+u+NIOxxmJlvmOm8NZW4UeNKywqGgwgEcWZ1ybmC9Gfdn4BwHlljZZkU&#10;PMjBfNb5mGKi7Z2PdDv5XAQIuwQVFN7XiZQuK8igG9iaOHhn2xj0QTa51A3eA9xUchRFn9JgyWGh&#10;wJqWBWWX09Uo+K3Gq+Vmf4jTvzReYLTa8eYblep128UXCE+t/w+/21utII7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oj7DAAAA2wAAAA8AAAAAAAAAAAAA&#10;AAAAoQIAAGRycy9kb3ducmV2LnhtbFBLBQYAAAAABAAEAPkAAACRAwAAAAA=&#10;" strokecolor="red" strokeweight="2pt"/>
                <v:line id="Line 44" o:spid="_x0000_s1039" style="position:absolute;visibility:visible;mso-wrap-style:square" from="1143,17145" to="5715,17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HpcUAAADbAAAADwAAAGRycy9kb3ducmV2LnhtbESPQWvCQBSE7wX/w/KE3pqNkhRJXUUU&#10;RbQ9NKbQ4yP7mgSzb0N2a9J/3xUKPQ4z8w2zXI+mFTfqXWNZwSyKQRCXVjdcKSgu+6cFCOeRNbaW&#10;ScEPOVivJg9LzLQd+J1uua9EgLDLUEHtfZdJ6cqaDLrIdsTB+7K9QR9kX0nd4xDgppXzOH6WBhsO&#10;CzV2tK2pvObfRsFHm+62h/NbUnwWyQbj3YkPr6jU43TcvIDwNPr/8F/7qBUkKdy/h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UHpcUAAADbAAAADwAAAAAAAAAA&#10;AAAAAAChAgAAZHJzL2Rvd25yZXYueG1sUEsFBgAAAAAEAAQA+QAAAJMDAAAAAA==&#10;" strokecolor="red" strokeweight="2pt"/>
                <v:shape id="Text Box 45" o:spid="_x0000_s1040" type="#_x0000_t202" style="position:absolute;left:12573;top:3429;width:2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B52853" w:rsidRPr="000718F9" w:rsidRDefault="00B52853" w:rsidP="00840DC7">
                        <w:pPr>
                          <w:rPr>
                            <w:lang w:val="en-GB"/>
                          </w:rPr>
                        </w:pPr>
                        <w:r w:rsidRPr="000718F9">
                          <w:rPr>
                            <w:lang w:val="en-GB"/>
                          </w:rPr>
                          <w:t>1</w:t>
                        </w:r>
                      </w:p>
                    </w:txbxContent>
                  </v:textbox>
                </v:shape>
                <v:shape id="Text Box 46" o:spid="_x0000_s1041" type="#_x0000_t202" style="position:absolute;left:5715;top:5715;width:2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B52853" w:rsidRPr="000718F9" w:rsidRDefault="00B52853" w:rsidP="00840DC7">
                        <w:pPr>
                          <w:rPr>
                            <w:lang w:val="en-GB"/>
                          </w:rPr>
                        </w:pPr>
                        <w:r w:rsidRPr="000718F9">
                          <w:rPr>
                            <w:lang w:val="en-GB"/>
                          </w:rPr>
                          <w:t>2</w:t>
                        </w:r>
                      </w:p>
                    </w:txbxContent>
                  </v:textbox>
                </v:shape>
                <v:shape id="Text Box 47" o:spid="_x0000_s1042" type="#_x0000_t202" style="position:absolute;left:17145;top:8001;width:2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B52853" w:rsidRPr="000718F9" w:rsidRDefault="00B52853" w:rsidP="00840DC7">
                        <w:pPr>
                          <w:rPr>
                            <w:lang w:val="en-GB"/>
                          </w:rPr>
                        </w:pPr>
                        <w:r w:rsidRPr="000718F9">
                          <w:rPr>
                            <w:lang w:val="en-GB"/>
                          </w:rPr>
                          <w:t>3</w:t>
                        </w:r>
                      </w:p>
                    </w:txbxContent>
                  </v:textbox>
                </v:shape>
                <v:shape id="Text Box 48" o:spid="_x0000_s1043" type="#_x0000_t202" style="position:absolute;left:5715;top:10287;width:2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B52853" w:rsidRPr="000718F9" w:rsidRDefault="00B52853" w:rsidP="00840DC7">
                        <w:pPr>
                          <w:rPr>
                            <w:lang w:val="en-GB"/>
                          </w:rPr>
                        </w:pPr>
                        <w:r w:rsidRPr="000718F9">
                          <w:rPr>
                            <w:lang w:val="en-GB"/>
                          </w:rPr>
                          <w:t>4</w:t>
                        </w:r>
                      </w:p>
                    </w:txbxContent>
                  </v:textbox>
                </v:shape>
                <v:shape id="Text Box 49" o:spid="_x0000_s1044" type="#_x0000_t202" style="position:absolute;left:43434;top:12573;width:2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B52853" w:rsidRPr="000718F9" w:rsidRDefault="00B52853" w:rsidP="00840DC7">
                        <w:pPr>
                          <w:rPr>
                            <w:lang w:val="en-GB"/>
                          </w:rPr>
                        </w:pPr>
                        <w:r w:rsidRPr="000718F9">
                          <w:rPr>
                            <w:lang w:val="en-GB"/>
                          </w:rPr>
                          <w:t>5</w:t>
                        </w:r>
                      </w:p>
                    </w:txbxContent>
                  </v:textbox>
                </v:shape>
                <v:shape id="Text Box 50" o:spid="_x0000_s1045" type="#_x0000_t202" style="position:absolute;left:1143;top:14859;width:2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B52853" w:rsidRPr="000718F9" w:rsidRDefault="00B52853" w:rsidP="00840DC7">
                        <w:pPr>
                          <w:rPr>
                            <w:lang w:val="en-GB"/>
                          </w:rPr>
                        </w:pPr>
                        <w:r w:rsidRPr="000718F9">
                          <w:rPr>
                            <w:lang w:val="en-GB"/>
                          </w:rPr>
                          <w:t>6</w:t>
                        </w:r>
                      </w:p>
                    </w:txbxContent>
                  </v:textbox>
                </v:shape>
                <v:shape id="Text Box 51" o:spid="_x0000_s1046" type="#_x0000_t202" style="position:absolute;left:9144;width:1714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B52853" w:rsidRPr="000718F9" w:rsidRDefault="00B52853" w:rsidP="00840DC7">
                        <w:pPr>
                          <w:rPr>
                            <w:lang w:val="en-GB"/>
                          </w:rPr>
                        </w:pPr>
                      </w:p>
                    </w:txbxContent>
                  </v:textbox>
                </v:shape>
                <v:shape id="Text Box 52" o:spid="_x0000_s1047" type="#_x0000_t202" style="position:absolute;top:22860;width:320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B52853" w:rsidRPr="000718F9" w:rsidRDefault="00B52853" w:rsidP="00840DC7">
                        <w:pPr>
                          <w:rPr>
                            <w:lang w:val="en-GB"/>
                          </w:rPr>
                        </w:pPr>
                        <w:proofErr w:type="gramStart"/>
                        <w:r w:rsidRPr="000718F9">
                          <w:rPr>
                            <w:lang w:val="en-GB"/>
                          </w:rPr>
                          <w:t>hectometres</w:t>
                        </w:r>
                        <w:proofErr w:type="gramEnd"/>
                        <w:r w:rsidRPr="000718F9">
                          <w:rPr>
                            <w:lang w:val="en-GB"/>
                          </w:rPr>
                          <w:t xml:space="preserve"> </w:t>
                        </w:r>
                        <w:r w:rsidRPr="000718F9">
                          <w:rPr>
                            <w:lang w:val="en-GB"/>
                          </w:rPr>
                          <w:sym w:font="Wingdings" w:char="F0E0"/>
                        </w:r>
                      </w:p>
                    </w:txbxContent>
                  </v:textbox>
                </v:shape>
                <v:line id="Line 53" o:spid="_x0000_s1048" style="position:absolute;visibility:visible;mso-wrap-style:square" from="0,26289" to="57150,2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shape id="Text Box 54" o:spid="_x0000_s1049" type="#_x0000_t202" style="position:absolute;left:4572;top:27432;width:3200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NzT8IA&#10;AADbAAAADwAAAGRycy9kb3ducmV2LnhtbESPQWsCMRSE74L/ITyhN81WsMhqFClUlp7qqvfn5nV3&#10;6+YlJOm6/femIHgcZuYbZr0dTCd68qG1rOB1loEgrqxuuVZwOn5MlyBCRNbYWSYFfxRguxmP1phr&#10;e+MD9WWsRYJwyFFBE6PLpQxVQwbDzDri5H1bbzAm6WupPd4S3HRynmVv0mDLaaFBR+8NVdfy1ygY&#10;ys+iwzb6y89+f+6Lwp3mX06pl8mwW4GINMRn+NEutILFAv6/pB8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3NPwgAAANsAAAAPAAAAAAAAAAAAAAAAAJgCAABkcnMvZG93&#10;bnJldi54bWxQSwUGAAAAAAQABAD1AAAAhwMAAAAA&#10;" filled="f" stroked="f">
                  <v:textbox inset=",,,.3mm">
                    <w:txbxContent>
                      <w:p w:rsidR="00B52853" w:rsidRPr="000718F9" w:rsidRDefault="00B52853" w:rsidP="00840DC7">
                        <w:pPr>
                          <w:rPr>
                            <w:lang w:val="en-GB"/>
                          </w:rPr>
                        </w:pPr>
                        <w:r w:rsidRPr="000718F9">
                          <w:rPr>
                            <w:lang w:val="en-GB"/>
                          </w:rPr>
                          <w:t>= hectometre position queried</w:t>
                        </w:r>
                      </w:p>
                    </w:txbxContent>
                  </v:textbox>
                </v:shape>
                <v:line id="Line 55" o:spid="_x0000_s1050" style="position:absolute;visibility:visible;mso-wrap-style:square" from="1143,30861" to="3429,30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LFWcQAAADbAAAADwAAAGRycy9kb3ducmV2LnhtbESPUUvDQBCE3wX/w7FC3+ylLZaS9lpK&#10;wVIFKab6vs2tl2BuL+bWJv57Tyj4OMzMN8xqM/hGXaiLdWADk3EGirgMtmZn4O30eL8AFQXZYhOY&#10;DPxQhM369maFuQ09v9KlEKcShGOOBiqRNtc6lhV5jOPQEifvI3QeJcnOadthn+C+0dMsm2uPNaeF&#10;ClvaVVR+Ft/egDvOnr2Xl16+doun99N5Whdub8zobtguQQkN8h++tg/WwMMc/r6kH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MsVZxAAAANsAAAAPAAAAAAAAAAAA&#10;AAAAAKECAABkcnMvZG93bnJldi54bWxQSwUGAAAAAAQABAD5AAAAkgMAAAAA&#10;" strokecolor="blue" strokeweight="2pt"/>
                <v:shape id="Text Box 56" o:spid="_x0000_s1051" type="#_x0000_t202" style="position:absolute;left:4572;top:29718;width:3200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1Io8IA&#10;AADbAAAADwAAAGRycy9kb3ducmV2LnhtbESPQWsCMRSE7wX/Q3iCt5pVsJXVKCJUlp7aVe/PzXN3&#10;dfMSknTd/vumUOhxmJlvmPV2MJ3oyYfWsoLZNANBXFndcq3gdHx7XoIIEVljZ5kUfFOA7Wb0tMZc&#10;2wd/Ul/GWiQIhxwVNDG6XMpQNWQwTK0jTt7VeoMxSV9L7fGR4KaT8yx7kQZbTgsNOto3VN3LL6Ng&#10;KN+LDtvoL7fD4dwXhTvNP5xSk/GwW4GINMT/8F+70AoWr/D7Jf0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XUijwgAAANsAAAAPAAAAAAAAAAAAAAAAAJgCAABkcnMvZG93&#10;bnJldi54bWxQSwUGAAAAAAQABAD1AAAAhwMAAAAA&#10;" filled="f" stroked="f">
                  <v:textbox inset=",,,.3mm">
                    <w:txbxContent>
                      <w:p w:rsidR="00B52853" w:rsidRPr="000718F9" w:rsidRDefault="00B52853" w:rsidP="00840DC7">
                        <w:pPr>
                          <w:rPr>
                            <w:lang w:val="en-GB"/>
                          </w:rPr>
                        </w:pPr>
                        <w:r w:rsidRPr="000718F9">
                          <w:rPr>
                            <w:lang w:val="en-GB"/>
                          </w:rPr>
                          <w:t>= total extent of the object / fairway</w:t>
                        </w:r>
                      </w:p>
                    </w:txbxContent>
                  </v:textbox>
                </v:shape>
                <v:line id="Line 57" o:spid="_x0000_s1052" style="position:absolute;visibility:visible;mso-wrap-style:square" from="1143,33147" to="3429,33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7y7b8AAADbAAAADwAAAGRycy9kb3ducmV2LnhtbERPzYrCMBC+C75DGMGLrKkLinSNIgsu&#10;K3jw7wGGZmxLm0m3ma317c1B8Pjx/a82vatVR20oPRuYTRNQxJm3JecGrpfdxxJUEGSLtWcy8KAA&#10;m/VwsMLU+jufqDtLrmIIhxQNFCJNqnXICnIYpr4hjtzNtw4lwjbXtsV7DHe1/kyShXZYcmwosKHv&#10;grLq/O8MTG7dz36Jtsr/pPF2ezzIo8qMGY/67RcooV7e4pf71xqYx7HxS/wBev0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X7y7b8AAADbAAAADwAAAAAAAAAAAAAAAACh&#10;AgAAZHJzL2Rvd25yZXYueG1sUEsFBgAAAAAEAAQA+QAAAI0DAAAAAA==&#10;" strokecolor="lime" strokeweight="2pt"/>
                <v:line id="Line 58" o:spid="_x0000_s1053" style="position:absolute;visibility:visible;mso-wrap-style:square" from="1143,35433" to="3429,35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bfcMAAADbAAAADwAAAGRycy9kb3ducmV2LnhtbESPQYvCMBSE78L+h/AWvGm6orJ2jSKK&#10;Iuoe1Ap7fDRv22LzUpqo9d8bQfA4zMw3zHjamFJcqXaFZQVf3QgEcWp1wZmC5LjsfINwHlljaZkU&#10;3MnBdPLRGmOs7Y33dD34TAQIuxgV5N5XsZQuzcmg69qKOHj/tjbog6wzqWu8BbgpZS+KhtJgwWEh&#10;x4rmOaXnw8UoOJWDxXy1/e0nf0l/htFiw6sdKtX+bGY/IDw1/h1+tddawWAEzy/hB8j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Bm33DAAAA2wAAAA8AAAAAAAAAAAAA&#10;AAAAoQIAAGRycy9kb3ducmV2LnhtbFBLBQYAAAAABAAEAPkAAACRAwAAAAA=&#10;" strokecolor="red" strokeweight="2pt"/>
                <v:shapetype id="_x0000_t4" coordsize="21600,21600" o:spt="4" path="m10800,l,10800,10800,21600,21600,10800xe">
                  <v:stroke joinstyle="miter"/>
                  <v:path gradientshapeok="t" o:connecttype="rect" textboxrect="5400,5400,16200,16200"/>
                </v:shapetype>
                <v:shape id="AutoShape 59" o:spid="_x0000_s1054" type="#_x0000_t4" style="position:absolute;left:17145;top:2286;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q6gsEA&#10;AADbAAAADwAAAGRycy9kb3ducmV2LnhtbERPu27CMBTdK/EP1kViKw4MgFIcVAEtiI2HVMab+JKk&#10;xNdRbEL4ezwgMR6d93zRmUq01LjSsoLRMAJBnFldcq7gdPz5nIFwHlljZZkUPMjBIul9zDHW9s57&#10;ag8+FyGEXYwKCu/rWEqXFWTQDW1NHLiLbQz6AJtc6gbvIdxUchxFE2mw5NBQYE3LgrLr4WYUrK5d&#10;tP5LN+v2vNnZ2e+/nebpVqlBv/v+AuGp82/xy73VCiZhffgSfoB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auoLBAAAA2wAAAA8AAAAAAAAAAAAAAAAAmAIAAGRycy9kb3du&#10;cmV2LnhtbFBLBQYAAAAABAAEAPUAAACGAwAAAAA=&#10;" fillcolor="yellow" stroked="f"/>
                <v:line id="Line 60" o:spid="_x0000_s1055" style="position:absolute;visibility:visible;mso-wrap-style:square" from="17754,3429" to="17760,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FcIAAADbAAAADwAAAGRycy9kb3ducmV2LnhtbESPQWvCQBSE7wX/w/IEL0U3SomSuooI&#10;okcbA16f2dckbfZt2F1j/PfdQqHHYWa+YdbbwbSiJ+cbywrmswQEcWl1w5WC4nKYrkD4gKyxtUwK&#10;nuRhuxm9rDHT9sEf1OehEhHCPkMFdQhdJqUvazLoZ7Yjjt6ndQZDlK6S2uEjwk0rF0mSSoMNx4Ua&#10;O9rXVH7nd6PALXeaX6/HNk/9+fZWfPXnkEulJuNh9w4i0BD+w3/tk1aQzuH3S/w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FcIAAADbAAAADwAAAAAAAAAAAAAA&#10;AAChAgAAZHJzL2Rvd25yZXYueG1sUEsFBgAAAAAEAAQA+QAAAJADAAAAAA==&#10;" strokecolor="gray">
                  <v:stroke dashstyle="dash"/>
                </v:line>
                <v:shape id="AutoShape 61" o:spid="_x0000_s1056" type="#_x0000_t4" style="position:absolute;left:1733;top:28149;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BbsUA&#10;AADbAAAADwAAAGRycy9kb3ducmV2LnhtbESPQWvCQBSE7wX/w/KE3pqNHlJJXUVsWkNvTQv1+Mw+&#10;k2j2bchuY/z3bqHgcZiZb5jlejStGKh3jWUFsygGQVxa3XCl4Pvr7WkBwnlkja1lUnAlB+vV5GGJ&#10;qbYX/qSh8JUIEHYpKqi971IpXVmTQRfZjjh4R9sb9EH2ldQ9XgLctHIex4k02HBYqLGjbU3lufg1&#10;Cl7PY5z9HHbZsN992MX7yT5Xh1ypx+m4eQHhafT38H871wqSOfx9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IFuxQAAANsAAAAPAAAAAAAAAAAAAAAAAJgCAABkcnMv&#10;ZG93bnJldi54bWxQSwUGAAAAAAQABAD1AAAAigMAAAAA&#10;" fillcolor="yellow" stroked="f"/>
                <v:shape id="Text Box 62" o:spid="_x0000_s1057" type="#_x0000_t202" style="position:absolute;left:9144;width:1714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B52853" w:rsidRPr="000718F9" w:rsidRDefault="00B52853" w:rsidP="00840DC7">
                        <w:pPr>
                          <w:jc w:val="center"/>
                          <w:rPr>
                            <w:color w:val="000000" w:themeColor="text1"/>
                            <w:lang w:val="en-GB"/>
                          </w:rPr>
                        </w:pPr>
                        <w:proofErr w:type="gramStart"/>
                        <w:r w:rsidRPr="000718F9">
                          <w:rPr>
                            <w:color w:val="000000" w:themeColor="text1"/>
                            <w:lang w:val="en-GB"/>
                          </w:rPr>
                          <w:t>query</w:t>
                        </w:r>
                        <w:proofErr w:type="gramEnd"/>
                        <w:r w:rsidRPr="000718F9">
                          <w:rPr>
                            <w:color w:val="000000" w:themeColor="text1"/>
                            <w:lang w:val="en-GB"/>
                          </w:rPr>
                          <w:t xml:space="preserve"> position</w:t>
                        </w:r>
                      </w:p>
                    </w:txbxContent>
                  </v:textbox>
                </v:shape>
                <v:shape id="Text Box 63" o:spid="_x0000_s1058" type="#_x0000_t202" style="position:absolute;left:4572;top:32004;width:3200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cacIA&#10;AADbAAAADwAAAGRycy9kb3ducmV2LnhtbESPQWsCMRSE74L/ITyhN81WishqFClUlp501ftz87q7&#10;dfMSknTd/nsjFHocZuYbZr0dTCd68qG1rOB1loEgrqxuuVZwPn1MlyBCRNbYWSYFvxRguxmP1phr&#10;e+cj9WWsRYJwyFFBE6PLpQxVQwbDzDri5H1ZbzAm6WupPd4T3HRynmULabDltNCgo/eGqlv5YxQM&#10;5WfRYRv99Xu/v/RF4c7zg1PqZTLsViAiDfE//NcutILFGzy/p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xxpwgAAANsAAAAPAAAAAAAAAAAAAAAAAJgCAABkcnMvZG93&#10;bnJldi54bWxQSwUGAAAAAAQABAD1AAAAhwMAAAAA&#10;" filled="f" stroked="f">
                  <v:textbox inset=",,,.3mm">
                    <w:txbxContent>
                      <w:p w:rsidR="00B52853" w:rsidRPr="000718F9" w:rsidRDefault="00B52853" w:rsidP="00840DC7">
                        <w:pPr>
                          <w:rPr>
                            <w:lang w:val="en-GB"/>
                          </w:rPr>
                        </w:pPr>
                        <w:r w:rsidRPr="000718F9">
                          <w:rPr>
                            <w:lang w:val="en-GB"/>
                          </w:rPr>
                          <w:t>= extents of messages that would be returned</w:t>
                        </w:r>
                      </w:p>
                    </w:txbxContent>
                  </v:textbox>
                </v:shape>
                <w10:wrap type="topAndBottom"/>
              </v:group>
            </w:pict>
          </mc:Fallback>
        </mc:AlternateContent>
      </w:r>
      <w:bookmarkStart w:id="203" w:name="_Toc308359057"/>
      <w:r w:rsidR="00EF0AEB">
        <w:rPr>
          <w:b/>
          <w:bCs/>
          <w:sz w:val="20"/>
          <w:szCs w:val="20"/>
          <w:lang w:val="en-GB" w:eastAsia="de-DE"/>
        </w:rPr>
        <w:br/>
      </w:r>
      <w:r w:rsidR="00392F6E" w:rsidRPr="00CE071E">
        <w:rPr>
          <w:b/>
          <w:bCs/>
          <w:sz w:val="20"/>
          <w:szCs w:val="20"/>
          <w:lang w:val="en-GB" w:eastAsia="de-DE"/>
        </w:rPr>
        <w:t>Matching and not matching messages for one id parameter</w:t>
      </w:r>
      <w:bookmarkEnd w:id="203"/>
    </w:p>
    <w:p w:rsidR="00840DC7" w:rsidRPr="00CE071E" w:rsidRDefault="00840DC7" w:rsidP="002054D4">
      <w:pPr>
        <w:suppressAutoHyphens w:val="0"/>
        <w:spacing w:before="120" w:after="120" w:line="220" w:lineRule="atLeast"/>
        <w:ind w:left="851"/>
        <w:jc w:val="center"/>
        <w:rPr>
          <w:b/>
          <w:bCs/>
          <w:sz w:val="20"/>
          <w:szCs w:val="20"/>
          <w:lang w:val="en-GB" w:eastAsia="de-DE"/>
        </w:rPr>
      </w:pPr>
    </w:p>
    <w:p w:rsidR="0007343C" w:rsidRDefault="0007343C">
      <w:pPr>
        <w:suppressAutoHyphens w:val="0"/>
        <w:rPr>
          <w:b/>
          <w:sz w:val="20"/>
          <w:szCs w:val="20"/>
          <w:lang w:val="en-GB" w:eastAsia="de-DE"/>
        </w:rPr>
      </w:pPr>
      <w:r>
        <w:rPr>
          <w:b/>
          <w:sz w:val="20"/>
          <w:szCs w:val="20"/>
          <w:lang w:val="en-GB" w:eastAsia="de-DE"/>
        </w:rPr>
        <w:br w:type="page"/>
      </w:r>
    </w:p>
    <w:p w:rsidR="00392F6E" w:rsidRPr="00CE071E" w:rsidRDefault="00392F6E" w:rsidP="002054D4">
      <w:pPr>
        <w:suppressAutoHyphens w:val="0"/>
        <w:spacing w:before="40" w:after="120" w:line="300" w:lineRule="exact"/>
        <w:ind w:left="851"/>
        <w:rPr>
          <w:b/>
          <w:sz w:val="20"/>
          <w:szCs w:val="20"/>
          <w:lang w:val="en-GB" w:eastAsia="de-DE"/>
        </w:rPr>
      </w:pPr>
      <w:r w:rsidRPr="00CE071E">
        <w:rPr>
          <w:b/>
          <w:sz w:val="20"/>
          <w:szCs w:val="20"/>
          <w:lang w:val="en-GB" w:eastAsia="de-DE"/>
        </w:rPr>
        <w:t xml:space="preserve">Case 3: Two </w:t>
      </w:r>
      <w:r w:rsidRPr="00CE071E">
        <w:rPr>
          <w:rFonts w:ascii="Courier New" w:hAnsi="Courier New"/>
          <w:b/>
          <w:sz w:val="20"/>
          <w:szCs w:val="20"/>
          <w:lang w:val="en-GB" w:eastAsia="de-DE"/>
        </w:rPr>
        <w:t>id</w:t>
      </w:r>
      <w:r w:rsidRPr="00CE071E">
        <w:rPr>
          <w:b/>
          <w:sz w:val="20"/>
          <w:szCs w:val="20"/>
          <w:lang w:val="en-GB" w:eastAsia="de-DE"/>
        </w:rPr>
        <w:t xml:space="preserve"> elements in request</w:t>
      </w:r>
    </w:p>
    <w:p w:rsidR="00392F6E" w:rsidRPr="00CE071E" w:rsidRDefault="00D97088" w:rsidP="002054D4">
      <w:pPr>
        <w:suppressAutoHyphens w:val="0"/>
        <w:spacing w:before="40" w:after="120" w:line="300" w:lineRule="exact"/>
        <w:ind w:left="851"/>
        <w:rPr>
          <w:sz w:val="20"/>
          <w:szCs w:val="20"/>
          <w:lang w:val="en-GB" w:eastAsia="de-DE"/>
        </w:rPr>
      </w:pPr>
      <w:r w:rsidRPr="00CE071E">
        <w:rPr>
          <w:noProof/>
          <w:sz w:val="20"/>
          <w:szCs w:val="20"/>
          <w:lang w:val="de-AT" w:eastAsia="de-AT"/>
        </w:rPr>
        <w:drawing>
          <wp:anchor distT="0" distB="0" distL="114300" distR="114300" simplePos="0" relativeHeight="251663872" behindDoc="0" locked="0" layoutInCell="1" allowOverlap="1" wp14:anchorId="0122E5DF" wp14:editId="32D94EAA">
            <wp:simplePos x="0" y="0"/>
            <wp:positionH relativeFrom="column">
              <wp:posOffset>1659255</wp:posOffset>
            </wp:positionH>
            <wp:positionV relativeFrom="paragraph">
              <wp:posOffset>741680</wp:posOffset>
            </wp:positionV>
            <wp:extent cx="2811145" cy="1036320"/>
            <wp:effectExtent l="19050" t="19050" r="27305" b="11430"/>
            <wp:wrapTopAndBottom/>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11145" cy="1036320"/>
                    </a:xfrm>
                    <a:prstGeom prst="rect">
                      <a:avLst/>
                    </a:prstGeom>
                    <a:noFill/>
                    <a:ln w="6350">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r w:rsidR="00392F6E" w:rsidRPr="00CE071E">
        <w:rPr>
          <w:sz w:val="20"/>
          <w:szCs w:val="20"/>
          <w:lang w:val="en-GB" w:eastAsia="de-DE"/>
        </w:rPr>
        <w:t xml:space="preserve">Each </w:t>
      </w:r>
      <w:r w:rsidR="00392F6E" w:rsidRPr="00CE071E">
        <w:rPr>
          <w:rFonts w:ascii="Courier New" w:hAnsi="Courier New"/>
          <w:sz w:val="20"/>
          <w:szCs w:val="20"/>
          <w:lang w:val="en-GB" w:eastAsia="de-DE"/>
        </w:rPr>
        <w:t>ids</w:t>
      </w:r>
      <w:r w:rsidR="00392F6E" w:rsidRPr="00CE071E">
        <w:rPr>
          <w:sz w:val="20"/>
          <w:szCs w:val="20"/>
          <w:lang w:val="en-GB" w:eastAsia="de-DE"/>
        </w:rPr>
        <w:t xml:space="preserve"> element can contain one or two id elements. The case of two </w:t>
      </w:r>
      <w:r w:rsidR="00392F6E" w:rsidRPr="00CE071E">
        <w:rPr>
          <w:rFonts w:ascii="Courier New" w:hAnsi="Courier New"/>
          <w:sz w:val="20"/>
          <w:szCs w:val="20"/>
          <w:lang w:val="en-GB" w:eastAsia="de-DE"/>
        </w:rPr>
        <w:t>id</w:t>
      </w:r>
      <w:r w:rsidR="00392F6E" w:rsidRPr="00CE071E">
        <w:rPr>
          <w:sz w:val="20"/>
          <w:szCs w:val="20"/>
          <w:lang w:val="en-GB" w:eastAsia="de-DE"/>
        </w:rPr>
        <w:t xml:space="preserve"> elements is shown in the following figure:</w:t>
      </w:r>
    </w:p>
    <w:p w:rsidR="00392F6E" w:rsidRPr="00CE071E" w:rsidRDefault="00392F6E" w:rsidP="006662E6">
      <w:pPr>
        <w:suppressAutoHyphens w:val="0"/>
        <w:spacing w:before="40" w:after="120" w:line="300" w:lineRule="exact"/>
        <w:ind w:left="851"/>
        <w:jc w:val="center"/>
        <w:rPr>
          <w:b/>
          <w:bCs/>
          <w:sz w:val="20"/>
          <w:szCs w:val="20"/>
          <w:lang w:val="en-GB" w:eastAsia="de-DE"/>
        </w:rPr>
      </w:pPr>
      <w:bookmarkStart w:id="204" w:name="_Toc308359058"/>
      <w:r w:rsidRPr="00CE071E">
        <w:rPr>
          <w:b/>
          <w:bCs/>
          <w:sz w:val="20"/>
          <w:szCs w:val="20"/>
          <w:lang w:val="en-GB" w:eastAsia="de-DE"/>
        </w:rPr>
        <w:t>Valid query with two id parameters</w:t>
      </w:r>
      <w:bookmarkEnd w:id="204"/>
    </w:p>
    <w:p w:rsidR="00392F6E" w:rsidRPr="00CE071E" w:rsidRDefault="00392F6E" w:rsidP="002054D4">
      <w:pPr>
        <w:suppressAutoHyphens w:val="0"/>
        <w:spacing w:before="40" w:after="120" w:line="300" w:lineRule="exact"/>
        <w:ind w:left="851"/>
        <w:jc w:val="both"/>
        <w:rPr>
          <w:sz w:val="20"/>
          <w:szCs w:val="20"/>
          <w:lang w:val="en-GB" w:eastAsia="de-DE"/>
        </w:rPr>
      </w:pPr>
      <w:r w:rsidRPr="00CE071E">
        <w:rPr>
          <w:sz w:val="20"/>
          <w:szCs w:val="20"/>
          <w:lang w:val="en-GB" w:eastAsia="de-DE"/>
        </w:rPr>
        <w:t xml:space="preserve">All </w:t>
      </w:r>
      <w:r w:rsidR="000718F9" w:rsidRPr="00CE071E">
        <w:rPr>
          <w:sz w:val="20"/>
          <w:szCs w:val="20"/>
          <w:lang w:val="en-GB" w:eastAsia="de-DE"/>
        </w:rPr>
        <w:t>hectometre</w:t>
      </w:r>
      <w:r w:rsidR="00840DC7" w:rsidRPr="00CE071E">
        <w:rPr>
          <w:sz w:val="20"/>
          <w:szCs w:val="20"/>
          <w:lang w:val="en-GB" w:eastAsia="de-DE"/>
        </w:rPr>
        <w:t xml:space="preserve"> values queried shall</w:t>
      </w:r>
      <w:r w:rsidRPr="00CE071E">
        <w:rPr>
          <w:sz w:val="20"/>
          <w:szCs w:val="20"/>
          <w:lang w:val="en-GB" w:eastAsia="de-DE"/>
        </w:rPr>
        <w:t xml:space="preserve"> be treated as valid, even if the corresponding fairway section has different start or end points. For instance, if the fairway section starts at </w:t>
      </w:r>
      <w:r w:rsidR="000718F9" w:rsidRPr="00CE071E">
        <w:rPr>
          <w:sz w:val="20"/>
          <w:szCs w:val="20"/>
          <w:lang w:val="en-GB" w:eastAsia="de-DE"/>
        </w:rPr>
        <w:t>hectometre</w:t>
      </w:r>
      <w:r w:rsidRPr="00CE071E">
        <w:rPr>
          <w:sz w:val="20"/>
          <w:szCs w:val="20"/>
          <w:lang w:val="en-GB" w:eastAsia="de-DE"/>
        </w:rPr>
        <w:t xml:space="preserve"> 100.0 and ends at </w:t>
      </w:r>
      <w:r w:rsidR="000718F9" w:rsidRPr="00CE071E">
        <w:rPr>
          <w:sz w:val="20"/>
          <w:szCs w:val="20"/>
          <w:lang w:val="en-GB" w:eastAsia="de-DE"/>
        </w:rPr>
        <w:t>hectometre</w:t>
      </w:r>
      <w:r w:rsidRPr="00CE071E">
        <w:rPr>
          <w:sz w:val="20"/>
          <w:szCs w:val="20"/>
          <w:lang w:val="en-GB" w:eastAsia="de-DE"/>
        </w:rPr>
        <w:t xml:space="preserve"> 300.0, a request querying </w:t>
      </w:r>
      <w:r w:rsidR="000718F9" w:rsidRPr="00CE071E">
        <w:rPr>
          <w:sz w:val="20"/>
          <w:szCs w:val="20"/>
          <w:lang w:val="en-GB" w:eastAsia="de-DE"/>
        </w:rPr>
        <w:t>hectometres</w:t>
      </w:r>
      <w:r w:rsidRPr="00CE071E">
        <w:rPr>
          <w:sz w:val="20"/>
          <w:szCs w:val="20"/>
          <w:lang w:val="en-GB" w:eastAsia="de-DE"/>
        </w:rPr>
        <w:t xml:space="preserve"> 20.0 up to 400.0 would be valid. Internally, of course, only the “real” extent of the fairway section is searched.</w:t>
      </w:r>
    </w:p>
    <w:p w:rsidR="00392F6E" w:rsidRPr="00CE071E" w:rsidRDefault="00392F6E" w:rsidP="002054D4">
      <w:pPr>
        <w:suppressAutoHyphens w:val="0"/>
        <w:spacing w:before="40" w:after="120" w:line="300" w:lineRule="exact"/>
        <w:ind w:left="851"/>
        <w:jc w:val="both"/>
        <w:rPr>
          <w:sz w:val="20"/>
          <w:szCs w:val="20"/>
          <w:lang w:val="en-GB" w:eastAsia="de-DE"/>
        </w:rPr>
      </w:pPr>
      <w:r w:rsidRPr="00CE071E">
        <w:rPr>
          <w:sz w:val="20"/>
          <w:szCs w:val="20"/>
          <w:lang w:val="en-GB" w:eastAsia="de-DE"/>
        </w:rPr>
        <w:t xml:space="preserve">Doing so also enables the search for all messages on a fairway without knowing its exact </w:t>
      </w:r>
      <w:r w:rsidR="000718F9" w:rsidRPr="00CE071E">
        <w:rPr>
          <w:sz w:val="20"/>
          <w:szCs w:val="20"/>
          <w:lang w:val="en-GB" w:eastAsia="de-DE"/>
        </w:rPr>
        <w:t>hectometre</w:t>
      </w:r>
      <w:r w:rsidRPr="00CE071E">
        <w:rPr>
          <w:sz w:val="20"/>
          <w:szCs w:val="20"/>
          <w:lang w:val="en-GB" w:eastAsia="de-DE"/>
        </w:rPr>
        <w:t xml:space="preserve"> range (one would send its ISRS </w:t>
      </w:r>
      <w:r w:rsidR="00585782" w:rsidRPr="00CE071E">
        <w:rPr>
          <w:sz w:val="20"/>
          <w:szCs w:val="20"/>
          <w:lang w:val="en-GB" w:eastAsia="de-DE"/>
        </w:rPr>
        <w:t>Location C</w:t>
      </w:r>
      <w:r w:rsidRPr="00CE071E">
        <w:rPr>
          <w:sz w:val="20"/>
          <w:szCs w:val="20"/>
          <w:lang w:val="en-GB" w:eastAsia="de-DE"/>
        </w:rPr>
        <w:t xml:space="preserve">ode with </w:t>
      </w:r>
      <w:r w:rsidR="000718F9" w:rsidRPr="00CE071E">
        <w:rPr>
          <w:sz w:val="20"/>
          <w:szCs w:val="20"/>
          <w:lang w:val="en-GB" w:eastAsia="de-DE"/>
        </w:rPr>
        <w:t>hectometres</w:t>
      </w:r>
      <w:r w:rsidRPr="00CE071E">
        <w:rPr>
          <w:sz w:val="20"/>
          <w:szCs w:val="20"/>
          <w:lang w:val="en-GB" w:eastAsia="de-DE"/>
        </w:rPr>
        <w:t xml:space="preserve"> set to ‘</w:t>
      </w:r>
      <w:r w:rsidRPr="00CE071E">
        <w:rPr>
          <w:rFonts w:ascii="Courier New" w:hAnsi="Courier New"/>
          <w:sz w:val="20"/>
          <w:szCs w:val="20"/>
          <w:lang w:val="en-GB" w:eastAsia="de-DE"/>
        </w:rPr>
        <w:t>00000</w:t>
      </w:r>
      <w:r w:rsidRPr="00CE071E">
        <w:rPr>
          <w:sz w:val="20"/>
          <w:szCs w:val="20"/>
          <w:lang w:val="en-GB" w:eastAsia="de-DE"/>
        </w:rPr>
        <w:t>’ or ‘</w:t>
      </w:r>
      <w:r w:rsidRPr="00CE071E">
        <w:rPr>
          <w:rFonts w:ascii="Courier New" w:hAnsi="Courier New"/>
          <w:sz w:val="20"/>
          <w:szCs w:val="20"/>
          <w:lang w:val="en-GB" w:eastAsia="de-DE"/>
        </w:rPr>
        <w:t>99999</w:t>
      </w:r>
      <w:r w:rsidRPr="00CE071E">
        <w:rPr>
          <w:sz w:val="20"/>
          <w:szCs w:val="20"/>
          <w:lang w:val="en-GB" w:eastAsia="de-DE"/>
        </w:rPr>
        <w:t>’ respectively).</w:t>
      </w:r>
    </w:p>
    <w:p w:rsidR="00392F6E" w:rsidRPr="00CE071E" w:rsidRDefault="00392F6E" w:rsidP="002054D4">
      <w:pPr>
        <w:suppressAutoHyphens w:val="0"/>
        <w:spacing w:before="40" w:after="120" w:line="300" w:lineRule="exact"/>
        <w:ind w:left="851"/>
        <w:jc w:val="both"/>
        <w:rPr>
          <w:sz w:val="20"/>
          <w:szCs w:val="20"/>
          <w:lang w:val="en-GB" w:eastAsia="de-DE"/>
        </w:rPr>
      </w:pPr>
      <w:r w:rsidRPr="00CE071E">
        <w:rPr>
          <w:sz w:val="20"/>
          <w:szCs w:val="20"/>
          <w:lang w:val="en-GB" w:eastAsia="de-DE"/>
        </w:rPr>
        <w:t xml:space="preserve">All matching messages intersecting the given </w:t>
      </w:r>
      <w:r w:rsidR="000718F9" w:rsidRPr="00CE071E">
        <w:rPr>
          <w:sz w:val="20"/>
          <w:szCs w:val="20"/>
          <w:lang w:val="en-GB" w:eastAsia="de-DE"/>
        </w:rPr>
        <w:t>hectometre</w:t>
      </w:r>
      <w:r w:rsidR="00840DC7" w:rsidRPr="00CE071E">
        <w:rPr>
          <w:sz w:val="20"/>
          <w:szCs w:val="20"/>
          <w:lang w:val="en-GB" w:eastAsia="de-DE"/>
        </w:rPr>
        <w:t xml:space="preserve"> interval shall</w:t>
      </w:r>
      <w:r w:rsidRPr="00CE071E">
        <w:rPr>
          <w:sz w:val="20"/>
          <w:szCs w:val="20"/>
          <w:lang w:val="en-GB" w:eastAsia="de-DE"/>
        </w:rPr>
        <w:t xml:space="preserve"> be returned. The following diagram illustrates this situation:</w:t>
      </w:r>
    </w:p>
    <w:p w:rsidR="00392F6E" w:rsidRPr="00CE071E" w:rsidRDefault="00745716" w:rsidP="002054D4">
      <w:pPr>
        <w:suppressAutoHyphens w:val="0"/>
        <w:spacing w:before="40" w:after="120" w:line="300" w:lineRule="exact"/>
        <w:ind w:left="851"/>
        <w:rPr>
          <w:sz w:val="20"/>
          <w:szCs w:val="20"/>
          <w:lang w:val="en-GB" w:eastAsia="de-DE"/>
        </w:rPr>
      </w:pPr>
      <w:r>
        <w:rPr>
          <w:noProof/>
          <w:sz w:val="20"/>
          <w:szCs w:val="20"/>
          <w:lang w:val="de-AT" w:eastAsia="de-AT"/>
        </w:rPr>
        <mc:AlternateContent>
          <mc:Choice Requires="wpc">
            <w:drawing>
              <wp:anchor distT="0" distB="0" distL="114300" distR="114300" simplePos="0" relativeHeight="251665920" behindDoc="0" locked="0" layoutInCell="1" allowOverlap="1" wp14:anchorId="55ABA181" wp14:editId="345FBDB9">
                <wp:simplePos x="0" y="0"/>
                <wp:positionH relativeFrom="column">
                  <wp:posOffset>-45085</wp:posOffset>
                </wp:positionH>
                <wp:positionV relativeFrom="paragraph">
                  <wp:posOffset>0</wp:posOffset>
                </wp:positionV>
                <wp:extent cx="5943600" cy="3657600"/>
                <wp:effectExtent l="0" t="0" r="0" b="0"/>
                <wp:wrapTopAndBottom/>
                <wp:docPr id="2" name="Zeichenbereich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 name="Line 4"/>
                        <wps:cNvCnPr/>
                        <wps:spPr bwMode="auto">
                          <a:xfrm>
                            <a:off x="1257300" y="342900"/>
                            <a:ext cx="1943100" cy="635"/>
                          </a:xfrm>
                          <a:prstGeom prst="line">
                            <a:avLst/>
                          </a:prstGeom>
                          <a:noFill/>
                          <a:ln w="25400">
                            <a:solidFill>
                              <a:srgbClr val="FFFF00"/>
                            </a:solidFill>
                            <a:round/>
                            <a:headEnd type="diamond" w="med" len="med"/>
                            <a:tailEnd type="diamond" w="med" len="med"/>
                          </a:ln>
                          <a:extLst>
                            <a:ext uri="{909E8E84-426E-40DD-AFC4-6F175D3DCCD1}">
                              <a14:hiddenFill xmlns:a14="http://schemas.microsoft.com/office/drawing/2010/main">
                                <a:noFill/>
                              </a14:hiddenFill>
                            </a:ext>
                          </a:extLst>
                        </wps:spPr>
                        <wps:bodyPr/>
                      </wps:wsp>
                      <wps:wsp>
                        <wps:cNvPr id="8" name="Line 5"/>
                        <wps:cNvCnPr/>
                        <wps:spPr bwMode="auto">
                          <a:xfrm>
                            <a:off x="685800" y="2286000"/>
                            <a:ext cx="4572000" cy="635"/>
                          </a:xfrm>
                          <a:prstGeom prst="line">
                            <a:avLst/>
                          </a:prstGeom>
                          <a:noFill/>
                          <a:ln w="25400">
                            <a:solidFill>
                              <a:srgbClr val="0000FF"/>
                            </a:solidFill>
                            <a:round/>
                            <a:headEnd/>
                            <a:tailEnd/>
                          </a:ln>
                          <a:extLst>
                            <a:ext uri="{909E8E84-426E-40DD-AFC4-6F175D3DCCD1}">
                              <a14:hiddenFill xmlns:a14="http://schemas.microsoft.com/office/drawing/2010/main">
                                <a:noFill/>
                              </a14:hiddenFill>
                            </a:ext>
                          </a:extLst>
                        </wps:spPr>
                        <wps:bodyPr/>
                      </wps:wsp>
                      <wps:wsp>
                        <wps:cNvPr id="9" name="Line 6"/>
                        <wps:cNvCnPr/>
                        <wps:spPr bwMode="auto">
                          <a:xfrm>
                            <a:off x="228600" y="2286000"/>
                            <a:ext cx="457200" cy="635"/>
                          </a:xfrm>
                          <a:prstGeom prst="line">
                            <a:avLst/>
                          </a:prstGeom>
                          <a:noFill/>
                          <a:ln w="25400">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10" name="Line 7"/>
                        <wps:cNvCnPr/>
                        <wps:spPr bwMode="auto">
                          <a:xfrm>
                            <a:off x="5257800" y="2286000"/>
                            <a:ext cx="457200" cy="635"/>
                          </a:xfrm>
                          <a:prstGeom prst="line">
                            <a:avLst/>
                          </a:prstGeom>
                          <a:noFill/>
                          <a:ln w="25400">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11" name="Line 8"/>
                        <wps:cNvCnPr/>
                        <wps:spPr bwMode="auto">
                          <a:xfrm>
                            <a:off x="1371600" y="571500"/>
                            <a:ext cx="685800" cy="635"/>
                          </a:xfrm>
                          <a:prstGeom prst="line">
                            <a:avLst/>
                          </a:prstGeom>
                          <a:noFill/>
                          <a:ln w="25400">
                            <a:solidFill>
                              <a:srgbClr val="00FF00"/>
                            </a:solidFill>
                            <a:round/>
                            <a:headEnd/>
                            <a:tailEnd/>
                          </a:ln>
                          <a:extLst>
                            <a:ext uri="{909E8E84-426E-40DD-AFC4-6F175D3DCCD1}">
                              <a14:hiddenFill xmlns:a14="http://schemas.microsoft.com/office/drawing/2010/main">
                                <a:noFill/>
                              </a14:hiddenFill>
                            </a:ext>
                          </a:extLst>
                        </wps:spPr>
                        <wps:bodyPr/>
                      </wps:wsp>
                      <wps:wsp>
                        <wps:cNvPr id="12" name="Line 9"/>
                        <wps:cNvCnPr/>
                        <wps:spPr bwMode="auto">
                          <a:xfrm>
                            <a:off x="685800" y="800100"/>
                            <a:ext cx="914400" cy="635"/>
                          </a:xfrm>
                          <a:prstGeom prst="line">
                            <a:avLst/>
                          </a:prstGeom>
                          <a:noFill/>
                          <a:ln w="25400">
                            <a:solidFill>
                              <a:srgbClr val="00FF00"/>
                            </a:solidFill>
                            <a:round/>
                            <a:headEnd/>
                            <a:tailEnd/>
                          </a:ln>
                          <a:extLst>
                            <a:ext uri="{909E8E84-426E-40DD-AFC4-6F175D3DCCD1}">
                              <a14:hiddenFill xmlns:a14="http://schemas.microsoft.com/office/drawing/2010/main">
                                <a:noFill/>
                              </a14:hiddenFill>
                            </a:ext>
                          </a:extLst>
                        </wps:spPr>
                        <wps:bodyPr/>
                      </wps:wsp>
                      <wps:wsp>
                        <wps:cNvPr id="13" name="Line 10"/>
                        <wps:cNvCnPr/>
                        <wps:spPr bwMode="auto">
                          <a:xfrm>
                            <a:off x="1828800" y="1028700"/>
                            <a:ext cx="2057400" cy="635"/>
                          </a:xfrm>
                          <a:prstGeom prst="line">
                            <a:avLst/>
                          </a:prstGeom>
                          <a:noFill/>
                          <a:ln w="25400">
                            <a:solidFill>
                              <a:srgbClr val="00FF00"/>
                            </a:solidFill>
                            <a:round/>
                            <a:headEnd/>
                            <a:tailEnd/>
                          </a:ln>
                          <a:extLst>
                            <a:ext uri="{909E8E84-426E-40DD-AFC4-6F175D3DCCD1}">
                              <a14:hiddenFill xmlns:a14="http://schemas.microsoft.com/office/drawing/2010/main">
                                <a:noFill/>
                              </a14:hiddenFill>
                            </a:ext>
                          </a:extLst>
                        </wps:spPr>
                        <wps:bodyPr/>
                      </wps:wsp>
                      <wps:wsp>
                        <wps:cNvPr id="14" name="Line 11"/>
                        <wps:cNvCnPr/>
                        <wps:spPr bwMode="auto">
                          <a:xfrm>
                            <a:off x="685800" y="1257300"/>
                            <a:ext cx="2971800" cy="635"/>
                          </a:xfrm>
                          <a:prstGeom prst="line">
                            <a:avLst/>
                          </a:prstGeom>
                          <a:noFill/>
                          <a:ln w="25400">
                            <a:solidFill>
                              <a:srgbClr val="00FF00"/>
                            </a:solidFill>
                            <a:round/>
                            <a:headEnd/>
                            <a:tailEnd/>
                          </a:ln>
                          <a:extLst>
                            <a:ext uri="{909E8E84-426E-40DD-AFC4-6F175D3DCCD1}">
                              <a14:hiddenFill xmlns:a14="http://schemas.microsoft.com/office/drawing/2010/main">
                                <a:noFill/>
                              </a14:hiddenFill>
                            </a:ext>
                          </a:extLst>
                        </wps:spPr>
                        <wps:bodyPr/>
                      </wps:wsp>
                      <wps:wsp>
                        <wps:cNvPr id="15" name="Line 12"/>
                        <wps:cNvCnPr/>
                        <wps:spPr bwMode="auto">
                          <a:xfrm>
                            <a:off x="4457700" y="1485900"/>
                            <a:ext cx="914400" cy="635"/>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wps:wsp>
                        <wps:cNvPr id="16" name="Line 13"/>
                        <wps:cNvCnPr/>
                        <wps:spPr bwMode="auto">
                          <a:xfrm>
                            <a:off x="228600" y="1714500"/>
                            <a:ext cx="457200" cy="635"/>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wps:wsp>
                        <wps:cNvPr id="17" name="Line 14"/>
                        <wps:cNvCnPr/>
                        <wps:spPr bwMode="auto">
                          <a:xfrm>
                            <a:off x="1257300" y="342900"/>
                            <a:ext cx="635" cy="1943100"/>
                          </a:xfrm>
                          <a:prstGeom prst="line">
                            <a:avLst/>
                          </a:prstGeom>
                          <a:noFill/>
                          <a:ln w="9525">
                            <a:solidFill>
                              <a:srgbClr val="808080"/>
                            </a:solidFill>
                            <a:prstDash val="dash"/>
                            <a:round/>
                            <a:headEnd/>
                            <a:tailEnd/>
                          </a:ln>
                          <a:extLst>
                            <a:ext uri="{909E8E84-426E-40DD-AFC4-6F175D3DCCD1}">
                              <a14:hiddenFill xmlns:a14="http://schemas.microsoft.com/office/drawing/2010/main">
                                <a:noFill/>
                              </a14:hiddenFill>
                            </a:ext>
                          </a:extLst>
                        </wps:spPr>
                        <wps:bodyPr/>
                      </wps:wsp>
                      <wps:wsp>
                        <wps:cNvPr id="18" name="Line 15"/>
                        <wps:cNvCnPr/>
                        <wps:spPr bwMode="auto">
                          <a:xfrm>
                            <a:off x="3200400" y="342900"/>
                            <a:ext cx="635" cy="1943100"/>
                          </a:xfrm>
                          <a:prstGeom prst="line">
                            <a:avLst/>
                          </a:prstGeom>
                          <a:noFill/>
                          <a:ln w="9525">
                            <a:solidFill>
                              <a:srgbClr val="808080"/>
                            </a:solidFill>
                            <a:prstDash val="dash"/>
                            <a:round/>
                            <a:headEnd/>
                            <a:tailEnd/>
                          </a:ln>
                          <a:extLst>
                            <a:ext uri="{909E8E84-426E-40DD-AFC4-6F175D3DCCD1}">
                              <a14:hiddenFill xmlns:a14="http://schemas.microsoft.com/office/drawing/2010/main">
                                <a:noFill/>
                              </a14:hiddenFill>
                            </a:ext>
                          </a:extLst>
                        </wps:spPr>
                        <wps:bodyPr/>
                      </wps:wsp>
                      <wps:wsp>
                        <wps:cNvPr id="19" name="Text Box 16"/>
                        <wps:cNvSpPr txBox="1">
                          <a:spLocks noChangeArrowheads="1"/>
                        </wps:cNvSpPr>
                        <wps:spPr bwMode="auto">
                          <a:xfrm>
                            <a:off x="1371600" y="3429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6E3987" w:rsidRDefault="00B52853" w:rsidP="00392F6E">
                              <w:r w:rsidRPr="006E3987">
                                <w:t>1</w:t>
                              </w:r>
                            </w:p>
                          </w:txbxContent>
                        </wps:txbx>
                        <wps:bodyPr rot="0" vert="horz" wrap="square" lIns="91440" tIns="45720" rIns="91440" bIns="45720" anchor="t" anchorCtr="0" upright="1">
                          <a:noAutofit/>
                        </wps:bodyPr>
                      </wps:wsp>
                      <wps:wsp>
                        <wps:cNvPr id="20" name="Text Box 17"/>
                        <wps:cNvSpPr txBox="1">
                          <a:spLocks noChangeArrowheads="1"/>
                        </wps:cNvSpPr>
                        <wps:spPr bwMode="auto">
                          <a:xfrm>
                            <a:off x="685800" y="5715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6E3987" w:rsidRDefault="00B52853" w:rsidP="00392F6E">
                              <w:r>
                                <w:t>2</w:t>
                              </w:r>
                            </w:p>
                          </w:txbxContent>
                        </wps:txbx>
                        <wps:bodyPr rot="0" vert="horz" wrap="square" lIns="91440" tIns="45720" rIns="91440" bIns="45720" anchor="t" anchorCtr="0" upright="1">
                          <a:noAutofit/>
                        </wps:bodyPr>
                      </wps:wsp>
                      <wps:wsp>
                        <wps:cNvPr id="21" name="Text Box 18"/>
                        <wps:cNvSpPr txBox="1">
                          <a:spLocks noChangeArrowheads="1"/>
                        </wps:cNvSpPr>
                        <wps:spPr bwMode="auto">
                          <a:xfrm>
                            <a:off x="1828800" y="8001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6E3987" w:rsidRDefault="00B52853" w:rsidP="00392F6E">
                              <w:r>
                                <w:t>3</w:t>
                              </w:r>
                            </w:p>
                          </w:txbxContent>
                        </wps:txbx>
                        <wps:bodyPr rot="0" vert="horz" wrap="square" lIns="91440" tIns="45720" rIns="91440" bIns="45720" anchor="t" anchorCtr="0" upright="1">
                          <a:noAutofit/>
                        </wps:bodyPr>
                      </wps:wsp>
                      <wps:wsp>
                        <wps:cNvPr id="22" name="Text Box 19"/>
                        <wps:cNvSpPr txBox="1">
                          <a:spLocks noChangeArrowheads="1"/>
                        </wps:cNvSpPr>
                        <wps:spPr bwMode="auto">
                          <a:xfrm>
                            <a:off x="685800" y="10287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6E3987" w:rsidRDefault="00B52853" w:rsidP="00392F6E">
                              <w:r>
                                <w:t>4</w:t>
                              </w:r>
                            </w:p>
                          </w:txbxContent>
                        </wps:txbx>
                        <wps:bodyPr rot="0" vert="horz" wrap="square" lIns="91440" tIns="45720" rIns="91440" bIns="45720" anchor="t" anchorCtr="0" upright="1">
                          <a:noAutofit/>
                        </wps:bodyPr>
                      </wps:wsp>
                      <wps:wsp>
                        <wps:cNvPr id="23" name="Text Box 20"/>
                        <wps:cNvSpPr txBox="1">
                          <a:spLocks noChangeArrowheads="1"/>
                        </wps:cNvSpPr>
                        <wps:spPr bwMode="auto">
                          <a:xfrm>
                            <a:off x="4457700" y="12573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6E3987" w:rsidRDefault="00B52853" w:rsidP="00392F6E">
                              <w:r>
                                <w:t>5</w:t>
                              </w:r>
                            </w:p>
                          </w:txbxContent>
                        </wps:txbx>
                        <wps:bodyPr rot="0" vert="horz" wrap="square" lIns="91440" tIns="45720" rIns="91440" bIns="45720" anchor="t" anchorCtr="0" upright="1">
                          <a:noAutofit/>
                        </wps:bodyPr>
                      </wps:wsp>
                      <wps:wsp>
                        <wps:cNvPr id="24" name="Text Box 21"/>
                        <wps:cNvSpPr txBox="1">
                          <a:spLocks noChangeArrowheads="1"/>
                        </wps:cNvSpPr>
                        <wps:spPr bwMode="auto">
                          <a:xfrm>
                            <a:off x="228600" y="14859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6E3987" w:rsidRDefault="00B52853" w:rsidP="00392F6E">
                              <w:r>
                                <w:t>6</w:t>
                              </w:r>
                            </w:p>
                          </w:txbxContent>
                        </wps:txbx>
                        <wps:bodyPr rot="0" vert="horz" wrap="square" lIns="91440" tIns="45720" rIns="91440" bIns="45720" anchor="t" anchorCtr="0" upright="1">
                          <a:noAutofit/>
                        </wps:bodyPr>
                      </wps:wsp>
                      <wps:wsp>
                        <wps:cNvPr id="25" name="Text Box 22"/>
                        <wps:cNvSpPr txBox="1">
                          <a:spLocks noChangeArrowheads="1"/>
                        </wps:cNvSpPr>
                        <wps:spPr bwMode="auto">
                          <a:xfrm>
                            <a:off x="1371600" y="114300"/>
                            <a:ext cx="1714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5B348D" w:rsidRDefault="00B52853" w:rsidP="00392F6E">
                              <w:pPr>
                                <w:jc w:val="center"/>
                                <w:rPr>
                                  <w:color w:val="000000" w:themeColor="text1"/>
                                  <w:lang w:val="en-GB"/>
                                </w:rPr>
                              </w:pPr>
                              <w:proofErr w:type="gramStart"/>
                              <w:r w:rsidRPr="005B348D">
                                <w:rPr>
                                  <w:color w:val="000000" w:themeColor="text1"/>
                                  <w:lang w:val="en-GB"/>
                                </w:rPr>
                                <w:t>query</w:t>
                              </w:r>
                              <w:proofErr w:type="gramEnd"/>
                              <w:r w:rsidRPr="005B348D">
                                <w:rPr>
                                  <w:color w:val="000000" w:themeColor="text1"/>
                                  <w:lang w:val="en-GB"/>
                                </w:rPr>
                                <w:t xml:space="preserve"> extent</w:t>
                              </w:r>
                            </w:p>
                          </w:txbxContent>
                        </wps:txbx>
                        <wps:bodyPr rot="0" vert="horz" wrap="square" lIns="91440" tIns="45720" rIns="91440" bIns="45720" anchor="t" anchorCtr="0" upright="1">
                          <a:noAutofit/>
                        </wps:bodyPr>
                      </wps:wsp>
                      <wps:wsp>
                        <wps:cNvPr id="26" name="Text Box 23"/>
                        <wps:cNvSpPr txBox="1">
                          <a:spLocks noChangeArrowheads="1"/>
                        </wps:cNvSpPr>
                        <wps:spPr bwMode="auto">
                          <a:xfrm>
                            <a:off x="114300" y="2286000"/>
                            <a:ext cx="3200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FD0AE2" w:rsidRDefault="00B52853" w:rsidP="00392F6E">
                              <w:pPr>
                                <w:rPr>
                                  <w:lang w:val="en-GB"/>
                                </w:rPr>
                              </w:pPr>
                              <w:proofErr w:type="gramStart"/>
                              <w:r w:rsidRPr="00FD0AE2">
                                <w:rPr>
                                  <w:lang w:val="en-GB"/>
                                </w:rPr>
                                <w:t>hectometres</w:t>
                              </w:r>
                              <w:proofErr w:type="gramEnd"/>
                              <w:r w:rsidRPr="00FD0AE2">
                                <w:rPr>
                                  <w:lang w:val="en-GB"/>
                                </w:rPr>
                                <w:t xml:space="preserve"> </w:t>
                              </w:r>
                              <w:r w:rsidRPr="00FD0AE2">
                                <w:rPr>
                                  <w:lang w:val="en-GB"/>
                                </w:rPr>
                                <w:sym w:font="Wingdings" w:char="F0E0"/>
                              </w:r>
                            </w:p>
                          </w:txbxContent>
                        </wps:txbx>
                        <wps:bodyPr rot="0" vert="horz" wrap="square" lIns="91440" tIns="45720" rIns="91440" bIns="45720" anchor="t" anchorCtr="0" upright="1">
                          <a:noAutofit/>
                        </wps:bodyPr>
                      </wps:wsp>
                      <wps:wsp>
                        <wps:cNvPr id="27" name="Line 24"/>
                        <wps:cNvCnPr/>
                        <wps:spPr bwMode="auto">
                          <a:xfrm>
                            <a:off x="114300" y="2628900"/>
                            <a:ext cx="5715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5"/>
                        <wps:cNvCnPr/>
                        <wps:spPr bwMode="auto">
                          <a:xfrm>
                            <a:off x="228600" y="2857500"/>
                            <a:ext cx="228600" cy="635"/>
                          </a:xfrm>
                          <a:prstGeom prst="line">
                            <a:avLst/>
                          </a:prstGeom>
                          <a:noFill/>
                          <a:ln w="25400">
                            <a:solidFill>
                              <a:srgbClr val="FFFF00"/>
                            </a:solidFill>
                            <a:round/>
                            <a:headEnd type="diamond" w="med" len="med"/>
                            <a:tailEnd type="diamond" w="med" len="med"/>
                          </a:ln>
                          <a:extLst>
                            <a:ext uri="{909E8E84-426E-40DD-AFC4-6F175D3DCCD1}">
                              <a14:hiddenFill xmlns:a14="http://schemas.microsoft.com/office/drawing/2010/main">
                                <a:noFill/>
                              </a14:hiddenFill>
                            </a:ext>
                          </a:extLst>
                        </wps:spPr>
                        <wps:bodyPr/>
                      </wps:wsp>
                      <wps:wsp>
                        <wps:cNvPr id="29" name="Text Box 26"/>
                        <wps:cNvSpPr txBox="1">
                          <a:spLocks noChangeArrowheads="1"/>
                        </wps:cNvSpPr>
                        <wps:spPr bwMode="auto">
                          <a:xfrm>
                            <a:off x="571500" y="2743200"/>
                            <a:ext cx="3200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FD0AE2" w:rsidRDefault="00B52853" w:rsidP="00392F6E">
                              <w:pPr>
                                <w:rPr>
                                  <w:lang w:val="en-GB"/>
                                </w:rPr>
                              </w:pPr>
                              <w:r w:rsidRPr="00FD0AE2">
                                <w:rPr>
                                  <w:lang w:val="en-GB"/>
                                </w:rPr>
                                <w:t>= hectometre range queried</w:t>
                              </w:r>
                            </w:p>
                          </w:txbxContent>
                        </wps:txbx>
                        <wps:bodyPr rot="0" vert="horz" wrap="square" lIns="91440" tIns="45720" rIns="91440" bIns="10800" anchor="t" anchorCtr="0" upright="1">
                          <a:noAutofit/>
                        </wps:bodyPr>
                      </wps:wsp>
                      <wps:wsp>
                        <wps:cNvPr id="30" name="Line 27"/>
                        <wps:cNvCnPr/>
                        <wps:spPr bwMode="auto">
                          <a:xfrm>
                            <a:off x="228600" y="3086100"/>
                            <a:ext cx="228600" cy="635"/>
                          </a:xfrm>
                          <a:prstGeom prst="line">
                            <a:avLst/>
                          </a:prstGeom>
                          <a:noFill/>
                          <a:ln w="25400">
                            <a:solidFill>
                              <a:srgbClr val="0000FF"/>
                            </a:solidFill>
                            <a:round/>
                            <a:headEnd/>
                            <a:tailEnd/>
                          </a:ln>
                          <a:extLst>
                            <a:ext uri="{909E8E84-426E-40DD-AFC4-6F175D3DCCD1}">
                              <a14:hiddenFill xmlns:a14="http://schemas.microsoft.com/office/drawing/2010/main">
                                <a:noFill/>
                              </a14:hiddenFill>
                            </a:ext>
                          </a:extLst>
                        </wps:spPr>
                        <wps:bodyPr/>
                      </wps:wsp>
                      <wps:wsp>
                        <wps:cNvPr id="31" name="Text Box 28"/>
                        <wps:cNvSpPr txBox="1">
                          <a:spLocks noChangeArrowheads="1"/>
                        </wps:cNvSpPr>
                        <wps:spPr bwMode="auto">
                          <a:xfrm>
                            <a:off x="571500" y="2971800"/>
                            <a:ext cx="3200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0C6791" w:rsidRDefault="00B52853" w:rsidP="00392F6E">
                              <w:pPr>
                                <w:rPr>
                                  <w:lang w:val="en-US"/>
                                </w:rPr>
                              </w:pPr>
                              <w:r w:rsidRPr="000C6791">
                                <w:rPr>
                                  <w:lang w:val="en-US"/>
                                </w:rPr>
                                <w:t xml:space="preserve">= </w:t>
                              </w:r>
                              <w:r w:rsidRPr="00771ED8">
                                <w:rPr>
                                  <w:lang w:val="en-US"/>
                                </w:rPr>
                                <w:t>total extent of the object / fairway</w:t>
                              </w:r>
                            </w:p>
                          </w:txbxContent>
                        </wps:txbx>
                        <wps:bodyPr rot="0" vert="horz" wrap="square" lIns="91440" tIns="45720" rIns="91440" bIns="10800" anchor="t" anchorCtr="0" upright="1">
                          <a:noAutofit/>
                        </wps:bodyPr>
                      </wps:wsp>
                      <wps:wsp>
                        <wps:cNvPr id="32" name="Line 29"/>
                        <wps:cNvCnPr/>
                        <wps:spPr bwMode="auto">
                          <a:xfrm>
                            <a:off x="228600" y="3314700"/>
                            <a:ext cx="228600" cy="635"/>
                          </a:xfrm>
                          <a:prstGeom prst="line">
                            <a:avLst/>
                          </a:prstGeom>
                          <a:noFill/>
                          <a:ln w="25400">
                            <a:solidFill>
                              <a:srgbClr val="00FF00"/>
                            </a:solidFill>
                            <a:round/>
                            <a:headEnd/>
                            <a:tailEnd/>
                          </a:ln>
                          <a:extLst>
                            <a:ext uri="{909E8E84-426E-40DD-AFC4-6F175D3DCCD1}">
                              <a14:hiddenFill xmlns:a14="http://schemas.microsoft.com/office/drawing/2010/main">
                                <a:noFill/>
                              </a14:hiddenFill>
                            </a:ext>
                          </a:extLst>
                        </wps:spPr>
                        <wps:bodyPr/>
                      </wps:wsp>
                      <wps:wsp>
                        <wps:cNvPr id="33" name="Text Box 30"/>
                        <wps:cNvSpPr txBox="1">
                          <a:spLocks noChangeArrowheads="1"/>
                        </wps:cNvSpPr>
                        <wps:spPr bwMode="auto">
                          <a:xfrm>
                            <a:off x="571500" y="3200400"/>
                            <a:ext cx="3200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771ED8" w:rsidRDefault="00B52853" w:rsidP="00392F6E">
                              <w:pPr>
                                <w:rPr>
                                  <w:lang w:val="en-US"/>
                                </w:rPr>
                              </w:pPr>
                              <w:r w:rsidRPr="00771ED8">
                                <w:rPr>
                                  <w:lang w:val="en-US"/>
                                </w:rPr>
                                <w:t>= extents of messages that would be returned</w:t>
                              </w:r>
                            </w:p>
                          </w:txbxContent>
                        </wps:txbx>
                        <wps:bodyPr rot="0" vert="horz" wrap="square" lIns="91440" tIns="45720" rIns="91440" bIns="10800" anchor="t" anchorCtr="0" upright="1">
                          <a:noAutofit/>
                        </wps:bodyPr>
                      </wps:wsp>
                      <wps:wsp>
                        <wps:cNvPr id="34" name="Line 31"/>
                        <wps:cNvCnPr/>
                        <wps:spPr bwMode="auto">
                          <a:xfrm>
                            <a:off x="228600" y="3543300"/>
                            <a:ext cx="228600" cy="635"/>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wps:wsp>
                        <wps:cNvPr id="35" name="Text Box 32"/>
                        <wps:cNvSpPr txBox="1">
                          <a:spLocks noChangeArrowheads="1"/>
                        </wps:cNvSpPr>
                        <wps:spPr bwMode="auto">
                          <a:xfrm>
                            <a:off x="571500" y="3429000"/>
                            <a:ext cx="3200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853" w:rsidRPr="00771ED8" w:rsidRDefault="00B52853" w:rsidP="00392F6E">
                              <w:pPr>
                                <w:rPr>
                                  <w:lang w:val="en-US"/>
                                </w:rPr>
                              </w:pPr>
                              <w:r w:rsidRPr="00771ED8">
                                <w:rPr>
                                  <w:lang w:val="en-US"/>
                                </w:rPr>
                                <w:t>= extents of messages that would not be returned</w:t>
                              </w:r>
                            </w:p>
                          </w:txbxContent>
                        </wps:txbx>
                        <wps:bodyPr rot="0" vert="horz" wrap="square" lIns="91440" tIns="45720" rIns="91440" bIns="1080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36" o:spid="_x0000_s1059" editas="canvas" style="position:absolute;left:0;text-align:left;margin-left:-3.55pt;margin-top:0;width:468pt;height:4in;z-index:251665920" coordsize="59436,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">
                <v:shape id="_x0000_s1060" type="#_x0000_t75" style="position:absolute;width:59436;height:36576;visibility:visible;mso-wrap-style:square">
                  <v:fill o:detectmouseclick="t"/>
                  <v:path o:connecttype="none"/>
                </v:shape>
                <v:line id="Line 4" o:spid="_x0000_s1061" style="position:absolute;visibility:visible;mso-wrap-style:square" from="12573,3429" to="32004,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bUecQAAADaAAAADwAAAGRycy9kb3ducmV2LnhtbESPzWrDMBCE74G+g9hCL6WR40OaulFC&#10;KDjtNf/ktra2thtrZSzVdt4+KhRyHGbmG2a+HEwtOmpdZVnBZByBIM6trrhQsN+lLzMQziNrrC2T&#10;gis5WC4eRnNMtO15Q93WFyJA2CWooPS+SaR0eUkG3dg2xMH7tq1BH2RbSN1iH+CmlnEUTaXBisNC&#10;iQ19lJRftr9GQfxZH7LqrbHHdH16zn7wIlfnSKmnx2H1DsLT4O/h//aXVvAKf1fCD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ZtR5xAAAANoAAAAPAAAAAAAAAAAA&#10;AAAAAKECAABkcnMvZG93bnJldi54bWxQSwUGAAAAAAQABAD5AAAAkgMAAAAA&#10;" strokecolor="yellow" strokeweight="2pt">
                  <v:stroke startarrow="diamond" endarrow="diamond"/>
                </v:line>
                <v:line id="Line 5" o:spid="_x0000_s1062" style="position:absolute;visibility:visible;mso-wrap-style:square" from="6858,22860" to="52578,22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t5M78AAADaAAAADwAAAGRycy9kb3ducmV2LnhtbERPTWvCQBC9F/oflhG81Y0WikRXKULF&#10;CkUa9T7NTjeh2dmYHU3677sHocfH+16uB9+oG3WxDmxgOslAEZfB1uwMnI5vT3NQUZAtNoHJwC9F&#10;WK8eH5aY29DzJ90KcSqFcMzRQCXS5lrHsiKPcRJa4sR9h86jJNg5bTvsU7hv9CzLXrTHmlNDhS1t&#10;Kip/iqs34A7Pe+/lo5fLZv5+Pn7N6sJtjRmPhtcFKKFB/sV3984aSFvTlXQD9O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xt5M78AAADaAAAADwAAAAAAAAAAAAAAAACh&#10;AgAAZHJzL2Rvd25yZXYueG1sUEsFBgAAAAAEAAQA+QAAAI0DAAAAAA==&#10;" strokecolor="blue" strokeweight="2pt"/>
                <v:line id="Line 6" o:spid="_x0000_s1063" style="position:absolute;visibility:visible;mso-wrap-style:square" from="2286,22860" to="6858,22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X+MMAAADaAAAADwAAAGRycy9kb3ducmV2LnhtbESPQWvCQBSE70L/w/IKvemmHqRGV9FC&#10;ixSK1FbE22P3mQSzb0P2adJ/3xUKHoeZ+YaZL3tfqyu1sQps4HmUgSK2wVVcGPj5fhu+gIqC7LAO&#10;TAZ+KcJy8TCYY+5Cx1903UmhEoRjjgZKkSbXOtqSPMZRaIiTdwqtR0myLbRrsUtwX+txlk20x4rT&#10;QokNvZZkz7uLN8D1dnz8lOn+/fLRbRpZ28kBrTFPj/1qBkqol3v4v71xBqZwu5JugF7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ll/jDAAAA2gAAAA8AAAAAAAAAAAAA&#10;AAAAoQIAAGRycy9kb3ducmV2LnhtbFBLBQYAAAAABAAEAPkAAACRAwAAAAA=&#10;" strokecolor="blue" strokeweight="2pt">
                  <v:stroke dashstyle="dash"/>
                </v:line>
                <v:line id="Line 7" o:spid="_x0000_s1064" style="position:absolute;visibility:visible;mso-wrap-style:square" from="52578,22860" to="57150,22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l9YMQAAADbAAAADwAAAGRycy9kb3ducmV2LnhtbESPT0sDQQzF74LfYYjgzc62h6Jrp8UK&#10;ShFE7B+ktzCT7i7uZJadtLt+e3MQvCW8l/d+WazG2JoL9blJ7GA6KcAQ+xQarhzsdy9392CyIAds&#10;E5ODH8qwWl5fLbAMaeBPumylMhrCuUQHtUhXWpt9TRHzJHXEqp1SH1F07Ssbehw0PLZ2VhRzG7Fh&#10;baixo+ea/Pf2HB1w+zE7vsvD4fX8Nmw6Wfv5F3rnbm/Gp0cwQqP8m/+uN0HxlV5/0QHs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eX1gxAAAANsAAAAPAAAAAAAAAAAA&#10;AAAAAKECAABkcnMvZG93bnJldi54bWxQSwUGAAAAAAQABAD5AAAAkgMAAAAA&#10;" strokecolor="blue" strokeweight="2pt">
                  <v:stroke dashstyle="dash"/>
                </v:line>
                <v:line id="Line 8" o:spid="_x0000_s1065" style="position:absolute;visibility:visible;mso-wrap-style:square" from="13716,5715" to="20574,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7isMAAAADbAAAADwAAAGRycy9kb3ducmV2LnhtbERPzYrCMBC+C75DGMGLaKoHka5RRFjZ&#10;hT34sw8wNGNb2ky6zVjr228Ewdt8fL+z3vauVh21ofRsYD5LQBFn3pacG/i9fE5XoIIgW6w9k4EH&#10;BdhuhoM1ptbf+UTdWXIVQzikaKAQaVKtQ1aQwzDzDXHkrr51KBG2ubYt3mO4q/UiSZbaYcmxocCG&#10;9gVl1fnmDEyu3eF7hbbK/6Txdnf8kUeVGTMe9bsPUEK9vMUv95eN8+fw/CUeoD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u4rDAAAAA2wAAAA8AAAAAAAAAAAAAAAAA&#10;oQIAAGRycy9kb3ducmV2LnhtbFBLBQYAAAAABAAEAPkAAACOAwAAAAA=&#10;" strokecolor="lime" strokeweight="2pt"/>
                <v:line id="Line 9" o:spid="_x0000_s1066" style="position:absolute;visibility:visible;mso-wrap-style:square" from="6858,8001" to="16002,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x8x8AAAADbAAAADwAAAGRycy9kb3ducmV2LnhtbERPzYrCMBC+L+w7hFnwsqypHkSqUWRB&#10;UfCw/jzA0IxtaTOpzVjr25sFwdt8fL8zX/auVh21ofRsYDRMQBFn3pacGzif1j9TUEGQLdaeycCD&#10;AiwXnx9zTK2/84G6o+QqhnBI0UAh0qRah6wgh2HoG+LIXXzrUCJsc21bvMdwV+txkky0w5JjQ4EN&#10;/RaUVcebM/B96Ta7Kdoqv0rj7epvL48qM2bw1a9moIR6eYtf7q2N88fw/0s8QC+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8fMfAAAAA2wAAAA8AAAAAAAAAAAAAAAAA&#10;oQIAAGRycy9kb3ducmV2LnhtbFBLBQYAAAAABAAEAPkAAACOAwAAAAA=&#10;" strokecolor="lime" strokeweight="2pt"/>
                <v:line id="Line 10" o:spid="_x0000_s1067" style="position:absolute;visibility:visible;mso-wrap-style:square" from="18288,10287" to="38862,1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DZXMAAAADbAAAADwAAAGRycy9kb3ducmV2LnhtbERPzWrCQBC+F/oOyxS8FN2oUCR1FSlU&#10;FDxY9QGG7JiEZGfT7Bjj27uC4G0+vt+ZL3tXq47aUHo2MB4loIgzb0vODZyOv8MZqCDIFmvPZOBG&#10;AZaL97c5ptZf+Y+6g+QqhnBI0UAh0qRah6wgh2HkG+LInX3rUCJsc21bvMZwV+tJknxphyXHhgIb&#10;+ikoqw4XZ+Dz3K23M7RV/i+Nt6v9Tm5VZszgo199gxLq5SV+ujc2zp/C45d4gF7c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2w2VzAAAAA2wAAAA8AAAAAAAAAAAAAAAAA&#10;oQIAAGRycy9kb3ducmV2LnhtbFBLBQYAAAAABAAEAPkAAACOAwAAAAA=&#10;" strokecolor="lime" strokeweight="2pt"/>
                <v:line id="Line 11" o:spid="_x0000_s1068" style="position:absolute;visibility:visible;mso-wrap-style:square" from="6858,12573" to="36576,12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lBKMAAAADbAAAADwAAAGRycy9kb3ducmV2LnhtbERPzWrCQBC+F/oOyxS8FN0oUiR1FSlU&#10;FDxY9QGG7JiEZGfT7Bjj27uC4G0+vt+ZL3tXq47aUHo2MB4loIgzb0vODZyOv8MZqCDIFmvPZOBG&#10;AZaL97c5ptZf+Y+6g+QqhnBI0UAh0qRah6wgh2HkG+LInX3rUCJsc21bvMZwV+tJknxphyXHhgIb&#10;+ikoqw4XZ+Dz3K23M7RV/i+Nt6v9Tm5VZszgo199gxLq5SV+ujc2zp/C45d4gF7c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ZQSjAAAAA2wAAAA8AAAAAAAAAAAAAAAAA&#10;oQIAAGRycy9kb3ducmV2LnhtbFBLBQYAAAAABAAEAPkAAACOAwAAAAA=&#10;" strokecolor="lime" strokeweight="2pt"/>
                <v:line id="Line 12" o:spid="_x0000_s1069" style="position:absolute;visibility:visible;mso-wrap-style:square" from="44577,14859" to="53721,14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YouMAAAADbAAAADwAAAGRycy9kb3ducmV2LnhtbERPTYvCMBC9L/gfwgjeNFV0kWoUURTR&#10;3cNqBY9DM7bFZlKaqPXfG0HY2zze50znjSnFnWpXWFbQ70UgiFOrC84UJMd1dwzCeWSNpWVS8CQH&#10;81nra4qxtg/+o/vBZyKEsItRQe59FUvp0pwMup6tiAN3sbVBH2CdSV3jI4SbUg6i6FsaLDg05FjR&#10;Mqf0ergZBadytFpu9r/D5JwMFxitdrz5QaU67WYxAeGp8f/ij3urw/wRvH8JB8j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mKLjAAAAA2wAAAA8AAAAAAAAAAAAAAAAA&#10;oQIAAGRycy9kb3ducmV2LnhtbFBLBQYAAAAABAAEAPkAAACOAwAAAAA=&#10;" strokecolor="red" strokeweight="2pt"/>
                <v:line id="Line 13" o:spid="_x0000_s1070" style="position:absolute;visibility:visible;mso-wrap-style:square" from="2286,17145" to="6858,17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S2z8EAAADbAAAADwAAAGRycy9kb3ducmV2LnhtbERPS4vCMBC+C/6HMMLeNN1FRbpGEWVF&#10;fBysXfA4NGNbtpmUJqv13xtB8DYf33Om89ZU4kqNKy0r+BxEIIgzq0vOFaSnn/4EhPPIGivLpOBO&#10;DuazbmeKsbY3PtI18bkIIexiVFB4X8dSuqwgg25ga+LAXWxj0AfY5FI3eAvhppJfUTSWBksODQXW&#10;tCwo+0v+jYLfarRarneHYXpOhwuMVlte71Gpj167+AbhqfVv8cu90WH+GJ6/h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9LbPwQAAANsAAAAPAAAAAAAAAAAAAAAA&#10;AKECAABkcnMvZG93bnJldi54bWxQSwUGAAAAAAQABAD5AAAAjwMAAAAA&#10;" strokecolor="red" strokeweight="2pt"/>
                <v:line id="Line 14" o:spid="_x0000_s1071" style="position:absolute;visibility:visible;mso-wrap-style:square" from="12573,3429" to="12579,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NAh8EAAADbAAAADwAAAGRycy9kb3ducmV2LnhtbERPTWvCQBC9F/wPyxS8lLpRSiypqwRB&#10;7DGNgtdpdpqkzc6G3TVJ/323IHibx/uczW4ynRjI+dayguUiAUFcWd1yreB8Ojy/gvABWWNnmRT8&#10;kofddvawwUzbkT9oKEMtYgj7DBU0IfSZlL5qyKBf2J44cl/WGQwRulpqh2MMN51cJUkqDbYcGxrs&#10;ad9Q9VNejQK3zjU/XY5dmfri8+X8PRShlErNH6f8DUSgKdzFN/e7jvPX8P9LPEB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Y0CHwQAAANsAAAAPAAAAAAAAAAAAAAAA&#10;AKECAABkcnMvZG93bnJldi54bWxQSwUGAAAAAAQABAD5AAAAjwMAAAAA&#10;" strokecolor="gray">
                  <v:stroke dashstyle="dash"/>
                </v:line>
                <v:line id="Line 15" o:spid="_x0000_s1072" style="position:absolute;visibility:visible;mso-wrap-style:square" from="32004,3429" to="32010,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zU9cMAAADbAAAADwAAAGRycy9kb3ducmV2LnhtbESPQWvCQBCF74L/YRmhF9FNi6ikriKF&#10;0h5tFLyO2WmSNjsbdrcx/nvnIPQ2w3vz3jeb3eBa1VOIjWcDz/MMFHHpbcOVgdPxfbYGFROyxdYz&#10;GbhRhN12PNpgbv2Vv6gvUqUkhGOOBuqUulzrWNbkMM59Ryzatw8Ok6yh0jbgVcJdq1+ybKkdNiwN&#10;NXb0VlP5W/w5A2G1tzw9f7TFMh4ui9NPf0iFNuZpMuxfQSUa0r/5cf1pBV9g5RcZQG/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81PXDAAAA2wAAAA8AAAAAAAAAAAAA&#10;AAAAoQIAAGRycy9kb3ducmV2LnhtbFBLBQYAAAAABAAEAPkAAACRAwAAAAA=&#10;" strokecolor="gray">
                  <v:stroke dashstyle="dash"/>
                </v:line>
                <v:shape id="Text Box 16" o:spid="_x0000_s1073" type="#_x0000_t202" style="position:absolute;left:13716;top:3429;width:2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B52853" w:rsidRPr="006E3987" w:rsidRDefault="00B52853" w:rsidP="00392F6E">
                        <w:r w:rsidRPr="006E3987">
                          <w:t>1</w:t>
                        </w:r>
                      </w:p>
                    </w:txbxContent>
                  </v:textbox>
                </v:shape>
                <v:shape id="Text Box 17" o:spid="_x0000_s1074" type="#_x0000_t202" style="position:absolute;left:6858;top:5715;width:2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B52853" w:rsidRPr="006E3987" w:rsidRDefault="00B52853" w:rsidP="00392F6E">
                        <w:r>
                          <w:t>2</w:t>
                        </w:r>
                      </w:p>
                    </w:txbxContent>
                  </v:textbox>
                </v:shape>
                <v:shape id="Text Box 18" o:spid="_x0000_s1075" type="#_x0000_t202" style="position:absolute;left:18288;top:8001;width:2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B52853" w:rsidRPr="006E3987" w:rsidRDefault="00B52853" w:rsidP="00392F6E">
                        <w:r>
                          <w:t>3</w:t>
                        </w:r>
                      </w:p>
                    </w:txbxContent>
                  </v:textbox>
                </v:shape>
                <v:shape id="Text Box 19" o:spid="_x0000_s1076" type="#_x0000_t202" style="position:absolute;left:6858;top:10287;width:2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B52853" w:rsidRPr="006E3987" w:rsidRDefault="00B52853" w:rsidP="00392F6E">
                        <w:r>
                          <w:t>4</w:t>
                        </w:r>
                      </w:p>
                    </w:txbxContent>
                  </v:textbox>
                </v:shape>
                <v:shape id="Text Box 20" o:spid="_x0000_s1077" type="#_x0000_t202" style="position:absolute;left:44577;top:12573;width:2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B52853" w:rsidRPr="006E3987" w:rsidRDefault="00B52853" w:rsidP="00392F6E">
                        <w:r>
                          <w:t>5</w:t>
                        </w:r>
                      </w:p>
                    </w:txbxContent>
                  </v:textbox>
                </v:shape>
                <v:shape id="Text Box 21" o:spid="_x0000_s1078" type="#_x0000_t202" style="position:absolute;left:2286;top:14859;width:2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B52853" w:rsidRPr="006E3987" w:rsidRDefault="00B52853" w:rsidP="00392F6E">
                        <w:r>
                          <w:t>6</w:t>
                        </w:r>
                      </w:p>
                    </w:txbxContent>
                  </v:textbox>
                </v:shape>
                <v:shape id="Text Box 22" o:spid="_x0000_s1079" type="#_x0000_t202" style="position:absolute;left:13716;top:1143;width:1714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B52853" w:rsidRPr="005B348D" w:rsidRDefault="00B52853" w:rsidP="00392F6E">
                        <w:pPr>
                          <w:jc w:val="center"/>
                          <w:rPr>
                            <w:color w:val="000000" w:themeColor="text1"/>
                            <w:lang w:val="en-GB"/>
                          </w:rPr>
                        </w:pPr>
                        <w:proofErr w:type="gramStart"/>
                        <w:r w:rsidRPr="005B348D">
                          <w:rPr>
                            <w:color w:val="000000" w:themeColor="text1"/>
                            <w:lang w:val="en-GB"/>
                          </w:rPr>
                          <w:t>query</w:t>
                        </w:r>
                        <w:proofErr w:type="gramEnd"/>
                        <w:r w:rsidRPr="005B348D">
                          <w:rPr>
                            <w:color w:val="000000" w:themeColor="text1"/>
                            <w:lang w:val="en-GB"/>
                          </w:rPr>
                          <w:t xml:space="preserve"> extent</w:t>
                        </w:r>
                      </w:p>
                    </w:txbxContent>
                  </v:textbox>
                </v:shape>
                <v:shape id="Text Box 23" o:spid="_x0000_s1080" type="#_x0000_t202" style="position:absolute;left:1143;top:22860;width:320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B52853" w:rsidRPr="00FD0AE2" w:rsidRDefault="00B52853" w:rsidP="00392F6E">
                        <w:pPr>
                          <w:rPr>
                            <w:lang w:val="en-GB"/>
                          </w:rPr>
                        </w:pPr>
                        <w:proofErr w:type="gramStart"/>
                        <w:r w:rsidRPr="00FD0AE2">
                          <w:rPr>
                            <w:lang w:val="en-GB"/>
                          </w:rPr>
                          <w:t>hectometres</w:t>
                        </w:r>
                        <w:proofErr w:type="gramEnd"/>
                        <w:r w:rsidRPr="00FD0AE2">
                          <w:rPr>
                            <w:lang w:val="en-GB"/>
                          </w:rPr>
                          <w:t xml:space="preserve"> </w:t>
                        </w:r>
                        <w:r w:rsidRPr="00FD0AE2">
                          <w:rPr>
                            <w:lang w:val="en-GB"/>
                          </w:rPr>
                          <w:sym w:font="Wingdings" w:char="F0E0"/>
                        </w:r>
                      </w:p>
                    </w:txbxContent>
                  </v:textbox>
                </v:shape>
                <v:line id="Line 24" o:spid="_x0000_s1081" style="position:absolute;visibility:visible;mso-wrap-style:square" from="1143,26289" to="58293,2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5" o:spid="_x0000_s1082" style="position:absolute;visibility:visible;mso-wrap-style:square" from="2286,28575" to="4572,28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wJzsAAAADbAAAADwAAAGRycy9kb3ducmV2LnhtbERPTWvCQBC9F/wPywi9FN3oobTRVUTQ&#10;eq1axduYHZNodjZkV43/3jkIPT7e93jaukrdqAmlZwODfgKKOPO25NzAdrPofYEKEdli5ZkMPCjA&#10;dNJ5G2Nq/Z1/6baOuZIQDikaKGKsU61DVpDD0Pc1sXAn3ziMAptc2wbvEu4qPUyST+2wZGkosKZ5&#10;QdllfXUGhj/V37H8rv1usdx/HM940bNDYsx7t52NQEVq47/45V5Z8clY+SI/QE+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08Cc7AAAAA2wAAAA8AAAAAAAAAAAAAAAAA&#10;oQIAAGRycy9kb3ducmV2LnhtbFBLBQYAAAAABAAEAPkAAACOAwAAAAA=&#10;" strokecolor="yellow" strokeweight="2pt">
                  <v:stroke startarrow="diamond" endarrow="diamond"/>
                </v:line>
                <v:shape id="Text Box 26" o:spid="_x0000_s1083" type="#_x0000_t202" style="position:absolute;left:5715;top:27432;width:3200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gKN8IA&#10;AADbAAAADwAAAGRycy9kb3ducmV2LnhtbESPQWvCQBSE7wX/w/KE3urGHIpNXaUUlNCTTfX+zL4m&#10;0ezbZXcb47/vCoLHYWa+YZbr0fRiIB86ywrmswwEcW11x42C/c/mZQEiRGSNvWVScKUA69XkaYmF&#10;thf+pqGKjUgQDgUqaGN0hZShbslgmFlHnLxf6w3GJH0jtcdLgpte5ln2Kg12nBZadPTZUn2u/oyC&#10;sfoqe+yiP56228NQlm6f75xSz9Px4x1EpDE+wvd2qRXkb3D7kn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Ao3wgAAANsAAAAPAAAAAAAAAAAAAAAAAJgCAABkcnMvZG93&#10;bnJldi54bWxQSwUGAAAAAAQABAD1AAAAhwMAAAAA&#10;" filled="f" stroked="f">
                  <v:textbox inset=",,,.3mm">
                    <w:txbxContent>
                      <w:p w:rsidR="00B52853" w:rsidRPr="00FD0AE2" w:rsidRDefault="00B52853" w:rsidP="00392F6E">
                        <w:pPr>
                          <w:rPr>
                            <w:lang w:val="en-GB"/>
                          </w:rPr>
                        </w:pPr>
                        <w:r w:rsidRPr="00FD0AE2">
                          <w:rPr>
                            <w:lang w:val="en-GB"/>
                          </w:rPr>
                          <w:t>= hectometre range queried</w:t>
                        </w:r>
                      </w:p>
                    </w:txbxContent>
                  </v:textbox>
                </v:shape>
                <v:line id="Line 27" o:spid="_x0000_s1084" style="position:absolute;visibility:visible;mso-wrap-style:square" from="2286,30861" to="4572,30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gdFsAAAADbAAAADwAAAGRycy9kb3ducmV2LnhtbERPTWvCQBC9F/wPywi91Y0KIqmriGCp&#10;hSKN7X2anW5Cs7MxO5r037sHocfH+15tBt+oK3WxDmxgOslAEZfB1uwMfJ72T0tQUZAtNoHJwB9F&#10;2KxHDyvMbej5g66FOJVCOOZooBJpc61jWZHHOAktceJ+QudREuycth32Kdw3epZlC+2x5tRQYUu7&#10;isrf4uINuOP8zXt57+W8Wx6+Tt+zunAvxjyOh+0zKKFB/sV396s1ME/r05f0A/T6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IHRbAAAAA2wAAAA8AAAAAAAAAAAAAAAAA&#10;oQIAAGRycy9kb3ducmV2LnhtbFBLBQYAAAAABAAEAPkAAACOAwAAAAA=&#10;" strokecolor="blue" strokeweight="2pt"/>
                <v:shape id="Text Box 28" o:spid="_x0000_s1085" type="#_x0000_t202" style="position:absolute;left:5715;top:29718;width:3200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eQ7MIA&#10;AADbAAAADwAAAGRycy9kb3ducmV2LnhtbESPQWsCMRSE74L/ITyhN81qQcrWKCIoS092q/fXzevu&#10;1s1LSNJ1/feNIHgcZuYbZrUZTCd68qG1rGA+y0AQV1a3XCs4fe2nbyBCRNbYWSYFNwqwWY9HK8y1&#10;vfIn9WWsRYJwyFFBE6PLpQxVQwbDzDri5P1YbzAm6WupPV4T3HRykWVLabDltNCgo11D1aX8MwqG&#10;8qPosI3++/dwOPdF4U6Lo1PqZTJs30FEGuIz/GgXWsHrHO5f0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5DswgAAANsAAAAPAAAAAAAAAAAAAAAAAJgCAABkcnMvZG93&#10;bnJldi54bWxQSwUGAAAAAAQABAD1AAAAhwMAAAAA&#10;" filled="f" stroked="f">
                  <v:textbox inset=",,,.3mm">
                    <w:txbxContent>
                      <w:p w:rsidR="00B52853" w:rsidRPr="000C6791" w:rsidRDefault="00B52853" w:rsidP="00392F6E">
                        <w:pPr>
                          <w:rPr>
                            <w:lang w:val="en-US"/>
                          </w:rPr>
                        </w:pPr>
                        <w:r w:rsidRPr="000C6791">
                          <w:rPr>
                            <w:lang w:val="en-US"/>
                          </w:rPr>
                          <w:t xml:space="preserve">= </w:t>
                        </w:r>
                        <w:r w:rsidRPr="00771ED8">
                          <w:rPr>
                            <w:lang w:val="en-US"/>
                          </w:rPr>
                          <w:t>total extent of the object / fairway</w:t>
                        </w:r>
                      </w:p>
                    </w:txbxContent>
                  </v:textbox>
                </v:shape>
                <v:line id="Line 29" o:spid="_x0000_s1086" style="position:absolute;visibility:visible;mso-wrap-style:square" from="2286,33147" to="4572,33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kgp8QAAADbAAAADwAAAGRycy9kb3ducmV2LnhtbESP3WrCQBSE74W+w3IKvZG6qYJImlWk&#10;0NKCF5r2AQ7Zkx+SPZtmT2N8+64geDnMzDdMtptcp0YaQuPZwMsiAUVceNtwZeDn+/15AyoIssXO&#10;Mxm4UIDd9mGWYWr9mU805lKpCOGQooFapE+1DkVNDsPC98TRK/3gUKIcKm0HPEe46/QySdbaYcNx&#10;ocae3moq2vzPGZiX48fXBm1b/Urv7f54kEtbGPP0OO1fQQlNcg/f2p/WwGoJ1y/xB+j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SSCnxAAAANsAAAAPAAAAAAAAAAAA&#10;AAAAAKECAABkcnMvZG93bnJldi54bWxQSwUGAAAAAAQABAD5AAAAkgMAAAAA&#10;" strokecolor="lime" strokeweight="2pt"/>
                <v:shape id="Text Box 30" o:spid="_x0000_s1087" type="#_x0000_t202" style="position:absolute;left:5715;top:32004;width:3200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mrAMIA&#10;AADbAAAADwAAAGRycy9kb3ducmV2LnhtbESPQWsCMRSE74L/ITyhN81WochqFClUlp7qqvfn5nV3&#10;6+YlJOm6/femIHgcZuYbZr0dTCd68qG1rOB1loEgrqxuuVZwOn5MlyBCRNbYWSYFfxRguxmP1phr&#10;e+MD9WWsRYJwyFFBE6PLpQxVQwbDzDri5H1bbzAm6WupPd4S3HRynmVv0mDLaaFBR+8NVdfy1ygY&#10;ys+iwzb6y89+f+6Lwp3mX06pl8mwW4GINMRn+NEutILFAv6/pB8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asAwgAAANsAAAAPAAAAAAAAAAAAAAAAAJgCAABkcnMvZG93&#10;bnJldi54bWxQSwUGAAAAAAQABAD1AAAAhwMAAAAA&#10;" filled="f" stroked="f">
                  <v:textbox inset=",,,.3mm">
                    <w:txbxContent>
                      <w:p w:rsidR="00B52853" w:rsidRPr="00771ED8" w:rsidRDefault="00B52853" w:rsidP="00392F6E">
                        <w:pPr>
                          <w:rPr>
                            <w:lang w:val="en-US"/>
                          </w:rPr>
                        </w:pPr>
                        <w:r w:rsidRPr="00771ED8">
                          <w:rPr>
                            <w:lang w:val="en-US"/>
                          </w:rPr>
                          <w:t>= extents of messages that would be returned</w:t>
                        </w:r>
                      </w:p>
                    </w:txbxContent>
                  </v:textbox>
                </v:shape>
                <v:line id="Line 31" o:spid="_x0000_s1088" style="position:absolute;visibility:visible;mso-wrap-style:square" from="2286,35433" to="4572,35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RQ8QAAADbAAAADwAAAGRycy9kb3ducmV2LnhtbESPQWvCQBSE70L/w/IKvZlNbVokuooo&#10;imh7qEbw+Mg+k9Ds25BdNf57tyB4HGbmG2Y87UwtLtS6yrKC9ygGQZxbXXGhINsv+0MQziNrrC2T&#10;ghs5mE5eemNMtb3yL112vhABwi5FBaX3TSqly0sy6CLbEAfvZFuDPsi2kLrFa4CbWg7i+EsarDgs&#10;lNjQvKT8b3c2Cg7152K+2v4k2TFLZhgvNrz6RqXeXrvZCISnzj/Dj/ZaK/hI4P9L+A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39FDxAAAANsAAAAPAAAAAAAAAAAA&#10;AAAAAKECAABkcnMvZG93bnJldi54bWxQSwUGAAAAAAQABAD5AAAAkgMAAAAA&#10;" strokecolor="red" strokeweight="2pt"/>
                <v:shape id="Text Box 32" o:spid="_x0000_s1089" type="#_x0000_t202" style="position:absolute;left:5715;top:34290;width:3200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W78IA&#10;AADbAAAADwAAAGRycy9kb3ducmV2LnhtbESPQWsCMRSE7wX/Q3iCt5pVaZHVKCJUlp7aVe/PzXN3&#10;dfMSknTd/vumUOhxmJlvmPV2MJ3oyYfWsoLZNANBXFndcq3gdHx7XoIIEVljZ5kUfFOA7Wb0tMZc&#10;2wd/Ul/GWiQIhxwVNDG6XMpQNWQwTK0jTt7VeoMxSV9L7fGR4KaT8yx7lQZbTgsNOto3VN3LL6Ng&#10;KN+LDtvoL7fD4dwXhTvNP5xSk/GwW4GINMT/8F+70AoWL/D7Jf0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HJbvwgAAANsAAAAPAAAAAAAAAAAAAAAAAJgCAABkcnMvZG93&#10;bnJldi54bWxQSwUGAAAAAAQABAD1AAAAhwMAAAAA&#10;" filled="f" stroked="f">
                  <v:textbox inset=",,,.3mm">
                    <w:txbxContent>
                      <w:p w:rsidR="00B52853" w:rsidRPr="00771ED8" w:rsidRDefault="00B52853" w:rsidP="00392F6E">
                        <w:pPr>
                          <w:rPr>
                            <w:lang w:val="en-US"/>
                          </w:rPr>
                        </w:pPr>
                        <w:r w:rsidRPr="00771ED8">
                          <w:rPr>
                            <w:lang w:val="en-US"/>
                          </w:rPr>
                          <w:t>= extents of messages that would not be returned</w:t>
                        </w:r>
                      </w:p>
                    </w:txbxContent>
                  </v:textbox>
                </v:shape>
                <w10:wrap type="topAndBottom"/>
              </v:group>
            </w:pict>
          </mc:Fallback>
        </mc:AlternateContent>
      </w:r>
    </w:p>
    <w:p w:rsidR="00392F6E" w:rsidRPr="00CE071E" w:rsidRDefault="00392F6E" w:rsidP="002054D4">
      <w:pPr>
        <w:suppressAutoHyphens w:val="0"/>
        <w:spacing w:before="120" w:after="120" w:line="220" w:lineRule="atLeast"/>
        <w:ind w:left="851"/>
        <w:jc w:val="center"/>
        <w:rPr>
          <w:b/>
          <w:bCs/>
          <w:sz w:val="20"/>
          <w:szCs w:val="20"/>
          <w:lang w:val="en-GB" w:eastAsia="de-DE"/>
        </w:rPr>
      </w:pPr>
      <w:bookmarkStart w:id="205" w:name="_Toc308359059"/>
      <w:r w:rsidRPr="00CE071E">
        <w:rPr>
          <w:b/>
          <w:bCs/>
          <w:sz w:val="20"/>
          <w:szCs w:val="20"/>
          <w:lang w:val="en-GB" w:eastAsia="de-DE"/>
        </w:rPr>
        <w:t>Matching and not matching messages for two id parameters</w:t>
      </w:r>
      <w:bookmarkEnd w:id="205"/>
    </w:p>
    <w:p w:rsidR="00392F6E" w:rsidRPr="00CE071E" w:rsidRDefault="00392F6E" w:rsidP="002054D4">
      <w:pPr>
        <w:suppressAutoHyphens w:val="0"/>
        <w:spacing w:before="40" w:after="120" w:line="300" w:lineRule="exact"/>
        <w:ind w:left="851"/>
        <w:jc w:val="both"/>
        <w:rPr>
          <w:sz w:val="20"/>
          <w:szCs w:val="20"/>
          <w:lang w:val="en-GB" w:eastAsia="de-DE"/>
        </w:rPr>
      </w:pPr>
      <w:proofErr w:type="gramStart"/>
      <w:r w:rsidRPr="00CE071E">
        <w:rPr>
          <w:sz w:val="20"/>
          <w:szCs w:val="20"/>
          <w:lang w:val="en-GB" w:eastAsia="de-DE"/>
        </w:rPr>
        <w:t>The figure above shows, how “intersecting” is defined.</w:t>
      </w:r>
      <w:proofErr w:type="gramEnd"/>
      <w:r w:rsidRPr="00CE071E">
        <w:rPr>
          <w:sz w:val="20"/>
          <w:szCs w:val="20"/>
          <w:lang w:val="en-GB" w:eastAsia="de-DE"/>
        </w:rPr>
        <w:t xml:space="preserve"> While the extents of the messages 1 to 4 overlap with the extent of the queried </w:t>
      </w:r>
      <w:r w:rsidR="000718F9" w:rsidRPr="00CE071E">
        <w:rPr>
          <w:sz w:val="20"/>
          <w:szCs w:val="20"/>
          <w:lang w:val="en-GB" w:eastAsia="de-DE"/>
        </w:rPr>
        <w:t>hectometre</w:t>
      </w:r>
      <w:r w:rsidRPr="00CE071E">
        <w:rPr>
          <w:sz w:val="20"/>
          <w:szCs w:val="20"/>
          <w:lang w:val="en-GB" w:eastAsia="de-DE"/>
        </w:rPr>
        <w:t xml:space="preserve"> range (partially or completely), the extents of messages 5 and 6 do not, therefore messages 1 to 4 will be returned, 5 and 6 will not be returned.</w:t>
      </w:r>
    </w:p>
    <w:p w:rsidR="00392F6E" w:rsidRPr="00CE071E" w:rsidRDefault="00392F6E" w:rsidP="002054D4">
      <w:pPr>
        <w:suppressAutoHyphens w:val="0"/>
        <w:spacing w:before="40" w:after="120" w:line="300" w:lineRule="exact"/>
        <w:ind w:left="851"/>
        <w:jc w:val="both"/>
        <w:rPr>
          <w:rFonts w:cs="Arial"/>
          <w:sz w:val="20"/>
          <w:szCs w:val="20"/>
          <w:lang w:val="en-GB" w:eastAsia="de-DE"/>
        </w:rPr>
      </w:pPr>
      <w:r w:rsidRPr="00CE071E">
        <w:rPr>
          <w:sz w:val="20"/>
          <w:szCs w:val="20"/>
          <w:lang w:val="en-GB" w:eastAsia="de-DE"/>
        </w:rPr>
        <w:t xml:space="preserve">The technical condition for a message to intersect with an interval [A, B] is: The start </w:t>
      </w:r>
      <w:r w:rsidR="000718F9" w:rsidRPr="00CE071E">
        <w:rPr>
          <w:sz w:val="20"/>
          <w:szCs w:val="20"/>
          <w:lang w:val="en-GB" w:eastAsia="de-DE"/>
        </w:rPr>
        <w:t>hectometre</w:t>
      </w:r>
      <w:r w:rsidRPr="00CE071E">
        <w:rPr>
          <w:sz w:val="20"/>
          <w:szCs w:val="20"/>
          <w:lang w:val="en-GB" w:eastAsia="de-DE"/>
        </w:rPr>
        <w:t xml:space="preserve"> of the message is </w:t>
      </w:r>
      <w:r w:rsidRPr="00CE071E">
        <w:rPr>
          <w:rFonts w:cs="Arial"/>
          <w:sz w:val="20"/>
          <w:szCs w:val="20"/>
          <w:lang w:val="en-GB" w:eastAsia="de-DE"/>
        </w:rPr>
        <w:t xml:space="preserve">≤ B and its end </w:t>
      </w:r>
      <w:r w:rsidR="000718F9" w:rsidRPr="00CE071E">
        <w:rPr>
          <w:rFonts w:cs="Arial"/>
          <w:sz w:val="20"/>
          <w:szCs w:val="20"/>
          <w:lang w:val="en-GB" w:eastAsia="de-DE"/>
        </w:rPr>
        <w:t>hectometre</w:t>
      </w:r>
      <w:r w:rsidRPr="00CE071E">
        <w:rPr>
          <w:rFonts w:cs="Arial"/>
          <w:sz w:val="20"/>
          <w:szCs w:val="20"/>
          <w:lang w:val="en-GB" w:eastAsia="de-DE"/>
        </w:rPr>
        <w:t xml:space="preserve"> is ≥ A.</w:t>
      </w:r>
    </w:p>
    <w:p w:rsidR="00392F6E" w:rsidRPr="00CE071E" w:rsidRDefault="00392F6E" w:rsidP="002054D4">
      <w:pPr>
        <w:suppressAutoHyphens w:val="0"/>
        <w:spacing w:before="40" w:after="120" w:line="300" w:lineRule="exact"/>
        <w:ind w:left="851"/>
        <w:jc w:val="both"/>
        <w:rPr>
          <w:b/>
          <w:sz w:val="20"/>
          <w:szCs w:val="20"/>
          <w:lang w:val="en-GB" w:eastAsia="de-DE"/>
        </w:rPr>
      </w:pPr>
      <w:r w:rsidRPr="00CE071E">
        <w:rPr>
          <w:b/>
          <w:sz w:val="20"/>
          <w:szCs w:val="20"/>
          <w:lang w:val="en-GB" w:eastAsia="de-DE"/>
        </w:rPr>
        <w:t xml:space="preserve">Combination: Multiple </w:t>
      </w:r>
      <w:r w:rsidRPr="00CE071E">
        <w:rPr>
          <w:rFonts w:ascii="Courier New" w:hAnsi="Courier New"/>
          <w:b/>
          <w:sz w:val="20"/>
          <w:szCs w:val="20"/>
          <w:lang w:val="en-GB" w:eastAsia="de-DE"/>
        </w:rPr>
        <w:t>ids</w:t>
      </w:r>
      <w:r w:rsidRPr="00CE071E">
        <w:rPr>
          <w:b/>
          <w:sz w:val="20"/>
          <w:szCs w:val="20"/>
          <w:lang w:val="en-GB" w:eastAsia="de-DE"/>
        </w:rPr>
        <w:t xml:space="preserve"> elements in request</w:t>
      </w:r>
    </w:p>
    <w:p w:rsidR="00392F6E" w:rsidRPr="00CE071E" w:rsidRDefault="00EF0AEB" w:rsidP="00EF0AEB">
      <w:pPr>
        <w:suppressAutoHyphens w:val="0"/>
        <w:spacing w:before="40" w:after="120" w:line="300" w:lineRule="exact"/>
        <w:ind w:left="851"/>
        <w:jc w:val="center"/>
        <w:rPr>
          <w:b/>
          <w:bCs/>
          <w:sz w:val="20"/>
          <w:szCs w:val="20"/>
          <w:lang w:val="en-GB" w:eastAsia="de-DE"/>
        </w:rPr>
      </w:pPr>
      <w:r w:rsidRPr="00CE071E">
        <w:rPr>
          <w:noProof/>
          <w:sz w:val="20"/>
          <w:szCs w:val="20"/>
          <w:lang w:val="de-AT" w:eastAsia="de-AT"/>
        </w:rPr>
        <w:drawing>
          <wp:anchor distT="0" distB="0" distL="114300" distR="114300" simplePos="0" relativeHeight="251664896" behindDoc="0" locked="0" layoutInCell="1" allowOverlap="1" wp14:anchorId="57FE3AFF" wp14:editId="4F2A2BD7">
            <wp:simplePos x="0" y="0"/>
            <wp:positionH relativeFrom="column">
              <wp:posOffset>1630680</wp:posOffset>
            </wp:positionH>
            <wp:positionV relativeFrom="paragraph">
              <wp:posOffset>-89535</wp:posOffset>
            </wp:positionV>
            <wp:extent cx="2867025" cy="2552700"/>
            <wp:effectExtent l="19050" t="19050" r="28575" b="1905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67025" cy="2552700"/>
                    </a:xfrm>
                    <a:prstGeom prst="rect">
                      <a:avLst/>
                    </a:prstGeom>
                    <a:noFill/>
                    <a:ln w="6350">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bookmarkStart w:id="206" w:name="_Toc308359060"/>
      <w:r w:rsidR="00392F6E" w:rsidRPr="00CE071E">
        <w:rPr>
          <w:b/>
          <w:bCs/>
          <w:sz w:val="20"/>
          <w:szCs w:val="20"/>
          <w:lang w:val="en-GB" w:eastAsia="de-DE"/>
        </w:rPr>
        <w:t>Valid query with multiple ids elements</w:t>
      </w:r>
      <w:bookmarkEnd w:id="206"/>
    </w:p>
    <w:p w:rsidR="00392F6E" w:rsidRPr="00CE071E" w:rsidRDefault="00392F6E" w:rsidP="002054D4">
      <w:pPr>
        <w:suppressAutoHyphens w:val="0"/>
        <w:spacing w:before="40" w:after="120" w:line="300" w:lineRule="exact"/>
        <w:ind w:left="851"/>
        <w:jc w:val="both"/>
        <w:rPr>
          <w:sz w:val="20"/>
          <w:szCs w:val="20"/>
          <w:lang w:val="en-GB" w:eastAsia="de-DE"/>
        </w:rPr>
      </w:pPr>
      <w:r w:rsidRPr="00CE071E">
        <w:rPr>
          <w:sz w:val="20"/>
          <w:szCs w:val="20"/>
          <w:lang w:val="en-GB" w:eastAsia="de-DE"/>
        </w:rPr>
        <w:t>The combination of several ids elements in the request leads to a union of the corresponding messages. All the ids elements are treated individually and a message will be returned, if it matches at least one of them. Therefore, the following messages would be returned for the given example:</w:t>
      </w:r>
    </w:p>
    <w:p w:rsidR="00392F6E" w:rsidRPr="00CE071E" w:rsidRDefault="00392F6E" w:rsidP="002054D4">
      <w:pPr>
        <w:pStyle w:val="PLATINAbodytext"/>
        <w:numPr>
          <w:ilvl w:val="0"/>
          <w:numId w:val="9"/>
        </w:numPr>
        <w:tabs>
          <w:tab w:val="left" w:pos="709"/>
          <w:tab w:val="left" w:pos="1078"/>
        </w:tabs>
        <w:ind w:left="1438"/>
        <w:rPr>
          <w:sz w:val="20"/>
        </w:rPr>
      </w:pPr>
      <w:r w:rsidRPr="00CE071E">
        <w:rPr>
          <w:sz w:val="20"/>
        </w:rPr>
        <w:t xml:space="preserve">All messages for the object with the ISRS </w:t>
      </w:r>
      <w:r w:rsidR="00585782" w:rsidRPr="00CE071E">
        <w:rPr>
          <w:sz w:val="20"/>
        </w:rPr>
        <w:t>Location C</w:t>
      </w:r>
      <w:r w:rsidRPr="00CE071E">
        <w:rPr>
          <w:sz w:val="20"/>
        </w:rPr>
        <w:t xml:space="preserve">ode SKXXX0000010000***** with start </w:t>
      </w:r>
      <w:r w:rsidR="000718F9">
        <w:rPr>
          <w:sz w:val="20"/>
        </w:rPr>
        <w:t>hectometre</w:t>
      </w:r>
      <w:r w:rsidRPr="00CE071E">
        <w:rPr>
          <w:sz w:val="20"/>
        </w:rPr>
        <w:t xml:space="preserve"> =0 and end </w:t>
      </w:r>
      <w:r w:rsidR="000718F9">
        <w:rPr>
          <w:sz w:val="20"/>
        </w:rPr>
        <w:t>hectometre</w:t>
      </w:r>
      <w:r w:rsidRPr="00CE071E">
        <w:rPr>
          <w:sz w:val="20"/>
        </w:rPr>
        <w:t xml:space="preserve"> ≥ 0 (see Case 2)</w:t>
      </w:r>
    </w:p>
    <w:p w:rsidR="00392F6E" w:rsidRPr="00CE071E" w:rsidRDefault="00392F6E" w:rsidP="002054D4">
      <w:pPr>
        <w:pStyle w:val="PLATINAbodytext"/>
        <w:numPr>
          <w:ilvl w:val="0"/>
          <w:numId w:val="9"/>
        </w:numPr>
        <w:tabs>
          <w:tab w:val="left" w:pos="709"/>
          <w:tab w:val="left" w:pos="1078"/>
        </w:tabs>
        <w:ind w:left="1438"/>
        <w:rPr>
          <w:sz w:val="20"/>
        </w:rPr>
      </w:pPr>
      <w:r w:rsidRPr="00CE071E">
        <w:rPr>
          <w:sz w:val="20"/>
        </w:rPr>
        <w:t xml:space="preserve">All messages for the object with the ISRS </w:t>
      </w:r>
      <w:r w:rsidR="00585782" w:rsidRPr="00CE071E">
        <w:rPr>
          <w:sz w:val="20"/>
        </w:rPr>
        <w:t>Location C</w:t>
      </w:r>
      <w:r w:rsidRPr="00CE071E">
        <w:rPr>
          <w:sz w:val="20"/>
        </w:rPr>
        <w:t xml:space="preserve">ode SKXXX0000500000***** which intersect the </w:t>
      </w:r>
      <w:r w:rsidR="000718F9">
        <w:rPr>
          <w:sz w:val="20"/>
        </w:rPr>
        <w:t>hectometre</w:t>
      </w:r>
      <w:r w:rsidRPr="00CE071E">
        <w:rPr>
          <w:sz w:val="20"/>
        </w:rPr>
        <w:t xml:space="preserve"> interval [11.0, 15.0] (see Case 3)</w:t>
      </w:r>
    </w:p>
    <w:p w:rsidR="00392F6E" w:rsidRPr="00CE071E" w:rsidRDefault="00392F6E" w:rsidP="002054D4">
      <w:pPr>
        <w:pStyle w:val="PLATINAbodytext"/>
        <w:numPr>
          <w:ilvl w:val="0"/>
          <w:numId w:val="9"/>
        </w:numPr>
        <w:tabs>
          <w:tab w:val="left" w:pos="709"/>
          <w:tab w:val="left" w:pos="1078"/>
        </w:tabs>
        <w:ind w:left="1438"/>
        <w:rPr>
          <w:sz w:val="20"/>
        </w:rPr>
      </w:pPr>
      <w:r w:rsidRPr="00CE071E">
        <w:rPr>
          <w:sz w:val="20"/>
        </w:rPr>
        <w:t xml:space="preserve">All messages for the object with the ISRS </w:t>
      </w:r>
      <w:r w:rsidR="00585782" w:rsidRPr="00CE071E">
        <w:rPr>
          <w:sz w:val="20"/>
        </w:rPr>
        <w:t>Location C</w:t>
      </w:r>
      <w:r w:rsidRPr="00CE071E">
        <w:rPr>
          <w:sz w:val="20"/>
        </w:rPr>
        <w:t xml:space="preserve">ode SKXXX0000200000***** with start </w:t>
      </w:r>
      <w:r w:rsidR="000718F9">
        <w:rPr>
          <w:sz w:val="20"/>
        </w:rPr>
        <w:t>hectometre</w:t>
      </w:r>
      <w:r w:rsidRPr="00CE071E">
        <w:rPr>
          <w:sz w:val="20"/>
        </w:rPr>
        <w:t xml:space="preserve"> ≤ 110.5 and end </w:t>
      </w:r>
      <w:r w:rsidR="000718F9">
        <w:rPr>
          <w:sz w:val="20"/>
        </w:rPr>
        <w:t>hectometre</w:t>
      </w:r>
      <w:r w:rsidRPr="00CE071E">
        <w:rPr>
          <w:sz w:val="20"/>
        </w:rPr>
        <w:t xml:space="preserve"> ≥ 110.5 (see Case 2)</w:t>
      </w:r>
    </w:p>
    <w:p w:rsidR="00392F6E" w:rsidRPr="00CE071E" w:rsidRDefault="00392F6E" w:rsidP="002054D4">
      <w:pPr>
        <w:pStyle w:val="PLATINAbodytext"/>
        <w:numPr>
          <w:ilvl w:val="0"/>
          <w:numId w:val="9"/>
        </w:numPr>
        <w:tabs>
          <w:tab w:val="left" w:pos="709"/>
          <w:tab w:val="left" w:pos="1078"/>
        </w:tabs>
        <w:ind w:left="1438"/>
        <w:rPr>
          <w:sz w:val="20"/>
        </w:rPr>
      </w:pPr>
      <w:r w:rsidRPr="00CE071E">
        <w:rPr>
          <w:sz w:val="20"/>
        </w:rPr>
        <w:t xml:space="preserve">All messages for the object with the ISRS </w:t>
      </w:r>
      <w:r w:rsidR="00585782" w:rsidRPr="00CE071E">
        <w:rPr>
          <w:sz w:val="20"/>
        </w:rPr>
        <w:t>Location C</w:t>
      </w:r>
      <w:r w:rsidRPr="00CE071E">
        <w:rPr>
          <w:sz w:val="20"/>
        </w:rPr>
        <w:t xml:space="preserve">ode SKXXX0000500000***** which intersect the </w:t>
      </w:r>
      <w:r w:rsidR="000718F9">
        <w:rPr>
          <w:sz w:val="20"/>
        </w:rPr>
        <w:t>hectometre</w:t>
      </w:r>
      <w:r w:rsidRPr="00CE071E">
        <w:rPr>
          <w:sz w:val="20"/>
        </w:rPr>
        <w:t xml:space="preserve"> interval [220.0, 300.0] (see Case 3)</w:t>
      </w:r>
    </w:p>
    <w:p w:rsidR="0007343C" w:rsidRDefault="0007343C">
      <w:pPr>
        <w:suppressAutoHyphens w:val="0"/>
        <w:rPr>
          <w:b/>
          <w:bCs/>
          <w:iCs/>
          <w:sz w:val="22"/>
          <w:szCs w:val="28"/>
          <w:lang w:val="en-GB"/>
        </w:rPr>
      </w:pPr>
      <w:bookmarkStart w:id="207" w:name="_Ref198577981"/>
      <w:bookmarkStart w:id="208" w:name="_Toc308359025"/>
      <w:bookmarkStart w:id="209" w:name="_Toc510629133"/>
      <w:r>
        <w:br w:type="page"/>
      </w:r>
    </w:p>
    <w:p w:rsidR="00392F6E" w:rsidRPr="000718F9" w:rsidRDefault="00392F6E" w:rsidP="00C65B21">
      <w:pPr>
        <w:pStyle w:val="RISheading2"/>
        <w:numPr>
          <w:ilvl w:val="1"/>
          <w:numId w:val="54"/>
        </w:numPr>
      </w:pPr>
      <w:bookmarkStart w:id="210" w:name="_GoBack"/>
      <w:bookmarkEnd w:id="210"/>
      <w:r w:rsidRPr="000718F9">
        <w:t>NtS Message Service (implementation specification)</w:t>
      </w:r>
      <w:bookmarkEnd w:id="207"/>
      <w:bookmarkEnd w:id="208"/>
      <w:bookmarkEnd w:id="209"/>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 xml:space="preserve">In this chapter the implementation specification of the </w:t>
      </w:r>
      <w:r w:rsidRPr="00CE071E">
        <w:rPr>
          <w:i/>
          <w:sz w:val="20"/>
          <w:szCs w:val="20"/>
          <w:lang w:val="en-GB" w:eastAsia="de-DE"/>
        </w:rPr>
        <w:t>NtS message service</w:t>
      </w:r>
      <w:r w:rsidRPr="00CE071E">
        <w:rPr>
          <w:sz w:val="20"/>
          <w:szCs w:val="20"/>
          <w:lang w:val="en-GB" w:eastAsia="de-DE"/>
        </w:rPr>
        <w:t xml:space="preserve"> is given, deduced from the considerations and choices in the preceding chapters.</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The NtS message service provides the four types of messages in the NtS:</w:t>
      </w:r>
    </w:p>
    <w:p w:rsidR="00392F6E" w:rsidRPr="00CE071E" w:rsidRDefault="00392F6E" w:rsidP="001A6A00">
      <w:pPr>
        <w:widowControl w:val="0"/>
        <w:numPr>
          <w:ilvl w:val="0"/>
          <w:numId w:val="46"/>
        </w:numPr>
        <w:suppressAutoHyphens w:val="0"/>
        <w:spacing w:before="40" w:after="120" w:line="300" w:lineRule="exact"/>
        <w:ind w:left="1570" w:hanging="357"/>
        <w:jc w:val="both"/>
        <w:rPr>
          <w:i/>
          <w:sz w:val="20"/>
          <w:szCs w:val="20"/>
          <w:lang w:val="en-GB" w:eastAsia="de-DE"/>
        </w:rPr>
      </w:pPr>
      <w:r w:rsidRPr="00CE071E">
        <w:rPr>
          <w:i/>
          <w:sz w:val="20"/>
          <w:szCs w:val="20"/>
          <w:lang w:val="en-GB" w:eastAsia="de-DE"/>
        </w:rPr>
        <w:t xml:space="preserve">NtS </w:t>
      </w:r>
      <w:r w:rsidR="002054D4" w:rsidRPr="00CE071E">
        <w:rPr>
          <w:i/>
          <w:sz w:val="20"/>
          <w:szCs w:val="20"/>
          <w:lang w:val="en-GB" w:eastAsia="de-DE"/>
        </w:rPr>
        <w:t xml:space="preserve">FTM </w:t>
      </w:r>
      <w:r w:rsidRPr="00CE071E">
        <w:rPr>
          <w:i/>
          <w:sz w:val="20"/>
          <w:szCs w:val="20"/>
          <w:lang w:val="en-GB" w:eastAsia="de-DE"/>
        </w:rPr>
        <w:t>(fairway and traffic related message)</w:t>
      </w:r>
    </w:p>
    <w:p w:rsidR="00392F6E" w:rsidRPr="00CE071E" w:rsidRDefault="00392F6E" w:rsidP="001A6A00">
      <w:pPr>
        <w:widowControl w:val="0"/>
        <w:numPr>
          <w:ilvl w:val="0"/>
          <w:numId w:val="46"/>
        </w:numPr>
        <w:suppressAutoHyphens w:val="0"/>
        <w:spacing w:before="40" w:after="120" w:line="300" w:lineRule="exact"/>
        <w:ind w:left="1570" w:hanging="357"/>
        <w:jc w:val="both"/>
        <w:rPr>
          <w:i/>
          <w:sz w:val="20"/>
          <w:szCs w:val="20"/>
          <w:lang w:val="en-GB" w:eastAsia="de-DE"/>
        </w:rPr>
      </w:pPr>
      <w:r w:rsidRPr="00CE071E">
        <w:rPr>
          <w:i/>
          <w:sz w:val="20"/>
          <w:szCs w:val="20"/>
          <w:lang w:val="en-GB" w:eastAsia="de-DE"/>
        </w:rPr>
        <w:t xml:space="preserve">NtS </w:t>
      </w:r>
      <w:r w:rsidR="002054D4" w:rsidRPr="00CE071E">
        <w:rPr>
          <w:i/>
          <w:sz w:val="20"/>
          <w:szCs w:val="20"/>
          <w:lang w:val="en-GB" w:eastAsia="de-DE"/>
        </w:rPr>
        <w:t xml:space="preserve">WRM </w:t>
      </w:r>
      <w:r w:rsidRPr="00CE071E">
        <w:rPr>
          <w:i/>
          <w:sz w:val="20"/>
          <w:szCs w:val="20"/>
          <w:lang w:val="en-GB" w:eastAsia="de-DE"/>
        </w:rPr>
        <w:t>(water related message)</w:t>
      </w:r>
    </w:p>
    <w:p w:rsidR="00392F6E" w:rsidRPr="00CE071E" w:rsidRDefault="00392F6E" w:rsidP="001A6A00">
      <w:pPr>
        <w:widowControl w:val="0"/>
        <w:numPr>
          <w:ilvl w:val="0"/>
          <w:numId w:val="46"/>
        </w:numPr>
        <w:suppressAutoHyphens w:val="0"/>
        <w:spacing w:before="40" w:after="120" w:line="300" w:lineRule="exact"/>
        <w:ind w:left="1570" w:hanging="357"/>
        <w:jc w:val="both"/>
        <w:rPr>
          <w:i/>
          <w:sz w:val="20"/>
          <w:szCs w:val="20"/>
          <w:lang w:val="en-GB" w:eastAsia="de-DE"/>
        </w:rPr>
      </w:pPr>
      <w:r w:rsidRPr="00CE071E">
        <w:rPr>
          <w:i/>
          <w:sz w:val="20"/>
          <w:szCs w:val="20"/>
          <w:lang w:val="en-GB" w:eastAsia="de-DE"/>
        </w:rPr>
        <w:t xml:space="preserve">NtS </w:t>
      </w:r>
      <w:r w:rsidR="002054D4" w:rsidRPr="00CE071E">
        <w:rPr>
          <w:i/>
          <w:sz w:val="20"/>
          <w:szCs w:val="20"/>
          <w:lang w:val="en-GB" w:eastAsia="de-DE"/>
        </w:rPr>
        <w:t xml:space="preserve">ICEM </w:t>
      </w:r>
      <w:r w:rsidRPr="00CE071E">
        <w:rPr>
          <w:i/>
          <w:sz w:val="20"/>
          <w:szCs w:val="20"/>
          <w:lang w:val="en-GB" w:eastAsia="de-DE"/>
        </w:rPr>
        <w:t>(ice message)</w:t>
      </w:r>
    </w:p>
    <w:p w:rsidR="00392F6E" w:rsidRPr="00CE071E" w:rsidRDefault="00392F6E" w:rsidP="001A6A00">
      <w:pPr>
        <w:widowControl w:val="0"/>
        <w:numPr>
          <w:ilvl w:val="0"/>
          <w:numId w:val="46"/>
        </w:numPr>
        <w:suppressAutoHyphens w:val="0"/>
        <w:spacing w:before="40" w:after="120" w:line="300" w:lineRule="exact"/>
        <w:ind w:left="1570" w:hanging="357"/>
        <w:jc w:val="both"/>
        <w:rPr>
          <w:i/>
          <w:sz w:val="20"/>
          <w:szCs w:val="20"/>
          <w:lang w:val="en-GB" w:eastAsia="de-DE"/>
        </w:rPr>
      </w:pPr>
      <w:r w:rsidRPr="00CE071E">
        <w:rPr>
          <w:i/>
          <w:sz w:val="20"/>
          <w:szCs w:val="20"/>
          <w:lang w:val="en-GB" w:eastAsia="de-DE"/>
        </w:rPr>
        <w:t xml:space="preserve">NtS </w:t>
      </w:r>
      <w:r w:rsidR="002054D4" w:rsidRPr="00CE071E">
        <w:rPr>
          <w:i/>
          <w:sz w:val="20"/>
          <w:szCs w:val="20"/>
          <w:lang w:val="en-GB" w:eastAsia="de-DE"/>
        </w:rPr>
        <w:t xml:space="preserve">WERM </w:t>
      </w:r>
      <w:r w:rsidRPr="00CE071E">
        <w:rPr>
          <w:i/>
          <w:sz w:val="20"/>
          <w:szCs w:val="20"/>
          <w:lang w:val="en-GB" w:eastAsia="de-DE"/>
        </w:rPr>
        <w:t xml:space="preserve">(weather </w:t>
      </w:r>
      <w:r w:rsidR="00E42333" w:rsidRPr="00CE071E">
        <w:rPr>
          <w:i/>
          <w:sz w:val="20"/>
          <w:szCs w:val="20"/>
          <w:lang w:val="en-GB" w:eastAsia="de-DE"/>
        </w:rPr>
        <w:t xml:space="preserve">related </w:t>
      </w:r>
      <w:r w:rsidRPr="00CE071E">
        <w:rPr>
          <w:i/>
          <w:sz w:val="20"/>
          <w:szCs w:val="20"/>
          <w:lang w:val="en-GB" w:eastAsia="de-DE"/>
        </w:rPr>
        <w:t>message)</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An implementation of the NtS message service can support all message types or just a selection. It i</w:t>
      </w:r>
      <w:r w:rsidR="001E3BDC" w:rsidRPr="00CE071E">
        <w:rPr>
          <w:sz w:val="20"/>
          <w:szCs w:val="20"/>
          <w:lang w:val="en-GB" w:eastAsia="de-DE"/>
        </w:rPr>
        <w:t>s allowed that a participating Member S</w:t>
      </w:r>
      <w:r w:rsidRPr="00CE071E">
        <w:rPr>
          <w:sz w:val="20"/>
          <w:szCs w:val="20"/>
          <w:lang w:val="en-GB" w:eastAsia="de-DE"/>
        </w:rPr>
        <w:t xml:space="preserve">tate provides more than one service for a specific message type, that </w:t>
      </w:r>
      <w:proofErr w:type="gramStart"/>
      <w:r w:rsidRPr="00CE071E">
        <w:rPr>
          <w:sz w:val="20"/>
          <w:szCs w:val="20"/>
          <w:lang w:val="en-GB" w:eastAsia="de-DE"/>
        </w:rPr>
        <w:t>complement</w:t>
      </w:r>
      <w:proofErr w:type="gramEnd"/>
      <w:r w:rsidRPr="00CE071E">
        <w:rPr>
          <w:sz w:val="20"/>
          <w:szCs w:val="20"/>
          <w:lang w:val="en-GB" w:eastAsia="de-DE"/>
        </w:rPr>
        <w:t xml:space="preserve"> each other.</w:t>
      </w:r>
    </w:p>
    <w:p w:rsidR="00392F6E" w:rsidRPr="00CE071E" w:rsidRDefault="00392F6E" w:rsidP="00C65B21">
      <w:pPr>
        <w:pStyle w:val="RISheading2"/>
      </w:pPr>
      <w:bookmarkStart w:id="211" w:name="_Toc191453282"/>
      <w:bookmarkStart w:id="212" w:name="_Toc191884068"/>
      <w:bookmarkStart w:id="213" w:name="_Toc308359026"/>
      <w:bookmarkStart w:id="214" w:name="_Toc510629134"/>
      <w:r w:rsidRPr="00CE071E">
        <w:t>Request</w:t>
      </w:r>
      <w:bookmarkEnd w:id="211"/>
      <w:bookmarkEnd w:id="212"/>
      <w:bookmarkEnd w:id="213"/>
      <w:bookmarkEnd w:id="214"/>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 xml:space="preserve">In order to achieve a maximum robustness of the service while keeping the complexity on a low level no additional query language is used for the NtS Web Service. Instead the constructs provided by WSDL itself are applied. The specific operations together with their parameters are specified entirely within the WSDL specification. In the case of the NtS Message Service a single operation is defined. </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The subject-specific filter criteria are taken from the NtS standard, but extended concerning multiplicity of the parameters:</w:t>
      </w:r>
    </w:p>
    <w:p w:rsidR="00392F6E" w:rsidRPr="00CE071E" w:rsidRDefault="00392F6E" w:rsidP="000B6FE1">
      <w:pPr>
        <w:pStyle w:val="PLATINAbodytext"/>
        <w:numPr>
          <w:ilvl w:val="0"/>
          <w:numId w:val="9"/>
        </w:numPr>
        <w:tabs>
          <w:tab w:val="left" w:pos="709"/>
          <w:tab w:val="left" w:pos="1078"/>
        </w:tabs>
        <w:ind w:left="1438"/>
        <w:rPr>
          <w:sz w:val="20"/>
        </w:rPr>
      </w:pPr>
      <w:r w:rsidRPr="00CE071E">
        <w:rPr>
          <w:sz w:val="20"/>
        </w:rPr>
        <w:t>type of message (compulsory; one of “FTM”, “WRM”, “ICEM”, “WERM”)</w:t>
      </w:r>
    </w:p>
    <w:p w:rsidR="00392F6E" w:rsidRPr="00CE071E" w:rsidRDefault="00392F6E" w:rsidP="000B6FE1">
      <w:pPr>
        <w:pStyle w:val="PLATINAbodytext"/>
        <w:numPr>
          <w:ilvl w:val="0"/>
          <w:numId w:val="9"/>
        </w:numPr>
        <w:tabs>
          <w:tab w:val="left" w:pos="709"/>
          <w:tab w:val="left" w:pos="1078"/>
        </w:tabs>
        <w:ind w:left="1438"/>
        <w:rPr>
          <w:sz w:val="20"/>
        </w:rPr>
      </w:pPr>
      <w:r w:rsidRPr="00CE071E">
        <w:rPr>
          <w:sz w:val="20"/>
        </w:rPr>
        <w:t xml:space="preserve">specific waterway sections or parts thereof, or specific objects (optional; described by single ISRS </w:t>
      </w:r>
      <w:r w:rsidR="00D53120" w:rsidRPr="00CE071E">
        <w:rPr>
          <w:sz w:val="20"/>
        </w:rPr>
        <w:t>Location C</w:t>
      </w:r>
      <w:r w:rsidRPr="00CE071E">
        <w:rPr>
          <w:sz w:val="20"/>
        </w:rPr>
        <w:t xml:space="preserve">odes and/or pairs of ISRS </w:t>
      </w:r>
      <w:r w:rsidR="00D53120" w:rsidRPr="00CE071E">
        <w:rPr>
          <w:sz w:val="20"/>
        </w:rPr>
        <w:t>Location C</w:t>
      </w:r>
      <w:r w:rsidRPr="00CE071E">
        <w:rPr>
          <w:sz w:val="20"/>
        </w:rPr>
        <w:t>odes)</w:t>
      </w:r>
    </w:p>
    <w:p w:rsidR="00392F6E" w:rsidRPr="00CE071E" w:rsidRDefault="00392F6E" w:rsidP="000B6FE1">
      <w:pPr>
        <w:pStyle w:val="PLATINAbodytext"/>
        <w:numPr>
          <w:ilvl w:val="0"/>
          <w:numId w:val="9"/>
        </w:numPr>
        <w:tabs>
          <w:tab w:val="left" w:pos="709"/>
          <w:tab w:val="left" w:pos="1078"/>
        </w:tabs>
        <w:ind w:left="1438"/>
        <w:rPr>
          <w:sz w:val="20"/>
        </w:rPr>
      </w:pPr>
      <w:r w:rsidRPr="00CE071E">
        <w:rPr>
          <w:sz w:val="20"/>
        </w:rPr>
        <w:t>time of validity (optional; start date and end date)</w:t>
      </w:r>
    </w:p>
    <w:p w:rsidR="00392F6E" w:rsidRPr="00CE071E" w:rsidRDefault="00392F6E" w:rsidP="000B6FE1">
      <w:pPr>
        <w:pStyle w:val="PLATINAbodytext"/>
        <w:numPr>
          <w:ilvl w:val="0"/>
          <w:numId w:val="9"/>
        </w:numPr>
        <w:tabs>
          <w:tab w:val="left" w:pos="709"/>
          <w:tab w:val="left" w:pos="1078"/>
        </w:tabs>
        <w:ind w:left="1438"/>
        <w:rPr>
          <w:sz w:val="20"/>
        </w:rPr>
      </w:pPr>
      <w:r w:rsidRPr="00CE071E">
        <w:rPr>
          <w:sz w:val="20"/>
        </w:rPr>
        <w:t>date of publication of the notice (optional; single dates and/or intervals of dates)</w:t>
      </w:r>
    </w:p>
    <w:p w:rsidR="00E42333" w:rsidRPr="00CE071E" w:rsidRDefault="00392F6E" w:rsidP="002054D4">
      <w:pPr>
        <w:suppressAutoHyphens w:val="0"/>
        <w:spacing w:before="40" w:after="120" w:line="300" w:lineRule="exact"/>
        <w:ind w:left="851"/>
        <w:rPr>
          <w:i/>
          <w:sz w:val="22"/>
          <w:szCs w:val="20"/>
          <w:lang w:val="en-GB" w:eastAsia="de-DE"/>
        </w:rPr>
      </w:pPr>
      <w:r w:rsidRPr="00CE071E">
        <w:rPr>
          <w:sz w:val="20"/>
          <w:szCs w:val="20"/>
          <w:lang w:val="en-GB" w:eastAsia="de-DE"/>
        </w:rPr>
        <w:t>Only the messages matching the given criteria are returned by the service.</w:t>
      </w:r>
      <w:bookmarkStart w:id="215" w:name="_Ref198577777"/>
    </w:p>
    <w:p w:rsidR="00392F6E" w:rsidRPr="00CE071E" w:rsidRDefault="00392F6E" w:rsidP="002054D4">
      <w:pPr>
        <w:keepNext/>
        <w:keepLines/>
        <w:suppressAutoHyphens w:val="0"/>
        <w:spacing w:before="140" w:after="80" w:line="220" w:lineRule="atLeast"/>
        <w:ind w:left="851"/>
        <w:outlineLvl w:val="3"/>
        <w:rPr>
          <w:i/>
          <w:sz w:val="22"/>
          <w:szCs w:val="20"/>
          <w:lang w:val="en-GB" w:eastAsia="de-DE"/>
        </w:rPr>
      </w:pPr>
      <w:r w:rsidRPr="00CE071E">
        <w:rPr>
          <w:i/>
          <w:sz w:val="22"/>
          <w:szCs w:val="20"/>
          <w:lang w:val="en-GB" w:eastAsia="de-DE"/>
        </w:rPr>
        <w:t>Paging mechanism</w:t>
      </w:r>
      <w:bookmarkEnd w:id="215"/>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 xml:space="preserve">In order to control the amount of data a </w:t>
      </w:r>
      <w:r w:rsidRPr="00CE071E">
        <w:rPr>
          <w:i/>
          <w:sz w:val="20"/>
          <w:szCs w:val="20"/>
          <w:lang w:val="en-GB" w:eastAsia="de-DE"/>
        </w:rPr>
        <w:t>paging mechanism</w:t>
      </w:r>
      <w:r w:rsidRPr="00CE071E">
        <w:rPr>
          <w:sz w:val="20"/>
          <w:szCs w:val="20"/>
          <w:lang w:val="en-GB" w:eastAsia="de-DE"/>
        </w:rPr>
        <w:t xml:space="preserve"> is supported. The paging parameter is defined with a complex type containing the following elements:</w:t>
      </w:r>
    </w:p>
    <w:p w:rsidR="00392F6E" w:rsidRPr="00CE071E" w:rsidRDefault="00392F6E" w:rsidP="000B6FE1">
      <w:pPr>
        <w:pStyle w:val="PLATINAbodytext"/>
        <w:numPr>
          <w:ilvl w:val="0"/>
          <w:numId w:val="9"/>
        </w:numPr>
        <w:tabs>
          <w:tab w:val="left" w:pos="709"/>
          <w:tab w:val="left" w:pos="1078"/>
        </w:tabs>
        <w:ind w:left="1438"/>
        <w:rPr>
          <w:sz w:val="20"/>
        </w:rPr>
      </w:pPr>
      <w:r w:rsidRPr="00CE071E">
        <w:rPr>
          <w:sz w:val="20"/>
        </w:rPr>
        <w:t>offset: serial number of the first returned message (integer &gt;= 0)</w:t>
      </w:r>
    </w:p>
    <w:p w:rsidR="00392F6E" w:rsidRPr="00CE071E" w:rsidRDefault="00392F6E" w:rsidP="000B6FE1">
      <w:pPr>
        <w:pStyle w:val="PLATINAbodytext"/>
        <w:numPr>
          <w:ilvl w:val="0"/>
          <w:numId w:val="9"/>
        </w:numPr>
        <w:tabs>
          <w:tab w:val="left" w:pos="709"/>
          <w:tab w:val="left" w:pos="1078"/>
        </w:tabs>
        <w:ind w:left="1438"/>
        <w:rPr>
          <w:sz w:val="20"/>
        </w:rPr>
      </w:pPr>
      <w:proofErr w:type="gramStart"/>
      <w:r w:rsidRPr="00CE071E">
        <w:rPr>
          <w:sz w:val="20"/>
        </w:rPr>
        <w:t>limit</w:t>
      </w:r>
      <w:proofErr w:type="gramEnd"/>
      <w:r w:rsidRPr="00CE071E">
        <w:rPr>
          <w:sz w:val="20"/>
        </w:rPr>
        <w:t>: max. number of messages (integer &gt;= 0)</w:t>
      </w:r>
    </w:p>
    <w:p w:rsidR="00392F6E" w:rsidRPr="00CE071E" w:rsidRDefault="00392F6E" w:rsidP="000B6FE1">
      <w:pPr>
        <w:pStyle w:val="PLATINAbodytext"/>
        <w:numPr>
          <w:ilvl w:val="0"/>
          <w:numId w:val="9"/>
        </w:numPr>
        <w:tabs>
          <w:tab w:val="left" w:pos="709"/>
          <w:tab w:val="left" w:pos="1078"/>
        </w:tabs>
        <w:ind w:left="1438"/>
        <w:rPr>
          <w:sz w:val="20"/>
        </w:rPr>
      </w:pPr>
      <w:r w:rsidRPr="00CE071E">
        <w:rPr>
          <w:sz w:val="20"/>
        </w:rPr>
        <w:t>total count: flag, if total number of messages shall be returned (</w:t>
      </w:r>
      <w:r w:rsidR="000718F9" w:rsidRPr="00CE071E">
        <w:rPr>
          <w:sz w:val="20"/>
        </w:rPr>
        <w:t>Boolean</w:t>
      </w:r>
      <w:r w:rsidRPr="00CE071E">
        <w:rPr>
          <w:sz w:val="20"/>
        </w:rPr>
        <w:t xml:space="preserve"> value)</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The complex paging parameter is optional, but if it is present, all elements within have to be given. Then, the paging mechanism works in the following way:</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 xml:space="preserve">The total number of messages will not exceed the value of the parameter </w:t>
      </w:r>
      <w:r w:rsidRPr="00CE071E">
        <w:rPr>
          <w:i/>
          <w:sz w:val="20"/>
          <w:szCs w:val="20"/>
          <w:lang w:val="en-GB" w:eastAsia="de-DE"/>
        </w:rPr>
        <w:t>limit</w:t>
      </w:r>
      <w:r w:rsidRPr="00CE071E">
        <w:rPr>
          <w:sz w:val="20"/>
          <w:szCs w:val="20"/>
          <w:lang w:val="en-GB" w:eastAsia="de-DE"/>
        </w:rPr>
        <w:t xml:space="preserve">, with the exception that a value of 0 means “no limit”. The response skips as many messages as defined in the parameter </w:t>
      </w:r>
      <w:r w:rsidRPr="00CE071E">
        <w:rPr>
          <w:i/>
          <w:sz w:val="20"/>
          <w:szCs w:val="20"/>
          <w:lang w:val="en-GB" w:eastAsia="de-DE"/>
        </w:rPr>
        <w:t>offset</w:t>
      </w:r>
      <w:r w:rsidRPr="00CE071E">
        <w:rPr>
          <w:sz w:val="20"/>
          <w:szCs w:val="20"/>
          <w:lang w:val="en-GB" w:eastAsia="de-DE"/>
        </w:rPr>
        <w:t xml:space="preserve">. In order to provide this mechanism, the service has to observe a temporarily stable (but otherwise arbitrary) sequence of the messages, e.g. between two updates of message data on the underlying data set of the web service. This means that two consecutive identical calls must return the same messages in the same order. The parameter </w:t>
      </w:r>
      <w:r w:rsidRPr="00CE071E">
        <w:rPr>
          <w:i/>
          <w:sz w:val="20"/>
          <w:szCs w:val="20"/>
          <w:lang w:val="en-GB" w:eastAsia="de-DE"/>
        </w:rPr>
        <w:t>total count</w:t>
      </w:r>
      <w:r w:rsidRPr="00CE071E">
        <w:rPr>
          <w:sz w:val="20"/>
          <w:szCs w:val="20"/>
          <w:lang w:val="en-GB" w:eastAsia="de-DE"/>
        </w:rPr>
        <w:t xml:space="preserve"> determines whether the response shall provide the total number of messages matching the subject-specific criteria. Usually it should be sufficient to request this information with the first response, but omit it in all consecutive responses. This should result in a better performance of the web service.</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The paging mechanism provides a means to request the messages iteratively in “pages”. In order for the paging mechanism to work properly, the same subject-specific parameters have to be provided in each call.</w:t>
      </w:r>
    </w:p>
    <w:p w:rsidR="00392F6E" w:rsidRPr="00CE071E" w:rsidRDefault="00392F6E" w:rsidP="00C65B21">
      <w:pPr>
        <w:pStyle w:val="RISheading2"/>
      </w:pPr>
      <w:bookmarkStart w:id="216" w:name="_Toc191453283"/>
      <w:bookmarkStart w:id="217" w:name="_Toc191884069"/>
      <w:bookmarkStart w:id="218" w:name="_Toc308359027"/>
      <w:bookmarkStart w:id="219" w:name="_Toc510629135"/>
      <w:r w:rsidRPr="00CE071E">
        <w:t>Response</w:t>
      </w:r>
      <w:bookmarkEnd w:id="216"/>
      <w:bookmarkEnd w:id="217"/>
      <w:bookmarkEnd w:id="218"/>
      <w:bookmarkEnd w:id="219"/>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 xml:space="preserve">In case of a successful request the NtS </w:t>
      </w:r>
      <w:r w:rsidR="00374D0E" w:rsidRPr="00CE071E">
        <w:rPr>
          <w:sz w:val="20"/>
          <w:szCs w:val="20"/>
          <w:lang w:val="en-GB" w:eastAsia="de-DE"/>
        </w:rPr>
        <w:t>Web S</w:t>
      </w:r>
      <w:r w:rsidRPr="00CE071E">
        <w:rPr>
          <w:sz w:val="20"/>
          <w:szCs w:val="20"/>
          <w:lang w:val="en-GB" w:eastAsia="de-DE"/>
        </w:rPr>
        <w:t>ervice response contains the NtS messages that match the request parameters. The NtS messages have to comply with the NtS schema and can be validated against that schema. Since the message type is a compulsory request parameter, each response can contain only NtS messages</w:t>
      </w:r>
      <w:r w:rsidR="00374D0E" w:rsidRPr="00CE071E">
        <w:rPr>
          <w:sz w:val="20"/>
          <w:szCs w:val="20"/>
          <w:lang w:val="en-GB" w:eastAsia="de-DE"/>
        </w:rPr>
        <w:t xml:space="preserve"> of the same message type, </w:t>
      </w:r>
      <w:r w:rsidRPr="00CE071E">
        <w:rPr>
          <w:i/>
          <w:sz w:val="20"/>
          <w:szCs w:val="20"/>
          <w:lang w:val="en-GB" w:eastAsia="de-DE"/>
        </w:rPr>
        <w:t>FTM</w:t>
      </w:r>
      <w:r w:rsidRPr="00CE071E">
        <w:rPr>
          <w:sz w:val="20"/>
          <w:szCs w:val="20"/>
          <w:lang w:val="en-GB" w:eastAsia="de-DE"/>
        </w:rPr>
        <w:t xml:space="preserve">, </w:t>
      </w:r>
      <w:r w:rsidRPr="00CE071E">
        <w:rPr>
          <w:i/>
          <w:sz w:val="20"/>
          <w:szCs w:val="20"/>
          <w:lang w:val="en-GB" w:eastAsia="de-DE"/>
        </w:rPr>
        <w:t>WRM</w:t>
      </w:r>
      <w:r w:rsidRPr="00CE071E">
        <w:rPr>
          <w:sz w:val="20"/>
          <w:szCs w:val="20"/>
          <w:lang w:val="en-GB" w:eastAsia="de-DE"/>
        </w:rPr>
        <w:t xml:space="preserve">, </w:t>
      </w:r>
      <w:r w:rsidRPr="00CE071E">
        <w:rPr>
          <w:i/>
          <w:sz w:val="20"/>
          <w:szCs w:val="20"/>
          <w:lang w:val="en-GB" w:eastAsia="de-DE"/>
        </w:rPr>
        <w:t>ICEM</w:t>
      </w:r>
      <w:r w:rsidRPr="00CE071E">
        <w:rPr>
          <w:sz w:val="20"/>
          <w:szCs w:val="20"/>
          <w:lang w:val="en-GB" w:eastAsia="de-DE"/>
        </w:rPr>
        <w:t xml:space="preserve"> or </w:t>
      </w:r>
      <w:r w:rsidRPr="00CE071E">
        <w:rPr>
          <w:i/>
          <w:sz w:val="20"/>
          <w:szCs w:val="20"/>
          <w:lang w:val="en-GB" w:eastAsia="de-DE"/>
        </w:rPr>
        <w:t>WERM</w:t>
      </w:r>
      <w:r w:rsidRPr="00CE071E">
        <w:rPr>
          <w:sz w:val="20"/>
          <w:szCs w:val="20"/>
          <w:lang w:val="en-GB" w:eastAsia="de-DE"/>
        </w:rPr>
        <w:t xml:space="preserve"> respectively.</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If the service detects errors while processing the request it can return an arbitrary number of error messages, using the error codes listed in the following subchapter.</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 xml:space="preserve">One response of an NtS </w:t>
      </w:r>
      <w:r w:rsidR="00374D0E" w:rsidRPr="00CE071E">
        <w:rPr>
          <w:sz w:val="20"/>
          <w:szCs w:val="20"/>
          <w:lang w:val="en-GB" w:eastAsia="de-DE"/>
        </w:rPr>
        <w:t>Web S</w:t>
      </w:r>
      <w:r w:rsidRPr="00CE071E">
        <w:rPr>
          <w:sz w:val="20"/>
          <w:szCs w:val="20"/>
          <w:lang w:val="en-GB" w:eastAsia="de-DE"/>
        </w:rPr>
        <w:t>ervice can contain NtS messages and error messages at the same time.</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Optional paging information is returned if the request contained paging parameters. In this case the offset and number of contained messages are mandatory, the total count needs only be present if it has been requested.</w:t>
      </w:r>
    </w:p>
    <w:p w:rsidR="00E42333" w:rsidRPr="00CE071E" w:rsidRDefault="00392F6E" w:rsidP="002054D4">
      <w:pPr>
        <w:suppressAutoHyphens w:val="0"/>
        <w:spacing w:before="40" w:after="120" w:line="300" w:lineRule="exact"/>
        <w:ind w:left="851"/>
        <w:rPr>
          <w:i/>
          <w:sz w:val="22"/>
          <w:szCs w:val="20"/>
          <w:lang w:val="en-GB" w:eastAsia="de-DE"/>
        </w:rPr>
      </w:pPr>
      <w:r w:rsidRPr="00CE071E">
        <w:rPr>
          <w:sz w:val="20"/>
          <w:szCs w:val="20"/>
          <w:lang w:val="en-GB" w:eastAsia="de-DE"/>
        </w:rPr>
        <w:t xml:space="preserve">Please note: It is assumed that the communication between the web service and the user is technically established, i.e. the service receives the request and the user receives the corresponding response. Technical errors, e.g. breakdown of the internet connection or inaccessibility of the web service due to maintenance or crash, are not considered here. Only error situations that happen “behind” the web service layer from the </w:t>
      </w:r>
      <w:proofErr w:type="gramStart"/>
      <w:r w:rsidRPr="00CE071E">
        <w:rPr>
          <w:sz w:val="20"/>
          <w:szCs w:val="20"/>
          <w:lang w:val="en-GB" w:eastAsia="de-DE"/>
        </w:rPr>
        <w:t>users</w:t>
      </w:r>
      <w:proofErr w:type="gramEnd"/>
      <w:r w:rsidRPr="00CE071E">
        <w:rPr>
          <w:sz w:val="20"/>
          <w:szCs w:val="20"/>
          <w:lang w:val="en-GB" w:eastAsia="de-DE"/>
        </w:rPr>
        <w:t xml:space="preserve"> point of view are considered here.</w:t>
      </w:r>
    </w:p>
    <w:p w:rsidR="00392F6E" w:rsidRPr="00CE071E" w:rsidRDefault="00392F6E" w:rsidP="002054D4">
      <w:pPr>
        <w:keepNext/>
        <w:keepLines/>
        <w:suppressAutoHyphens w:val="0"/>
        <w:spacing w:before="140" w:after="80" w:line="220" w:lineRule="atLeast"/>
        <w:ind w:left="851"/>
        <w:outlineLvl w:val="3"/>
        <w:rPr>
          <w:i/>
          <w:sz w:val="22"/>
          <w:szCs w:val="20"/>
          <w:lang w:val="en-GB" w:eastAsia="de-DE"/>
        </w:rPr>
      </w:pPr>
      <w:r w:rsidRPr="00CE071E">
        <w:rPr>
          <w:i/>
          <w:sz w:val="22"/>
          <w:szCs w:val="20"/>
          <w:lang w:val="en-GB" w:eastAsia="de-DE"/>
        </w:rPr>
        <w:t>Error messages</w:t>
      </w:r>
    </w:p>
    <w:p w:rsidR="00392F6E" w:rsidRPr="00CE071E" w:rsidRDefault="00392F6E" w:rsidP="002054D4">
      <w:pPr>
        <w:suppressAutoHyphens w:val="0"/>
        <w:spacing w:before="40" w:after="120" w:line="300" w:lineRule="exact"/>
        <w:ind w:left="851"/>
        <w:rPr>
          <w:sz w:val="20"/>
          <w:szCs w:val="20"/>
          <w:lang w:val="en-GB" w:eastAsia="de-DE"/>
        </w:rPr>
      </w:pPr>
      <w:r w:rsidRPr="00CE071E">
        <w:rPr>
          <w:sz w:val="20"/>
          <w:szCs w:val="20"/>
          <w:lang w:val="en-GB" w:eastAsia="de-DE"/>
        </w:rPr>
        <w:t>The error codes for the expected error situations are given below, together with an explanation. Only the error code is contained in the response, which is the usual procedure in the XML schema of the NtS.</w:t>
      </w:r>
      <w:r w:rsidR="0003093A" w:rsidRPr="00CE071E">
        <w:rPr>
          <w:sz w:val="20"/>
          <w:szCs w:val="20"/>
          <w:lang w:val="en-GB" w:eastAsia="de-DE"/>
        </w:rPr>
        <w:t xml:space="preserve"> </w:t>
      </w:r>
    </w:p>
    <w:tbl>
      <w:tblPr>
        <w:tblW w:w="8331"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
        <w:gridCol w:w="2945"/>
        <w:gridCol w:w="4678"/>
      </w:tblGrid>
      <w:tr w:rsidR="00392F6E" w:rsidRPr="00CE071E" w:rsidTr="00071110">
        <w:trPr>
          <w:tblHeader/>
        </w:trPr>
        <w:tc>
          <w:tcPr>
            <w:tcW w:w="708" w:type="dxa"/>
            <w:shd w:val="clear" w:color="auto" w:fill="808080"/>
          </w:tcPr>
          <w:p w:rsidR="00392F6E" w:rsidRPr="00CE071E" w:rsidRDefault="00392F6E" w:rsidP="00392F6E">
            <w:pPr>
              <w:suppressAutoHyphens w:val="0"/>
              <w:spacing w:before="40" w:after="120" w:line="300" w:lineRule="exact"/>
              <w:rPr>
                <w:b/>
                <w:color w:val="FFFFFF"/>
                <w:sz w:val="16"/>
                <w:szCs w:val="20"/>
                <w:lang w:val="en-GB" w:eastAsia="de-DE"/>
              </w:rPr>
            </w:pPr>
            <w:r w:rsidRPr="00CE071E">
              <w:rPr>
                <w:b/>
                <w:color w:val="FFFFFF"/>
                <w:sz w:val="16"/>
                <w:szCs w:val="20"/>
                <w:lang w:val="en-GB" w:eastAsia="de-DE"/>
              </w:rPr>
              <w:t>Code</w:t>
            </w:r>
          </w:p>
        </w:tc>
        <w:tc>
          <w:tcPr>
            <w:tcW w:w="2945" w:type="dxa"/>
            <w:shd w:val="clear" w:color="auto" w:fill="808080"/>
          </w:tcPr>
          <w:p w:rsidR="00392F6E" w:rsidRPr="00CE071E" w:rsidRDefault="00392F6E" w:rsidP="00392F6E">
            <w:pPr>
              <w:suppressAutoHyphens w:val="0"/>
              <w:spacing w:before="40" w:after="120" w:line="300" w:lineRule="exact"/>
              <w:rPr>
                <w:b/>
                <w:color w:val="FFFFFF"/>
                <w:sz w:val="16"/>
                <w:szCs w:val="20"/>
                <w:lang w:val="en-GB" w:eastAsia="de-DE"/>
              </w:rPr>
            </w:pPr>
            <w:r w:rsidRPr="00CE071E">
              <w:rPr>
                <w:b/>
                <w:color w:val="FFFFFF"/>
                <w:sz w:val="16"/>
                <w:szCs w:val="20"/>
                <w:lang w:val="en-GB" w:eastAsia="de-DE"/>
              </w:rPr>
              <w:t>Description</w:t>
            </w:r>
          </w:p>
        </w:tc>
        <w:tc>
          <w:tcPr>
            <w:tcW w:w="4678" w:type="dxa"/>
            <w:shd w:val="clear" w:color="auto" w:fill="808080"/>
          </w:tcPr>
          <w:p w:rsidR="00392F6E" w:rsidRPr="00CE071E" w:rsidRDefault="00392F6E" w:rsidP="00392F6E">
            <w:pPr>
              <w:suppressAutoHyphens w:val="0"/>
              <w:spacing w:before="40" w:after="120" w:line="300" w:lineRule="exact"/>
              <w:rPr>
                <w:b/>
                <w:color w:val="FFFFFF"/>
                <w:sz w:val="16"/>
                <w:szCs w:val="20"/>
                <w:lang w:val="en-GB" w:eastAsia="de-DE"/>
              </w:rPr>
            </w:pPr>
            <w:r w:rsidRPr="00CE071E">
              <w:rPr>
                <w:b/>
                <w:color w:val="FFFFFF"/>
                <w:sz w:val="16"/>
                <w:szCs w:val="20"/>
                <w:lang w:val="en-GB" w:eastAsia="de-DE"/>
              </w:rPr>
              <w:t>Explanation</w:t>
            </w:r>
          </w:p>
        </w:tc>
      </w:tr>
      <w:tr w:rsidR="00392F6E" w:rsidRPr="00B52853" w:rsidTr="00071110">
        <w:tc>
          <w:tcPr>
            <w:tcW w:w="70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e010</w:t>
            </w:r>
          </w:p>
        </w:tc>
        <w:tc>
          <w:tcPr>
            <w:tcW w:w="2945"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message type not supported</w:t>
            </w:r>
          </w:p>
        </w:tc>
        <w:tc>
          <w:tcPr>
            <w:tcW w:w="467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web service does not support the requested message type</w:t>
            </w:r>
          </w:p>
        </w:tc>
      </w:tr>
      <w:tr w:rsidR="00392F6E" w:rsidRPr="00B52853" w:rsidTr="00071110">
        <w:tc>
          <w:tcPr>
            <w:tcW w:w="70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e030</w:t>
            </w:r>
          </w:p>
        </w:tc>
        <w:tc>
          <w:tcPr>
            <w:tcW w:w="2945"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paging parameters inconsistent with messages</w:t>
            </w:r>
          </w:p>
        </w:tc>
        <w:tc>
          <w:tcPr>
            <w:tcW w:w="467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 xml:space="preserve">parameters for paging mechanism do not fit the available messages, e.g. </w:t>
            </w:r>
            <w:r w:rsidRPr="00CE071E">
              <w:rPr>
                <w:i/>
                <w:sz w:val="16"/>
                <w:szCs w:val="20"/>
                <w:lang w:val="en-GB" w:eastAsia="de-DE"/>
              </w:rPr>
              <w:t>Offset</w:t>
            </w:r>
            <w:r w:rsidRPr="00CE071E">
              <w:rPr>
                <w:sz w:val="16"/>
                <w:szCs w:val="20"/>
                <w:lang w:val="en-GB" w:eastAsia="de-DE"/>
              </w:rPr>
              <w:t xml:space="preserve"> &gt;= </w:t>
            </w:r>
            <w:r w:rsidRPr="00CE071E">
              <w:rPr>
                <w:i/>
                <w:sz w:val="16"/>
                <w:szCs w:val="20"/>
                <w:lang w:val="en-GB" w:eastAsia="de-DE"/>
              </w:rPr>
              <w:t>Total Count</w:t>
            </w:r>
          </w:p>
        </w:tc>
      </w:tr>
      <w:tr w:rsidR="00392F6E" w:rsidRPr="00B52853" w:rsidTr="00071110">
        <w:tc>
          <w:tcPr>
            <w:tcW w:w="70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e100</w:t>
            </w:r>
          </w:p>
        </w:tc>
        <w:tc>
          <w:tcPr>
            <w:tcW w:w="2945" w:type="dxa"/>
            <w:shd w:val="clear" w:color="auto" w:fill="auto"/>
          </w:tcPr>
          <w:p w:rsidR="00392F6E" w:rsidRPr="00CE071E" w:rsidRDefault="00392F6E" w:rsidP="007810CB">
            <w:pPr>
              <w:suppressAutoHyphens w:val="0"/>
              <w:spacing w:before="40" w:after="120" w:line="300" w:lineRule="exact"/>
              <w:rPr>
                <w:sz w:val="16"/>
                <w:szCs w:val="20"/>
                <w:lang w:val="en-GB" w:eastAsia="de-DE"/>
              </w:rPr>
            </w:pPr>
            <w:r w:rsidRPr="00CE071E">
              <w:rPr>
                <w:sz w:val="16"/>
                <w:szCs w:val="20"/>
                <w:lang w:val="en-GB" w:eastAsia="de-DE"/>
              </w:rPr>
              <w:t>syntax error in request</w:t>
            </w:r>
          </w:p>
        </w:tc>
        <w:tc>
          <w:tcPr>
            <w:tcW w:w="467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request violates the schema for requests; can be specified in more detail by further e1xx-Codes</w:t>
            </w:r>
          </w:p>
        </w:tc>
      </w:tr>
      <w:tr w:rsidR="00392F6E" w:rsidRPr="00B52853" w:rsidTr="00071110">
        <w:tc>
          <w:tcPr>
            <w:tcW w:w="70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e110</w:t>
            </w:r>
          </w:p>
        </w:tc>
        <w:tc>
          <w:tcPr>
            <w:tcW w:w="2945"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incorrect message type</w:t>
            </w:r>
          </w:p>
        </w:tc>
        <w:tc>
          <w:tcPr>
            <w:tcW w:w="467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given message type is not known</w:t>
            </w:r>
          </w:p>
        </w:tc>
      </w:tr>
      <w:tr w:rsidR="00392F6E" w:rsidRPr="00B52853" w:rsidTr="00071110">
        <w:tc>
          <w:tcPr>
            <w:tcW w:w="70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e120</w:t>
            </w:r>
          </w:p>
        </w:tc>
        <w:tc>
          <w:tcPr>
            <w:tcW w:w="2945"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incorrect type-specific parameters</w:t>
            </w:r>
          </w:p>
        </w:tc>
        <w:tc>
          <w:tcPr>
            <w:tcW w:w="467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type-specific parameters are erroneous</w:t>
            </w:r>
          </w:p>
        </w:tc>
      </w:tr>
      <w:tr w:rsidR="00392F6E" w:rsidRPr="00B52853" w:rsidTr="00071110">
        <w:tc>
          <w:tcPr>
            <w:tcW w:w="70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e130</w:t>
            </w:r>
          </w:p>
        </w:tc>
        <w:tc>
          <w:tcPr>
            <w:tcW w:w="2945"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incorrect paging parameters</w:t>
            </w:r>
          </w:p>
        </w:tc>
        <w:tc>
          <w:tcPr>
            <w:tcW w:w="467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given parameters for the paging mechanism are erroneous</w:t>
            </w:r>
          </w:p>
        </w:tc>
      </w:tr>
      <w:tr w:rsidR="00392F6E" w:rsidRPr="00B52853" w:rsidTr="00071110">
        <w:tc>
          <w:tcPr>
            <w:tcW w:w="70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e200</w:t>
            </w:r>
          </w:p>
        </w:tc>
        <w:tc>
          <w:tcPr>
            <w:tcW w:w="2945"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operation not known</w:t>
            </w:r>
          </w:p>
        </w:tc>
        <w:tc>
          <w:tcPr>
            <w:tcW w:w="467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the requested operation is unknown</w:t>
            </w:r>
          </w:p>
        </w:tc>
      </w:tr>
      <w:tr w:rsidR="00392F6E" w:rsidRPr="00B52853" w:rsidTr="00071110">
        <w:tc>
          <w:tcPr>
            <w:tcW w:w="70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e300</w:t>
            </w:r>
          </w:p>
        </w:tc>
        <w:tc>
          <w:tcPr>
            <w:tcW w:w="2945"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data source unavailable</w:t>
            </w:r>
          </w:p>
        </w:tc>
        <w:tc>
          <w:tcPr>
            <w:tcW w:w="4678" w:type="dxa"/>
            <w:shd w:val="clear" w:color="auto" w:fill="auto"/>
          </w:tcPr>
          <w:p w:rsidR="00392F6E" w:rsidRPr="00CE071E" w:rsidRDefault="00392F6E" w:rsidP="00392F6E">
            <w:pPr>
              <w:suppressAutoHyphens w:val="0"/>
              <w:spacing w:before="40" w:after="120" w:line="300" w:lineRule="exact"/>
              <w:rPr>
                <w:sz w:val="16"/>
                <w:szCs w:val="20"/>
                <w:lang w:val="en-GB" w:eastAsia="de-DE"/>
              </w:rPr>
            </w:pPr>
            <w:r w:rsidRPr="00CE071E">
              <w:rPr>
                <w:sz w:val="16"/>
                <w:szCs w:val="20"/>
                <w:lang w:val="en-GB" w:eastAsia="de-DE"/>
              </w:rPr>
              <w:t>data source of the web service for the NtS data is temporarily unavailable (technical problem)</w:t>
            </w:r>
          </w:p>
        </w:tc>
      </w:tr>
      <w:tr w:rsidR="00E42333" w:rsidRPr="00B52853" w:rsidTr="00071110">
        <w:tc>
          <w:tcPr>
            <w:tcW w:w="708" w:type="dxa"/>
            <w:shd w:val="clear" w:color="auto" w:fill="auto"/>
          </w:tcPr>
          <w:p w:rsidR="00E42333" w:rsidRPr="00CE071E" w:rsidRDefault="00D4686E" w:rsidP="00392F6E">
            <w:pPr>
              <w:suppressAutoHyphens w:val="0"/>
              <w:spacing w:before="40" w:after="120" w:line="300" w:lineRule="exact"/>
              <w:rPr>
                <w:sz w:val="16"/>
                <w:szCs w:val="20"/>
                <w:lang w:val="en-GB" w:eastAsia="de-DE"/>
              </w:rPr>
            </w:pPr>
            <w:r w:rsidRPr="00CE071E">
              <w:rPr>
                <w:sz w:val="16"/>
                <w:szCs w:val="20"/>
                <w:lang w:val="en-GB" w:eastAsia="de-DE"/>
              </w:rPr>
              <w:t>e310</w:t>
            </w:r>
          </w:p>
        </w:tc>
        <w:tc>
          <w:tcPr>
            <w:tcW w:w="2945" w:type="dxa"/>
            <w:shd w:val="clear" w:color="auto" w:fill="auto"/>
          </w:tcPr>
          <w:p w:rsidR="00E42333" w:rsidRPr="00CE071E" w:rsidRDefault="00D4686E" w:rsidP="00392F6E">
            <w:pPr>
              <w:suppressAutoHyphens w:val="0"/>
              <w:spacing w:before="40" w:after="120" w:line="300" w:lineRule="exact"/>
              <w:rPr>
                <w:sz w:val="16"/>
                <w:szCs w:val="20"/>
                <w:lang w:val="en-GB" w:eastAsia="de-DE"/>
              </w:rPr>
            </w:pPr>
            <w:r w:rsidRPr="00CE071E">
              <w:rPr>
                <w:sz w:val="16"/>
                <w:szCs w:val="20"/>
                <w:lang w:val="en-GB" w:eastAsia="de-DE"/>
              </w:rPr>
              <w:t>too many results for request,</w:t>
            </w:r>
          </w:p>
        </w:tc>
        <w:tc>
          <w:tcPr>
            <w:tcW w:w="4678" w:type="dxa"/>
            <w:shd w:val="clear" w:color="auto" w:fill="auto"/>
          </w:tcPr>
          <w:p w:rsidR="00E42333" w:rsidRPr="00CE071E" w:rsidRDefault="00D4686E" w:rsidP="00392F6E">
            <w:pPr>
              <w:suppressAutoHyphens w:val="0"/>
              <w:spacing w:before="40" w:after="120" w:line="300" w:lineRule="exact"/>
              <w:rPr>
                <w:sz w:val="16"/>
                <w:szCs w:val="20"/>
                <w:lang w:val="en-GB" w:eastAsia="de-DE"/>
              </w:rPr>
            </w:pPr>
            <w:r w:rsidRPr="00CE071E">
              <w:rPr>
                <w:sz w:val="16"/>
                <w:szCs w:val="20"/>
                <w:lang w:val="en-GB" w:eastAsia="de-DE"/>
              </w:rPr>
              <w:t>server is unable to handle number of results</w:t>
            </w:r>
          </w:p>
        </w:tc>
      </w:tr>
    </w:tbl>
    <w:p w:rsidR="00E42333" w:rsidRPr="00CE071E" w:rsidRDefault="00E42333" w:rsidP="00392F6E">
      <w:pPr>
        <w:suppressAutoHyphens w:val="0"/>
        <w:spacing w:before="120" w:after="120" w:line="220" w:lineRule="atLeast"/>
        <w:jc w:val="center"/>
        <w:rPr>
          <w:b/>
          <w:bCs/>
          <w:sz w:val="20"/>
          <w:szCs w:val="20"/>
          <w:lang w:val="en-GB" w:eastAsia="de-DE"/>
        </w:rPr>
      </w:pPr>
      <w:bookmarkStart w:id="220" w:name="_Toc308359068"/>
    </w:p>
    <w:p w:rsidR="00392F6E" w:rsidRPr="00CE071E" w:rsidRDefault="00392F6E" w:rsidP="00392F6E">
      <w:pPr>
        <w:suppressAutoHyphens w:val="0"/>
        <w:spacing w:before="120" w:after="120" w:line="220" w:lineRule="atLeast"/>
        <w:jc w:val="center"/>
        <w:rPr>
          <w:b/>
          <w:bCs/>
          <w:sz w:val="20"/>
          <w:szCs w:val="20"/>
          <w:lang w:val="en-GB" w:eastAsia="de-DE"/>
        </w:rPr>
      </w:pPr>
      <w:r w:rsidRPr="00CE071E">
        <w:rPr>
          <w:b/>
          <w:bCs/>
          <w:sz w:val="20"/>
          <w:szCs w:val="20"/>
          <w:lang w:val="en-GB" w:eastAsia="de-DE"/>
        </w:rPr>
        <w:t>Error codes for the NtS message service</w:t>
      </w:r>
      <w:bookmarkEnd w:id="220"/>
    </w:p>
    <w:p w:rsidR="007810CB" w:rsidRPr="00CE071E" w:rsidRDefault="007810CB" w:rsidP="00C65B21">
      <w:pPr>
        <w:pStyle w:val="RISheading2"/>
        <w:numPr>
          <w:ilvl w:val="1"/>
          <w:numId w:val="54"/>
        </w:numPr>
      </w:pPr>
      <w:bookmarkStart w:id="221" w:name="_Toc191453286"/>
      <w:bookmarkStart w:id="222" w:name="_Toc191884072"/>
      <w:bookmarkStart w:id="223" w:name="_Toc308359036"/>
      <w:bookmarkStart w:id="224" w:name="_Toc510629136"/>
      <w:r w:rsidRPr="00CE071E">
        <w:t>Generation of services and clients</w:t>
      </w:r>
      <w:bookmarkEnd w:id="221"/>
      <w:bookmarkEnd w:id="222"/>
      <w:bookmarkEnd w:id="223"/>
      <w:bookmarkEnd w:id="224"/>
    </w:p>
    <w:p w:rsidR="007810CB" w:rsidRPr="00CE071E" w:rsidRDefault="007810CB" w:rsidP="002054D4">
      <w:pPr>
        <w:suppressAutoHyphens w:val="0"/>
        <w:spacing w:before="40" w:after="120" w:line="300" w:lineRule="exact"/>
        <w:ind w:left="851"/>
        <w:rPr>
          <w:sz w:val="20"/>
          <w:szCs w:val="20"/>
          <w:lang w:val="en-GB" w:eastAsia="de-DE"/>
        </w:rPr>
      </w:pPr>
      <w:r w:rsidRPr="00CE071E">
        <w:rPr>
          <w:sz w:val="20"/>
          <w:szCs w:val="20"/>
          <w:lang w:val="en-GB" w:eastAsia="de-DE"/>
        </w:rPr>
        <w:t>If the contract-first approach is consequently observed, i.e. one or more contracts with complete descriptions of the interfaces are given in the form of WSDL documents, an implementation of the service</w:t>
      </w:r>
      <w:r w:rsidR="0003093A" w:rsidRPr="00CE071E">
        <w:rPr>
          <w:sz w:val="20"/>
          <w:szCs w:val="20"/>
          <w:lang w:val="en-GB" w:eastAsia="de-DE"/>
        </w:rPr>
        <w:t>(</w:t>
      </w:r>
      <w:r w:rsidRPr="00CE071E">
        <w:rPr>
          <w:sz w:val="20"/>
          <w:szCs w:val="20"/>
          <w:lang w:val="en-GB" w:eastAsia="de-DE"/>
        </w:rPr>
        <w:t>s</w:t>
      </w:r>
      <w:r w:rsidR="0003093A" w:rsidRPr="00CE071E">
        <w:rPr>
          <w:sz w:val="20"/>
          <w:szCs w:val="20"/>
          <w:lang w:val="en-GB" w:eastAsia="de-DE"/>
        </w:rPr>
        <w:t>)</w:t>
      </w:r>
      <w:r w:rsidRPr="00CE071E">
        <w:rPr>
          <w:sz w:val="20"/>
          <w:szCs w:val="20"/>
          <w:lang w:val="en-GB" w:eastAsia="de-DE"/>
        </w:rPr>
        <w:t xml:space="preserve"> as well as an implementation of a corresponding client can be automatically generated using appropriate software tools. In an ideal situation no manual changes have to be made in the generated source code.</w:t>
      </w:r>
    </w:p>
    <w:p w:rsidR="007810CB" w:rsidRPr="00CE071E" w:rsidRDefault="007810CB" w:rsidP="002054D4">
      <w:pPr>
        <w:suppressAutoHyphens w:val="0"/>
        <w:spacing w:before="40" w:after="120" w:line="300" w:lineRule="exact"/>
        <w:ind w:left="851"/>
        <w:rPr>
          <w:sz w:val="20"/>
          <w:szCs w:val="20"/>
          <w:lang w:val="en-GB" w:eastAsia="de-DE"/>
        </w:rPr>
      </w:pPr>
      <w:r w:rsidRPr="00CE071E">
        <w:rPr>
          <w:sz w:val="20"/>
          <w:szCs w:val="20"/>
          <w:lang w:val="en-GB" w:eastAsia="de-DE"/>
        </w:rPr>
        <w:t>However, in most cases several iterations are necessary until the WSDL specification meets the precise requirements of such a tool. Typically the tool makes individual demands on the use of the WSDL standard in order to work smoothly. As a consequence changes to the WSDL specification may be necessary, although the WSDL specification was a valid specification according to the WSDL standard in the first place. If the WSDL specification of the web service is changed after the service or the client have been generated, a new generation process may be necessary, depending on the changes made.</w:t>
      </w:r>
    </w:p>
    <w:p w:rsidR="00500A67" w:rsidRPr="00CE071E" w:rsidRDefault="00500A67">
      <w:pPr>
        <w:suppressAutoHyphens w:val="0"/>
        <w:rPr>
          <w:lang w:val="en-GB"/>
        </w:rPr>
      </w:pPr>
      <w:r w:rsidRPr="00CE071E">
        <w:rPr>
          <w:lang w:val="en-GB"/>
        </w:rPr>
        <w:br w:type="page"/>
      </w:r>
    </w:p>
    <w:p w:rsidR="00DE3CF7" w:rsidRPr="00CE071E" w:rsidRDefault="00DE3CF7" w:rsidP="00DE3CF7">
      <w:pPr>
        <w:pStyle w:val="berschrift1"/>
        <w:rPr>
          <w:lang w:val="en-GB"/>
        </w:rPr>
      </w:pPr>
      <w:bookmarkStart w:id="225" w:name="_Toc191453287"/>
      <w:bookmarkStart w:id="226" w:name="_Toc191884073"/>
      <w:bookmarkStart w:id="227" w:name="_Toc308359044"/>
      <w:bookmarkStart w:id="228" w:name="_Toc510629137"/>
      <w:r w:rsidRPr="00CE071E">
        <w:rPr>
          <w:lang w:val="en-GB"/>
        </w:rPr>
        <w:t>Glossar</w:t>
      </w:r>
      <w:bookmarkEnd w:id="225"/>
      <w:bookmarkEnd w:id="226"/>
      <w:r w:rsidRPr="00CE071E">
        <w:rPr>
          <w:lang w:val="en-GB"/>
        </w:rPr>
        <w:t>y</w:t>
      </w:r>
      <w:bookmarkEnd w:id="227"/>
      <w:bookmarkEnd w:id="228"/>
    </w:p>
    <w:p w:rsidR="00DE3CF7" w:rsidRPr="00CE071E" w:rsidRDefault="00DE3CF7" w:rsidP="00DE3CF7">
      <w:pPr>
        <w:rPr>
          <w:lang w:val="en-GB"/>
        </w:rPr>
      </w:pPr>
    </w:p>
    <w:tbl>
      <w:tblPr>
        <w:tblStyle w:val="Tabellenraster"/>
        <w:tblW w:w="0" w:type="auto"/>
        <w:tblLook w:val="00A0" w:firstRow="1" w:lastRow="0" w:firstColumn="1" w:lastColumn="0" w:noHBand="0" w:noVBand="0"/>
      </w:tblPr>
      <w:tblGrid>
        <w:gridCol w:w="4605"/>
        <w:gridCol w:w="4606"/>
      </w:tblGrid>
      <w:tr w:rsidR="00B52853" w:rsidRPr="00071110" w:rsidTr="00B52853">
        <w:trPr>
          <w:tblHeader/>
        </w:trPr>
        <w:tc>
          <w:tcPr>
            <w:tcW w:w="4605" w:type="dxa"/>
            <w:shd w:val="clear" w:color="auto" w:fill="BFBFBF" w:themeFill="background1" w:themeFillShade="BF"/>
          </w:tcPr>
          <w:p w:rsidR="00B52853" w:rsidRPr="00071110" w:rsidRDefault="00B52853" w:rsidP="00B52853">
            <w:pPr>
              <w:rPr>
                <w:sz w:val="20"/>
                <w:szCs w:val="20"/>
                <w:lang w:val="en-GB"/>
              </w:rPr>
            </w:pPr>
            <w:r w:rsidRPr="00071110">
              <w:rPr>
                <w:sz w:val="20"/>
                <w:szCs w:val="20"/>
                <w:lang w:val="en-GB"/>
              </w:rPr>
              <w:t>Term</w:t>
            </w:r>
          </w:p>
        </w:tc>
        <w:tc>
          <w:tcPr>
            <w:tcW w:w="4606" w:type="dxa"/>
            <w:shd w:val="clear" w:color="auto" w:fill="BFBFBF" w:themeFill="background1" w:themeFillShade="BF"/>
          </w:tcPr>
          <w:p w:rsidR="00B52853" w:rsidRPr="00071110" w:rsidRDefault="00B52853" w:rsidP="00B52853">
            <w:pPr>
              <w:rPr>
                <w:sz w:val="20"/>
                <w:szCs w:val="20"/>
                <w:lang w:val="en-GB"/>
              </w:rPr>
            </w:pPr>
            <w:r w:rsidRPr="00071110">
              <w:rPr>
                <w:sz w:val="20"/>
                <w:szCs w:val="20"/>
                <w:lang w:val="en-GB"/>
              </w:rPr>
              <w:t>Explanation</w:t>
            </w:r>
          </w:p>
        </w:tc>
      </w:tr>
      <w:tr w:rsidR="00B52853" w:rsidRPr="00222F9F" w:rsidTr="00B52853">
        <w:tc>
          <w:tcPr>
            <w:tcW w:w="4605" w:type="dxa"/>
          </w:tcPr>
          <w:p w:rsidR="00B52853" w:rsidRPr="00071110" w:rsidRDefault="00B52853" w:rsidP="00B52853">
            <w:pPr>
              <w:rPr>
                <w:sz w:val="20"/>
                <w:szCs w:val="20"/>
                <w:lang w:val="en-GB"/>
              </w:rPr>
            </w:pPr>
            <w:r w:rsidRPr="000841BD">
              <w:rPr>
                <w:rFonts w:cs="Arial"/>
                <w:sz w:val="20"/>
                <w:szCs w:val="20"/>
                <w:lang w:val="en-GB"/>
              </w:rPr>
              <w:t>ID</w:t>
            </w:r>
          </w:p>
        </w:tc>
        <w:tc>
          <w:tcPr>
            <w:tcW w:w="4606" w:type="dxa"/>
          </w:tcPr>
          <w:p w:rsidR="00B52853" w:rsidRPr="00071110" w:rsidRDefault="00B52853" w:rsidP="00B52853">
            <w:pPr>
              <w:rPr>
                <w:sz w:val="20"/>
                <w:szCs w:val="20"/>
                <w:lang w:val="en-GB"/>
              </w:rPr>
            </w:pPr>
            <w:r w:rsidRPr="000841BD">
              <w:rPr>
                <w:rFonts w:cs="Arial"/>
                <w:sz w:val="20"/>
                <w:szCs w:val="20"/>
                <w:lang w:val="en-GB"/>
              </w:rPr>
              <w:t>Identification</w:t>
            </w:r>
          </w:p>
        </w:tc>
      </w:tr>
      <w:tr w:rsidR="00B52853" w:rsidRPr="00222F9F" w:rsidTr="00B52853">
        <w:tc>
          <w:tcPr>
            <w:tcW w:w="4605" w:type="dxa"/>
          </w:tcPr>
          <w:p w:rsidR="00B52853" w:rsidRPr="00071110" w:rsidRDefault="00B52853" w:rsidP="00B52853">
            <w:pPr>
              <w:rPr>
                <w:sz w:val="20"/>
                <w:szCs w:val="20"/>
                <w:lang w:val="en-GB"/>
              </w:rPr>
            </w:pPr>
            <w:r w:rsidRPr="00071110">
              <w:rPr>
                <w:sz w:val="20"/>
                <w:szCs w:val="20"/>
                <w:lang w:val="en-GB"/>
              </w:rPr>
              <w:t>NtS</w:t>
            </w:r>
          </w:p>
        </w:tc>
        <w:tc>
          <w:tcPr>
            <w:tcW w:w="4606" w:type="dxa"/>
          </w:tcPr>
          <w:p w:rsidR="00B52853" w:rsidRPr="00071110" w:rsidRDefault="00B52853" w:rsidP="00B52853">
            <w:pPr>
              <w:rPr>
                <w:sz w:val="20"/>
                <w:szCs w:val="20"/>
                <w:lang w:val="en-GB"/>
              </w:rPr>
            </w:pPr>
            <w:r w:rsidRPr="00071110">
              <w:rPr>
                <w:sz w:val="20"/>
                <w:szCs w:val="20"/>
                <w:lang w:val="en-GB"/>
              </w:rPr>
              <w:t xml:space="preserve">Notices to Skippers </w:t>
            </w:r>
          </w:p>
        </w:tc>
      </w:tr>
      <w:tr w:rsidR="00B52853" w:rsidRPr="00071110" w:rsidTr="00B52853">
        <w:tc>
          <w:tcPr>
            <w:tcW w:w="4605" w:type="dxa"/>
          </w:tcPr>
          <w:p w:rsidR="00B52853" w:rsidRPr="00071110" w:rsidRDefault="00B52853" w:rsidP="00B52853">
            <w:pPr>
              <w:rPr>
                <w:sz w:val="20"/>
                <w:szCs w:val="20"/>
                <w:lang w:val="en-GB"/>
              </w:rPr>
            </w:pPr>
            <w:r w:rsidRPr="00071110">
              <w:rPr>
                <w:sz w:val="20"/>
                <w:szCs w:val="20"/>
                <w:lang w:val="en-GB"/>
              </w:rPr>
              <w:t>RIS</w:t>
            </w:r>
          </w:p>
        </w:tc>
        <w:tc>
          <w:tcPr>
            <w:tcW w:w="4606" w:type="dxa"/>
          </w:tcPr>
          <w:p w:rsidR="00B52853" w:rsidRPr="00071110" w:rsidRDefault="00B52853" w:rsidP="00B52853">
            <w:pPr>
              <w:rPr>
                <w:sz w:val="20"/>
                <w:szCs w:val="20"/>
                <w:lang w:val="en-GB"/>
              </w:rPr>
            </w:pPr>
            <w:r w:rsidRPr="00071110">
              <w:rPr>
                <w:sz w:val="20"/>
                <w:szCs w:val="20"/>
                <w:lang w:val="en-GB"/>
              </w:rPr>
              <w:t>River Information Services</w:t>
            </w:r>
          </w:p>
        </w:tc>
      </w:tr>
      <w:tr w:rsidR="00B52853" w:rsidRPr="00B52853" w:rsidTr="00B52853">
        <w:tc>
          <w:tcPr>
            <w:tcW w:w="4605" w:type="dxa"/>
          </w:tcPr>
          <w:p w:rsidR="00B52853" w:rsidRPr="00071110" w:rsidRDefault="00B52853" w:rsidP="00B52853">
            <w:pPr>
              <w:rPr>
                <w:sz w:val="20"/>
                <w:szCs w:val="20"/>
                <w:lang w:val="en-GB"/>
              </w:rPr>
            </w:pPr>
            <w:r w:rsidRPr="00071110">
              <w:rPr>
                <w:sz w:val="20"/>
                <w:szCs w:val="20"/>
                <w:lang w:val="en-GB"/>
              </w:rPr>
              <w:t>SOAP</w:t>
            </w:r>
          </w:p>
        </w:tc>
        <w:tc>
          <w:tcPr>
            <w:tcW w:w="4606" w:type="dxa"/>
          </w:tcPr>
          <w:p w:rsidR="00B52853" w:rsidRPr="00071110" w:rsidRDefault="00B52853" w:rsidP="00B52853">
            <w:pPr>
              <w:rPr>
                <w:sz w:val="20"/>
                <w:szCs w:val="20"/>
                <w:lang w:val="en-GB"/>
              </w:rPr>
            </w:pPr>
            <w:r w:rsidRPr="00071110">
              <w:rPr>
                <w:sz w:val="20"/>
                <w:szCs w:val="20"/>
                <w:lang w:val="en-GB"/>
              </w:rPr>
              <w:t>Simple Object Access Protocol; network protocol typically used for web services</w:t>
            </w:r>
          </w:p>
        </w:tc>
      </w:tr>
      <w:tr w:rsidR="00B52853" w:rsidRPr="00B52853" w:rsidTr="00B52853">
        <w:tc>
          <w:tcPr>
            <w:tcW w:w="4605" w:type="dxa"/>
          </w:tcPr>
          <w:p w:rsidR="00B52853" w:rsidRPr="00071110" w:rsidRDefault="00B52853" w:rsidP="00B52853">
            <w:pPr>
              <w:rPr>
                <w:sz w:val="20"/>
                <w:szCs w:val="20"/>
                <w:lang w:val="en-GB"/>
              </w:rPr>
            </w:pPr>
            <w:r w:rsidRPr="00071110">
              <w:rPr>
                <w:sz w:val="20"/>
                <w:szCs w:val="20"/>
                <w:lang w:val="en-GB"/>
              </w:rPr>
              <w:t>UDDI</w:t>
            </w:r>
          </w:p>
        </w:tc>
        <w:tc>
          <w:tcPr>
            <w:tcW w:w="4606" w:type="dxa"/>
          </w:tcPr>
          <w:p w:rsidR="00B52853" w:rsidRPr="00071110" w:rsidRDefault="00B52853" w:rsidP="00B52853">
            <w:pPr>
              <w:rPr>
                <w:sz w:val="20"/>
                <w:szCs w:val="20"/>
                <w:lang w:val="en-GB"/>
              </w:rPr>
            </w:pPr>
            <w:r w:rsidRPr="00071110">
              <w:rPr>
                <w:sz w:val="20"/>
                <w:szCs w:val="20"/>
                <w:lang w:val="en-GB"/>
              </w:rPr>
              <w:t>Universal Description, Discovery and Integration; Standard for registry services in the context of web services</w:t>
            </w:r>
          </w:p>
        </w:tc>
      </w:tr>
      <w:tr w:rsidR="00B52853" w:rsidRPr="00B52853" w:rsidTr="00B52853">
        <w:tc>
          <w:tcPr>
            <w:tcW w:w="4605" w:type="dxa"/>
          </w:tcPr>
          <w:p w:rsidR="00B52853" w:rsidRPr="00071110" w:rsidRDefault="00B52853" w:rsidP="00B52853">
            <w:pPr>
              <w:rPr>
                <w:sz w:val="20"/>
                <w:szCs w:val="20"/>
                <w:lang w:val="en-GB"/>
              </w:rPr>
            </w:pPr>
            <w:r w:rsidRPr="00071110">
              <w:rPr>
                <w:sz w:val="20"/>
                <w:szCs w:val="20"/>
                <w:lang w:val="en-GB"/>
              </w:rPr>
              <w:t>URL</w:t>
            </w:r>
          </w:p>
        </w:tc>
        <w:tc>
          <w:tcPr>
            <w:tcW w:w="4606" w:type="dxa"/>
          </w:tcPr>
          <w:p w:rsidR="00B52853" w:rsidRPr="00071110" w:rsidRDefault="00B52853" w:rsidP="00B52853">
            <w:pPr>
              <w:rPr>
                <w:sz w:val="20"/>
                <w:szCs w:val="20"/>
                <w:lang w:val="en-GB"/>
              </w:rPr>
            </w:pPr>
            <w:r w:rsidRPr="00071110">
              <w:rPr>
                <w:sz w:val="20"/>
                <w:szCs w:val="20"/>
                <w:lang w:val="en-GB"/>
              </w:rPr>
              <w:t>Uniform Resource Locator; location of a network resource typically used for internet addresses</w:t>
            </w:r>
          </w:p>
        </w:tc>
      </w:tr>
      <w:tr w:rsidR="00B52853" w:rsidRPr="00B52853" w:rsidTr="00B52853">
        <w:tc>
          <w:tcPr>
            <w:tcW w:w="4605" w:type="dxa"/>
          </w:tcPr>
          <w:p w:rsidR="00B52853" w:rsidRPr="00071110" w:rsidRDefault="00B52853" w:rsidP="00B52853">
            <w:pPr>
              <w:rPr>
                <w:sz w:val="20"/>
                <w:szCs w:val="20"/>
                <w:lang w:val="en-GB"/>
              </w:rPr>
            </w:pPr>
            <w:r w:rsidRPr="00071110">
              <w:rPr>
                <w:sz w:val="20"/>
                <w:szCs w:val="20"/>
                <w:lang w:val="en-GB"/>
              </w:rPr>
              <w:t>WS</w:t>
            </w:r>
          </w:p>
        </w:tc>
        <w:tc>
          <w:tcPr>
            <w:tcW w:w="4606" w:type="dxa"/>
          </w:tcPr>
          <w:p w:rsidR="00B52853" w:rsidRPr="00071110" w:rsidRDefault="00B52853" w:rsidP="00B52853">
            <w:pPr>
              <w:rPr>
                <w:sz w:val="20"/>
                <w:szCs w:val="20"/>
                <w:lang w:val="en-GB"/>
              </w:rPr>
            </w:pPr>
            <w:r w:rsidRPr="00071110">
              <w:rPr>
                <w:sz w:val="20"/>
                <w:szCs w:val="20"/>
                <w:lang w:val="en-GB"/>
              </w:rPr>
              <w:t>Web Service; service that provides its interfaces in the internet and is used by internet communication</w:t>
            </w:r>
          </w:p>
        </w:tc>
      </w:tr>
      <w:tr w:rsidR="00B52853" w:rsidRPr="00B52853" w:rsidTr="00B52853">
        <w:tc>
          <w:tcPr>
            <w:tcW w:w="4605" w:type="dxa"/>
          </w:tcPr>
          <w:p w:rsidR="00B52853" w:rsidRPr="00071110" w:rsidRDefault="00B52853" w:rsidP="00B52853">
            <w:pPr>
              <w:rPr>
                <w:sz w:val="20"/>
                <w:szCs w:val="20"/>
                <w:lang w:val="en-GB"/>
              </w:rPr>
            </w:pPr>
            <w:r w:rsidRPr="00071110">
              <w:rPr>
                <w:sz w:val="20"/>
                <w:szCs w:val="20"/>
                <w:lang w:val="en-GB"/>
              </w:rPr>
              <w:t>WSDL</w:t>
            </w:r>
          </w:p>
        </w:tc>
        <w:tc>
          <w:tcPr>
            <w:tcW w:w="4606" w:type="dxa"/>
          </w:tcPr>
          <w:p w:rsidR="00B52853" w:rsidRPr="00071110" w:rsidRDefault="00B52853" w:rsidP="00B52853">
            <w:pPr>
              <w:rPr>
                <w:sz w:val="20"/>
                <w:szCs w:val="20"/>
                <w:lang w:val="en-GB"/>
              </w:rPr>
            </w:pPr>
            <w:r w:rsidRPr="00071110">
              <w:rPr>
                <w:sz w:val="20"/>
                <w:szCs w:val="20"/>
                <w:lang w:val="en-GB"/>
              </w:rPr>
              <w:t>Web Services Description Language; standard for the specification of web services</w:t>
            </w:r>
          </w:p>
        </w:tc>
      </w:tr>
      <w:tr w:rsidR="00B52853" w:rsidRPr="00B52853" w:rsidTr="00B52853">
        <w:tc>
          <w:tcPr>
            <w:tcW w:w="4605" w:type="dxa"/>
          </w:tcPr>
          <w:p w:rsidR="00B52853" w:rsidRPr="00071110" w:rsidRDefault="00B52853" w:rsidP="00B52853">
            <w:pPr>
              <w:rPr>
                <w:sz w:val="20"/>
                <w:szCs w:val="20"/>
                <w:lang w:val="en-GB"/>
              </w:rPr>
            </w:pPr>
            <w:r w:rsidRPr="00071110">
              <w:rPr>
                <w:sz w:val="20"/>
                <w:szCs w:val="20"/>
                <w:lang w:val="en-GB"/>
              </w:rPr>
              <w:t>WS-I</w:t>
            </w:r>
          </w:p>
        </w:tc>
        <w:tc>
          <w:tcPr>
            <w:tcW w:w="4606" w:type="dxa"/>
          </w:tcPr>
          <w:p w:rsidR="00B52853" w:rsidRPr="00071110" w:rsidRDefault="00B52853" w:rsidP="00B52853">
            <w:pPr>
              <w:rPr>
                <w:sz w:val="20"/>
                <w:szCs w:val="20"/>
                <w:lang w:val="en-GB"/>
              </w:rPr>
            </w:pPr>
            <w:r w:rsidRPr="00071110">
              <w:rPr>
                <w:sz w:val="20"/>
                <w:szCs w:val="20"/>
                <w:lang w:val="en-GB"/>
              </w:rPr>
              <w:t>Web Services Interoperability Organi</w:t>
            </w:r>
            <w:r>
              <w:rPr>
                <w:sz w:val="20"/>
                <w:szCs w:val="20"/>
                <w:lang w:val="en-GB"/>
              </w:rPr>
              <w:t>s</w:t>
            </w:r>
            <w:r w:rsidRPr="00071110">
              <w:rPr>
                <w:sz w:val="20"/>
                <w:szCs w:val="20"/>
                <w:lang w:val="en-GB"/>
              </w:rPr>
              <w:t>ation; industry consortium with the objective to support interoperability of web services</w:t>
            </w:r>
          </w:p>
        </w:tc>
      </w:tr>
      <w:tr w:rsidR="00B52853" w:rsidRPr="00B52853" w:rsidTr="00B52853">
        <w:tc>
          <w:tcPr>
            <w:tcW w:w="4605" w:type="dxa"/>
          </w:tcPr>
          <w:p w:rsidR="00B52853" w:rsidRPr="00071110" w:rsidRDefault="00B52853" w:rsidP="00B52853">
            <w:pPr>
              <w:rPr>
                <w:sz w:val="20"/>
                <w:szCs w:val="20"/>
                <w:lang w:val="en-GB"/>
              </w:rPr>
            </w:pPr>
            <w:r w:rsidRPr="00071110">
              <w:rPr>
                <w:sz w:val="20"/>
                <w:szCs w:val="20"/>
                <w:lang w:val="en-GB"/>
              </w:rPr>
              <w:t>XML</w:t>
            </w:r>
          </w:p>
        </w:tc>
        <w:tc>
          <w:tcPr>
            <w:tcW w:w="4606" w:type="dxa"/>
          </w:tcPr>
          <w:p w:rsidR="00B52853" w:rsidRPr="00071110" w:rsidRDefault="00B52853" w:rsidP="00B52853">
            <w:pPr>
              <w:rPr>
                <w:sz w:val="20"/>
                <w:szCs w:val="20"/>
                <w:lang w:val="en-GB"/>
              </w:rPr>
            </w:pPr>
            <w:r w:rsidRPr="00071110">
              <w:rPr>
                <w:sz w:val="20"/>
                <w:szCs w:val="20"/>
                <w:lang w:val="en-GB"/>
              </w:rPr>
              <w:t xml:space="preserve">Extensible </w:t>
            </w:r>
            <w:proofErr w:type="spellStart"/>
            <w:r w:rsidRPr="00071110">
              <w:rPr>
                <w:sz w:val="20"/>
                <w:szCs w:val="20"/>
                <w:lang w:val="en-GB"/>
              </w:rPr>
              <w:t>Markup</w:t>
            </w:r>
            <w:proofErr w:type="spellEnd"/>
            <w:r w:rsidRPr="00071110">
              <w:rPr>
                <w:sz w:val="20"/>
                <w:szCs w:val="20"/>
                <w:lang w:val="en-GB"/>
              </w:rPr>
              <w:t xml:space="preserve"> Language; meta language for the structured and platform independent representation of data</w:t>
            </w:r>
          </w:p>
        </w:tc>
      </w:tr>
      <w:tr w:rsidR="00B52853" w:rsidRPr="00B52853" w:rsidTr="00B52853">
        <w:tc>
          <w:tcPr>
            <w:tcW w:w="4605" w:type="dxa"/>
          </w:tcPr>
          <w:p w:rsidR="00B52853" w:rsidRPr="00071110" w:rsidRDefault="00B52853" w:rsidP="00B52853">
            <w:pPr>
              <w:rPr>
                <w:sz w:val="20"/>
                <w:szCs w:val="20"/>
                <w:lang w:val="en-GB"/>
              </w:rPr>
            </w:pPr>
            <w:r w:rsidRPr="00071110">
              <w:rPr>
                <w:sz w:val="20"/>
                <w:szCs w:val="20"/>
                <w:lang w:val="en-GB"/>
              </w:rPr>
              <w:t>XSD</w:t>
            </w:r>
          </w:p>
        </w:tc>
        <w:tc>
          <w:tcPr>
            <w:tcW w:w="4606" w:type="dxa"/>
          </w:tcPr>
          <w:p w:rsidR="00B52853" w:rsidRPr="00071110" w:rsidRDefault="00B52853" w:rsidP="00B52853">
            <w:pPr>
              <w:rPr>
                <w:sz w:val="20"/>
                <w:szCs w:val="20"/>
                <w:lang w:val="en-GB"/>
              </w:rPr>
            </w:pPr>
            <w:r w:rsidRPr="00071110">
              <w:rPr>
                <w:sz w:val="20"/>
                <w:szCs w:val="20"/>
                <w:lang w:val="en-GB"/>
              </w:rPr>
              <w:t>XML Schema Definition; standard to specify the structure of XML documents</w:t>
            </w:r>
          </w:p>
        </w:tc>
      </w:tr>
    </w:tbl>
    <w:p w:rsidR="00A83381" w:rsidRPr="00CE071E" w:rsidRDefault="00A83381" w:rsidP="006A6A73">
      <w:pPr>
        <w:pStyle w:val="berschrift1"/>
        <w:rPr>
          <w:lang w:val="en-GB"/>
        </w:rPr>
      </w:pPr>
    </w:p>
    <w:sectPr w:rsidR="00A83381" w:rsidRPr="00CE071E" w:rsidSect="0007343C">
      <w:pgSz w:w="11906" w:h="16838"/>
      <w:pgMar w:top="1702"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853" w:rsidRDefault="00B52853" w:rsidP="00CB1B23">
      <w:r>
        <w:separator/>
      </w:r>
    </w:p>
  </w:endnote>
  <w:endnote w:type="continuationSeparator" w:id="0">
    <w:p w:rsidR="00B52853" w:rsidRDefault="00B52853" w:rsidP="00CB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8327104"/>
      <w:docPartObj>
        <w:docPartGallery w:val="Page Numbers (Bottom of Page)"/>
        <w:docPartUnique/>
      </w:docPartObj>
    </w:sdtPr>
    <w:sdtEndPr>
      <w:rPr>
        <w:noProof/>
      </w:rPr>
    </w:sdtEndPr>
    <w:sdtContent>
      <w:p w:rsidR="00B52853" w:rsidRDefault="00B52853" w:rsidP="005B1A3D">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rsidR="00B52853" w:rsidRDefault="00B52853" w:rsidP="005B1A3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853" w:rsidRDefault="00B5285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6974"/>
      <w:gridCol w:w="2318"/>
    </w:tblGrid>
    <w:tr w:rsidR="00B52853" w:rsidRPr="00251FB9">
      <w:trPr>
        <w:trHeight w:val="706"/>
      </w:trPr>
      <w:tc>
        <w:tcPr>
          <w:tcW w:w="6974" w:type="dxa"/>
          <w:shd w:val="clear" w:color="auto" w:fill="auto"/>
          <w:vAlign w:val="bottom"/>
        </w:tcPr>
        <w:p w:rsidR="00B52853" w:rsidRPr="00251FB9" w:rsidRDefault="00B52853" w:rsidP="00E40BCE">
          <w:pPr>
            <w:pStyle w:val="Fuzeile"/>
            <w:snapToGrid w:val="0"/>
            <w:rPr>
              <w:rFonts w:ascii="Arial Narrow" w:hAnsi="Arial Narrow"/>
              <w:color w:val="333333"/>
              <w:sz w:val="20"/>
              <w:szCs w:val="20"/>
              <w:lang w:val="en-GB"/>
            </w:rPr>
          </w:pPr>
          <w:r w:rsidRPr="00251FB9">
            <w:rPr>
              <w:rFonts w:ascii="Arial Narrow" w:hAnsi="Arial Narrow"/>
              <w:color w:val="333333"/>
              <w:sz w:val="20"/>
              <w:szCs w:val="20"/>
              <w:lang w:val="en-GB"/>
            </w:rPr>
            <w:t xml:space="preserve">NtS Encoding Guide for application developers (Version </w:t>
          </w:r>
          <w:r>
            <w:rPr>
              <w:rFonts w:ascii="Arial Narrow" w:hAnsi="Arial Narrow"/>
              <w:color w:val="333333"/>
              <w:sz w:val="20"/>
              <w:szCs w:val="20"/>
              <w:lang w:val="en-GB"/>
            </w:rPr>
            <w:t>1.3</w:t>
          </w:r>
          <w:r w:rsidRPr="00251FB9">
            <w:rPr>
              <w:rFonts w:ascii="Arial Narrow" w:hAnsi="Arial Narrow"/>
              <w:color w:val="333333"/>
              <w:sz w:val="20"/>
              <w:szCs w:val="20"/>
              <w:lang w:val="en-GB"/>
            </w:rPr>
            <w:t>)</w:t>
          </w:r>
        </w:p>
      </w:tc>
      <w:tc>
        <w:tcPr>
          <w:tcW w:w="2318" w:type="dxa"/>
          <w:shd w:val="clear" w:color="auto" w:fill="auto"/>
          <w:vAlign w:val="bottom"/>
        </w:tcPr>
        <w:p w:rsidR="00B52853" w:rsidRPr="00251FB9" w:rsidRDefault="00B52853">
          <w:pPr>
            <w:pStyle w:val="Fuzeile"/>
            <w:snapToGrid w:val="0"/>
            <w:ind w:firstLine="720"/>
            <w:jc w:val="right"/>
            <w:rPr>
              <w:rFonts w:ascii="Arial Narrow" w:hAnsi="Arial Narrow"/>
              <w:sz w:val="20"/>
              <w:szCs w:val="20"/>
            </w:rPr>
          </w:pPr>
          <w:r w:rsidRPr="00251FB9">
            <w:rPr>
              <w:rFonts w:ascii="Arial Narrow" w:hAnsi="Arial Narrow"/>
              <w:color w:val="333333"/>
              <w:sz w:val="20"/>
              <w:szCs w:val="20"/>
              <w:lang w:val="en-GB"/>
            </w:rPr>
            <w:t xml:space="preserve">Page </w:t>
          </w:r>
          <w:r w:rsidRPr="00251FB9">
            <w:rPr>
              <w:color w:val="333333"/>
              <w:sz w:val="20"/>
              <w:szCs w:val="20"/>
              <w:lang w:val="en-GB"/>
            </w:rPr>
            <w:fldChar w:fldCharType="begin"/>
          </w:r>
          <w:r w:rsidRPr="00251FB9">
            <w:rPr>
              <w:color w:val="333333"/>
              <w:sz w:val="20"/>
              <w:szCs w:val="20"/>
              <w:lang w:val="en-GB"/>
            </w:rPr>
            <w:instrText xml:space="preserve"> PAGE </w:instrText>
          </w:r>
          <w:r w:rsidRPr="00251FB9">
            <w:rPr>
              <w:color w:val="333333"/>
              <w:sz w:val="20"/>
              <w:szCs w:val="20"/>
              <w:lang w:val="en-GB"/>
            </w:rPr>
            <w:fldChar w:fldCharType="separate"/>
          </w:r>
          <w:r w:rsidR="0007343C">
            <w:rPr>
              <w:noProof/>
              <w:color w:val="333333"/>
              <w:sz w:val="20"/>
              <w:szCs w:val="20"/>
              <w:lang w:val="en-GB"/>
            </w:rPr>
            <w:t>31</w:t>
          </w:r>
          <w:r w:rsidRPr="00251FB9">
            <w:rPr>
              <w:color w:val="333333"/>
              <w:sz w:val="20"/>
              <w:szCs w:val="20"/>
              <w:lang w:val="en-GB"/>
            </w:rPr>
            <w:fldChar w:fldCharType="end"/>
          </w:r>
          <w:r w:rsidRPr="00251FB9">
            <w:rPr>
              <w:rFonts w:ascii="Arial Narrow" w:hAnsi="Arial Narrow"/>
              <w:sz w:val="20"/>
              <w:szCs w:val="20"/>
            </w:rPr>
            <w:t xml:space="preserve">   </w:t>
          </w:r>
        </w:p>
      </w:tc>
    </w:tr>
  </w:tbl>
  <w:p w:rsidR="00B52853" w:rsidRDefault="00B52853" w:rsidP="006143FF">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853" w:rsidRDefault="00B528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853" w:rsidRDefault="00B52853" w:rsidP="00CB1B23">
      <w:r>
        <w:separator/>
      </w:r>
    </w:p>
  </w:footnote>
  <w:footnote w:type="continuationSeparator" w:id="0">
    <w:p w:rsidR="00B52853" w:rsidRDefault="00B52853" w:rsidP="00CB1B23">
      <w:r>
        <w:continuationSeparator/>
      </w:r>
    </w:p>
  </w:footnote>
  <w:footnote w:id="1">
    <w:p w:rsidR="00B52853" w:rsidRPr="00071110" w:rsidRDefault="00B52853" w:rsidP="00500A67">
      <w:pPr>
        <w:pStyle w:val="Funotentext"/>
        <w:rPr>
          <w:sz w:val="20"/>
          <w:lang w:val="en-US"/>
        </w:rPr>
      </w:pPr>
      <w:r w:rsidRPr="00E64743">
        <w:rPr>
          <w:rStyle w:val="Funotenzeichen"/>
          <w:sz w:val="20"/>
          <w:lang w:val="en-US"/>
        </w:rPr>
        <w:footnoteRef/>
      </w:r>
      <w:r w:rsidRPr="00E64743">
        <w:rPr>
          <w:sz w:val="20"/>
          <w:lang w:val="en-US"/>
        </w:rPr>
        <w:t xml:space="preserve"> description cited from the WS-I Website: </w:t>
      </w:r>
      <w:hyperlink r:id="rId1" w:history="1">
        <w:r w:rsidRPr="00CF0019">
          <w:rPr>
            <w:rStyle w:val="Hyperlink"/>
            <w:lang w:val="en-US"/>
          </w:rPr>
          <w:t>http://www.ws-i.org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853" w:rsidRDefault="00B5285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853" w:rsidRPr="00251FB9" w:rsidRDefault="00B52853">
    <w:pPr>
      <w:pStyle w:val="Kopfzeile"/>
      <w:rPr>
        <w:sz w:val="20"/>
        <w:szCs w:val="20"/>
      </w:rPr>
    </w:pPr>
    <w:r w:rsidRPr="00251FB9">
      <w:rPr>
        <w:noProof/>
        <w:sz w:val="20"/>
        <w:szCs w:val="20"/>
        <w:lang w:val="de-AT" w:eastAsia="de-AT"/>
      </w:rPr>
      <w:drawing>
        <wp:anchor distT="0" distB="0" distL="114935" distR="114935" simplePos="0" relativeHeight="251657728" behindDoc="1" locked="0" layoutInCell="1" allowOverlap="1" wp14:anchorId="0E9F8606" wp14:editId="18E54E8D">
          <wp:simplePos x="0" y="0"/>
          <wp:positionH relativeFrom="column">
            <wp:posOffset>-478790</wp:posOffset>
          </wp:positionH>
          <wp:positionV relativeFrom="paragraph">
            <wp:posOffset>-241300</wp:posOffset>
          </wp:positionV>
          <wp:extent cx="2018030" cy="549275"/>
          <wp:effectExtent l="0" t="0" r="1270" b="3175"/>
          <wp:wrapNone/>
          <wp:docPr id="7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8030" cy="549275"/>
                  </a:xfrm>
                  <a:prstGeom prst="rect">
                    <a:avLst/>
                  </a:prstGeom>
                  <a:solidFill>
                    <a:srgbClr val="FFFFFF"/>
                  </a:solidFill>
                  <a:ln>
                    <a:noFill/>
                  </a:ln>
                </pic:spPr>
              </pic:pic>
            </a:graphicData>
          </a:graphic>
        </wp:anchor>
      </w:drawing>
    </w:r>
    <w:r w:rsidRPr="00251FB9">
      <w:rPr>
        <w:sz w:val="20"/>
        <w:szCs w:val="20"/>
      </w:rPr>
      <w:tab/>
    </w:r>
    <w:r w:rsidRPr="00251FB9">
      <w:rPr>
        <w:sz w:val="20"/>
        <w:szCs w:val="20"/>
      </w:rPr>
      <w:tab/>
      <w:t>NtS Standard – Appendix 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853" w:rsidRDefault="00B5285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pStyle w:val="PLATINAheading0"/>
      <w:lvlText w:val=""/>
      <w:lvlJc w:val="left"/>
      <w:pPr>
        <w:tabs>
          <w:tab w:val="num" w:pos="700"/>
        </w:tabs>
        <w:ind w:left="737" w:hanging="737"/>
      </w:pPr>
      <w:rPr>
        <w:rFonts w:ascii="Symbol" w:hAnsi="Symbol"/>
        <w:color w:val="0A4279"/>
      </w:rPr>
    </w:lvl>
    <w:lvl w:ilvl="1">
      <w:start w:val="1"/>
      <w:numFmt w:val="bullet"/>
      <w:lvlText w:val=""/>
      <w:lvlJc w:val="left"/>
      <w:pPr>
        <w:tabs>
          <w:tab w:val="num" w:pos="360"/>
        </w:tabs>
        <w:ind w:left="360" w:hanging="360"/>
      </w:pPr>
      <w:rPr>
        <w:rFonts w:ascii="Symbol" w:hAnsi="Symbol"/>
        <w:color w:val="0A4279"/>
      </w:rPr>
    </w:lvl>
    <w:lvl w:ilvl="2">
      <w:start w:val="1"/>
      <w:numFmt w:val="decimal"/>
      <w:lvlText w:val="%1.%2.%3"/>
      <w:lvlJc w:val="left"/>
      <w:pPr>
        <w:tabs>
          <w:tab w:val="num" w:pos="1193"/>
        </w:tabs>
        <w:ind w:left="743" w:firstLine="856"/>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pStyle w:val="Aufzhlung3"/>
      <w:lvlText w:val="–"/>
      <w:lvlJc w:val="left"/>
      <w:pPr>
        <w:tabs>
          <w:tab w:val="num" w:pos="1778"/>
        </w:tabs>
        <w:ind w:left="1778" w:hanging="360"/>
      </w:pPr>
      <w:rPr>
        <w:rFonts w:ascii="Arial" w:hAnsi="Arial"/>
      </w:rPr>
    </w:lvl>
  </w:abstractNum>
  <w:abstractNum w:abstractNumId="2">
    <w:nsid w:val="00000003"/>
    <w:multiLevelType w:val="singleLevel"/>
    <w:tmpl w:val="00000003"/>
    <w:name w:val="WW8Num3"/>
    <w:lvl w:ilvl="0">
      <w:start w:val="1"/>
      <w:numFmt w:val="bullet"/>
      <w:pStyle w:val="ListBullet1"/>
      <w:lvlText w:val=""/>
      <w:lvlJc w:val="left"/>
      <w:pPr>
        <w:tabs>
          <w:tab w:val="num" w:pos="360"/>
        </w:tabs>
        <w:ind w:left="360" w:hanging="360"/>
      </w:pPr>
      <w:rPr>
        <w:rFonts w:ascii="Symbol" w:hAnsi="Symbol"/>
      </w:rPr>
    </w:lvl>
  </w:abstractNum>
  <w:abstractNum w:abstractNumId="3">
    <w:nsid w:val="00000004"/>
    <w:multiLevelType w:val="singleLevel"/>
    <w:tmpl w:val="0000000D"/>
    <w:name w:val="WW8Num1722222222"/>
    <w:lvl w:ilvl="0">
      <w:start w:val="1"/>
      <w:numFmt w:val="bullet"/>
      <w:lvlText w:val=""/>
      <w:lvlJc w:val="left"/>
      <w:pPr>
        <w:ind w:left="1146" w:hanging="360"/>
      </w:pPr>
      <w:rPr>
        <w:rFonts w:ascii="Wingdings" w:hAnsi="Wingdings"/>
        <w:color w:val="FFFFFF"/>
        <w:sz w:val="16"/>
      </w:rPr>
    </w:lvl>
  </w:abstractNum>
  <w:abstractNum w:abstractNumId="4">
    <w:nsid w:val="00000005"/>
    <w:multiLevelType w:val="singleLevel"/>
    <w:tmpl w:val="00000005"/>
    <w:name w:val="WW8Num7"/>
    <w:lvl w:ilvl="0">
      <w:start w:val="1"/>
      <w:numFmt w:val="bullet"/>
      <w:pStyle w:val="Standardsbullet"/>
      <w:lvlText w:val=""/>
      <w:lvlJc w:val="left"/>
      <w:pPr>
        <w:tabs>
          <w:tab w:val="num" w:pos="570"/>
        </w:tabs>
        <w:ind w:left="570" w:hanging="360"/>
      </w:pPr>
      <w:rPr>
        <w:rFonts w:ascii="Wingdings" w:hAnsi="Wingdings"/>
        <w:sz w:val="16"/>
      </w:rPr>
    </w:lvl>
  </w:abstractNum>
  <w:abstractNum w:abstractNumId="5">
    <w:nsid w:val="00000006"/>
    <w:multiLevelType w:val="singleLevel"/>
    <w:tmpl w:val="00000006"/>
    <w:name w:val="WW8Num8"/>
    <w:lvl w:ilvl="0">
      <w:start w:val="1"/>
      <w:numFmt w:val="bullet"/>
      <w:pStyle w:val="PLATINAbodybullet"/>
      <w:lvlText w:val=""/>
      <w:lvlJc w:val="left"/>
      <w:pPr>
        <w:tabs>
          <w:tab w:val="num" w:pos="570"/>
        </w:tabs>
        <w:ind w:left="570" w:hanging="360"/>
      </w:pPr>
      <w:rPr>
        <w:rFonts w:ascii="Wingdings" w:hAnsi="Wingdings"/>
        <w:sz w:val="16"/>
      </w:rPr>
    </w:lvl>
  </w:abstractNum>
  <w:abstractNum w:abstractNumId="6">
    <w:nsid w:val="00000007"/>
    <w:multiLevelType w:val="singleLevel"/>
    <w:tmpl w:val="00000007"/>
    <w:name w:val="WW8Num9"/>
    <w:lvl w:ilvl="0">
      <w:start w:val="1"/>
      <w:numFmt w:val="bullet"/>
      <w:pStyle w:val="Formatvorlage1"/>
      <w:lvlText w:val=""/>
      <w:lvlJc w:val="left"/>
      <w:pPr>
        <w:tabs>
          <w:tab w:val="num" w:pos="1429"/>
        </w:tabs>
        <w:ind w:left="1429" w:hanging="360"/>
      </w:pPr>
      <w:rPr>
        <w:rFonts w:ascii="Symbol" w:hAnsi="Symbol"/>
        <w:sz w:val="16"/>
      </w:rPr>
    </w:lvl>
  </w:abstractNum>
  <w:abstractNum w:abstractNumId="7">
    <w:nsid w:val="00000008"/>
    <w:multiLevelType w:val="singleLevel"/>
    <w:tmpl w:val="00000008"/>
    <w:name w:val="WW8Num10"/>
    <w:lvl w:ilvl="0">
      <w:start w:val="1"/>
      <w:numFmt w:val="bullet"/>
      <w:pStyle w:val="PLATINAbulletfirst"/>
      <w:lvlText w:val=""/>
      <w:lvlJc w:val="left"/>
      <w:pPr>
        <w:tabs>
          <w:tab w:val="num" w:pos="2324"/>
        </w:tabs>
        <w:ind w:left="2324" w:hanging="360"/>
      </w:pPr>
      <w:rPr>
        <w:rFonts w:ascii="Wingdings" w:hAnsi="Wingdings"/>
        <w:sz w:val="16"/>
      </w:rPr>
    </w:lvl>
  </w:abstractNum>
  <w:abstractNum w:abstractNumId="8">
    <w:nsid w:val="00000009"/>
    <w:multiLevelType w:val="singleLevel"/>
    <w:tmpl w:val="00000009"/>
    <w:name w:val="WW8Num11"/>
    <w:lvl w:ilvl="0">
      <w:start w:val="2"/>
      <w:numFmt w:val="decimal"/>
      <w:lvlText w:val="%1."/>
      <w:lvlJc w:val="left"/>
      <w:pPr>
        <w:tabs>
          <w:tab w:val="num" w:pos="930"/>
        </w:tabs>
        <w:ind w:left="930" w:hanging="360"/>
      </w:pPr>
    </w:lvl>
  </w:abstractNum>
  <w:abstractNum w:abstractNumId="9">
    <w:nsid w:val="0000000A"/>
    <w:multiLevelType w:val="singleLevel"/>
    <w:tmpl w:val="0000000A"/>
    <w:name w:val="WW8Num12"/>
    <w:lvl w:ilvl="0">
      <w:start w:val="1"/>
      <w:numFmt w:val="bullet"/>
      <w:lvlText w:val=""/>
      <w:lvlJc w:val="left"/>
      <w:pPr>
        <w:tabs>
          <w:tab w:val="num" w:pos="1532"/>
        </w:tabs>
        <w:ind w:left="1532" w:hanging="360"/>
      </w:pPr>
      <w:rPr>
        <w:rFonts w:ascii="Symbol" w:hAnsi="Symbol"/>
        <w:color w:val="333333"/>
      </w:rPr>
    </w:lvl>
  </w:abstractNum>
  <w:abstractNum w:abstractNumId="10">
    <w:nsid w:val="0000000B"/>
    <w:multiLevelType w:val="singleLevel"/>
    <w:tmpl w:val="0000000B"/>
    <w:name w:val="WW8Num13"/>
    <w:lvl w:ilvl="0">
      <w:start w:val="1"/>
      <w:numFmt w:val="bullet"/>
      <w:lvlText w:val=""/>
      <w:lvlJc w:val="left"/>
      <w:pPr>
        <w:tabs>
          <w:tab w:val="num" w:pos="1428"/>
        </w:tabs>
        <w:ind w:left="1428" w:hanging="360"/>
      </w:pPr>
      <w:rPr>
        <w:rFonts w:ascii="Symbol" w:hAnsi="Symbol"/>
        <w:color w:val="004C62"/>
        <w:lang w:val="en-GB"/>
      </w:rPr>
    </w:lvl>
  </w:abstractNum>
  <w:abstractNum w:abstractNumId="11">
    <w:nsid w:val="0000000C"/>
    <w:multiLevelType w:val="singleLevel"/>
    <w:tmpl w:val="0000000C"/>
    <w:name w:val="WW8Num14"/>
    <w:lvl w:ilvl="0">
      <w:start w:val="1"/>
      <w:numFmt w:val="bullet"/>
      <w:pStyle w:val="Aufzhlung2"/>
      <w:lvlText w:val=""/>
      <w:lvlJc w:val="left"/>
      <w:pPr>
        <w:tabs>
          <w:tab w:val="num" w:pos="1757"/>
        </w:tabs>
        <w:ind w:left="1757" w:hanging="360"/>
      </w:pPr>
      <w:rPr>
        <w:rFonts w:ascii="Symbol" w:hAnsi="Symbol"/>
      </w:rPr>
    </w:lvl>
  </w:abstractNum>
  <w:abstractNum w:abstractNumId="12">
    <w:nsid w:val="0000000D"/>
    <w:multiLevelType w:val="singleLevel"/>
    <w:tmpl w:val="0000000D"/>
    <w:name w:val="WW8Num1722222"/>
    <w:lvl w:ilvl="0">
      <w:start w:val="1"/>
      <w:numFmt w:val="bullet"/>
      <w:lvlText w:val=""/>
      <w:lvlJc w:val="left"/>
      <w:pPr>
        <w:ind w:left="1070" w:hanging="360"/>
      </w:pPr>
      <w:rPr>
        <w:rFonts w:ascii="Wingdings" w:hAnsi="Wingdings"/>
        <w:color w:val="333333"/>
        <w:sz w:val="16"/>
      </w:rPr>
    </w:lvl>
  </w:abstractNum>
  <w:abstractNum w:abstractNumId="13">
    <w:nsid w:val="0000000E"/>
    <w:multiLevelType w:val="multilevel"/>
    <w:tmpl w:val="022A7D8A"/>
    <w:name w:val="WW8Num16"/>
    <w:lvl w:ilvl="0">
      <w:start w:val="1"/>
      <w:numFmt w:val="bullet"/>
      <w:lvlText w:val=""/>
      <w:lvlJc w:val="left"/>
      <w:pPr>
        <w:tabs>
          <w:tab w:val="num" w:pos="551"/>
        </w:tabs>
        <w:ind w:left="551" w:hanging="360"/>
      </w:pPr>
      <w:rPr>
        <w:rFonts w:ascii="Wingdings" w:hAnsi="Wingdings"/>
        <w:sz w:val="16"/>
      </w:rPr>
    </w:lvl>
    <w:lvl w:ilvl="1">
      <w:start w:val="1"/>
      <w:numFmt w:val="bullet"/>
      <w:lvlText w:val="◦"/>
      <w:lvlJc w:val="left"/>
      <w:pPr>
        <w:tabs>
          <w:tab w:val="num" w:pos="911"/>
        </w:tabs>
        <w:ind w:left="911" w:hanging="360"/>
      </w:pPr>
      <w:rPr>
        <w:rFonts w:ascii="OpenSymbol" w:hAnsi="OpenSymbol" w:cs="OpenSymbol"/>
      </w:rPr>
    </w:lvl>
    <w:lvl w:ilvl="2">
      <w:start w:val="1"/>
      <w:numFmt w:val="bullet"/>
      <w:lvlText w:val="▪"/>
      <w:lvlJc w:val="left"/>
      <w:pPr>
        <w:tabs>
          <w:tab w:val="num" w:pos="1271"/>
        </w:tabs>
        <w:ind w:left="1271" w:hanging="360"/>
      </w:pPr>
      <w:rPr>
        <w:rFonts w:ascii="OpenSymbol" w:hAnsi="OpenSymbol" w:cs="OpenSymbol"/>
      </w:rPr>
    </w:lvl>
    <w:lvl w:ilvl="3">
      <w:start w:val="1"/>
      <w:numFmt w:val="bullet"/>
      <w:lvlText w:val=""/>
      <w:lvlJc w:val="left"/>
      <w:pPr>
        <w:tabs>
          <w:tab w:val="num" w:pos="1631"/>
        </w:tabs>
        <w:ind w:left="1631" w:hanging="360"/>
      </w:pPr>
      <w:rPr>
        <w:rFonts w:ascii="Symbol" w:hAnsi="Symbol" w:cs="OpenSymbol"/>
      </w:rPr>
    </w:lvl>
    <w:lvl w:ilvl="4">
      <w:start w:val="1"/>
      <w:numFmt w:val="bullet"/>
      <w:lvlText w:val="◦"/>
      <w:lvlJc w:val="left"/>
      <w:pPr>
        <w:tabs>
          <w:tab w:val="num" w:pos="1991"/>
        </w:tabs>
        <w:ind w:left="1991" w:hanging="360"/>
      </w:pPr>
      <w:rPr>
        <w:rFonts w:ascii="OpenSymbol" w:hAnsi="OpenSymbol" w:cs="OpenSymbol"/>
      </w:rPr>
    </w:lvl>
    <w:lvl w:ilvl="5">
      <w:start w:val="1"/>
      <w:numFmt w:val="bullet"/>
      <w:lvlText w:val="▪"/>
      <w:lvlJc w:val="left"/>
      <w:pPr>
        <w:tabs>
          <w:tab w:val="num" w:pos="2351"/>
        </w:tabs>
        <w:ind w:left="2351" w:hanging="360"/>
      </w:pPr>
      <w:rPr>
        <w:rFonts w:ascii="OpenSymbol" w:hAnsi="OpenSymbol" w:cs="OpenSymbol"/>
      </w:rPr>
    </w:lvl>
    <w:lvl w:ilvl="6">
      <w:start w:val="1"/>
      <w:numFmt w:val="bullet"/>
      <w:lvlText w:val=""/>
      <w:lvlJc w:val="left"/>
      <w:pPr>
        <w:tabs>
          <w:tab w:val="num" w:pos="2711"/>
        </w:tabs>
        <w:ind w:left="2711" w:hanging="360"/>
      </w:pPr>
      <w:rPr>
        <w:rFonts w:ascii="Symbol" w:hAnsi="Symbol" w:cs="OpenSymbol"/>
      </w:rPr>
    </w:lvl>
    <w:lvl w:ilvl="7">
      <w:start w:val="1"/>
      <w:numFmt w:val="bullet"/>
      <w:lvlText w:val="◦"/>
      <w:lvlJc w:val="left"/>
      <w:pPr>
        <w:tabs>
          <w:tab w:val="num" w:pos="3071"/>
        </w:tabs>
        <w:ind w:left="3071" w:hanging="360"/>
      </w:pPr>
      <w:rPr>
        <w:rFonts w:ascii="OpenSymbol" w:hAnsi="OpenSymbol" w:cs="OpenSymbol"/>
      </w:rPr>
    </w:lvl>
    <w:lvl w:ilvl="8">
      <w:start w:val="1"/>
      <w:numFmt w:val="bullet"/>
      <w:lvlText w:val="▪"/>
      <w:lvlJc w:val="left"/>
      <w:pPr>
        <w:tabs>
          <w:tab w:val="num" w:pos="3431"/>
        </w:tabs>
        <w:ind w:left="3431" w:hanging="360"/>
      </w:pPr>
      <w:rPr>
        <w:rFonts w:ascii="OpenSymbol" w:hAnsi="OpenSymbol" w:cs="OpenSymbol"/>
      </w:rPr>
    </w:lvl>
  </w:abstractNum>
  <w:abstractNum w:abstractNumId="14">
    <w:nsid w:val="0000000F"/>
    <w:multiLevelType w:val="singleLevel"/>
    <w:tmpl w:val="0000000D"/>
    <w:name w:val="WW8Num172222222"/>
    <w:lvl w:ilvl="0">
      <w:start w:val="1"/>
      <w:numFmt w:val="bullet"/>
      <w:lvlText w:val=""/>
      <w:lvlJc w:val="left"/>
      <w:pPr>
        <w:ind w:left="1146" w:hanging="360"/>
      </w:pPr>
      <w:rPr>
        <w:rFonts w:ascii="Wingdings" w:hAnsi="Wingdings"/>
        <w:color w:val="FFFFFF"/>
        <w:sz w:val="16"/>
      </w:rPr>
    </w:lvl>
  </w:abstractNum>
  <w:abstractNum w:abstractNumId="15">
    <w:nsid w:val="00000010"/>
    <w:multiLevelType w:val="multilevel"/>
    <w:tmpl w:val="E0888108"/>
    <w:name w:val="WW8Num23"/>
    <w:lvl w:ilvl="0">
      <w:start w:val="1"/>
      <w:numFmt w:val="bullet"/>
      <w:lvlText w:val=""/>
      <w:lvlJc w:val="left"/>
      <w:pPr>
        <w:tabs>
          <w:tab w:val="num" w:pos="1068"/>
        </w:tabs>
        <w:ind w:left="1068" w:hanging="360"/>
      </w:pPr>
      <w:rPr>
        <w:rFonts w:ascii="Wingdings" w:hAnsi="Wingdings"/>
        <w:color w:val="0A4279"/>
        <w:sz w:val="16"/>
      </w:rPr>
    </w:lvl>
    <w:lvl w:ilvl="1">
      <w:start w:val="1"/>
      <w:numFmt w:val="bullet"/>
      <w:lvlText w:val=""/>
      <w:lvlJc w:val="left"/>
      <w:pPr>
        <w:tabs>
          <w:tab w:val="num" w:pos="1788"/>
        </w:tabs>
        <w:ind w:left="1788" w:hanging="360"/>
      </w:pPr>
      <w:rPr>
        <w:rFonts w:ascii="Wingdings" w:hAnsi="Wingdings"/>
        <w:color w:val="0A4279"/>
        <w:sz w:val="16"/>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color w:val="0A4279"/>
      </w:rPr>
    </w:lvl>
    <w:lvl w:ilvl="4">
      <w:start w:val="1"/>
      <w:numFmt w:val="bullet"/>
      <w:lvlText w:val="o"/>
      <w:lvlJc w:val="left"/>
      <w:pPr>
        <w:tabs>
          <w:tab w:val="num" w:pos="3948"/>
        </w:tabs>
        <w:ind w:left="3948" w:hanging="360"/>
      </w:pPr>
      <w:rPr>
        <w:rFonts w:ascii="Courier New" w:hAnsi="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color w:val="0A4279"/>
      </w:rPr>
    </w:lvl>
    <w:lvl w:ilvl="7">
      <w:start w:val="1"/>
      <w:numFmt w:val="bullet"/>
      <w:lvlText w:val="o"/>
      <w:lvlJc w:val="left"/>
      <w:pPr>
        <w:tabs>
          <w:tab w:val="num" w:pos="6108"/>
        </w:tabs>
        <w:ind w:left="6108" w:hanging="360"/>
      </w:pPr>
      <w:rPr>
        <w:rFonts w:ascii="Courier New" w:hAnsi="Courier New"/>
      </w:rPr>
    </w:lvl>
    <w:lvl w:ilvl="8">
      <w:start w:val="1"/>
      <w:numFmt w:val="bullet"/>
      <w:lvlText w:val=""/>
      <w:lvlJc w:val="left"/>
      <w:pPr>
        <w:tabs>
          <w:tab w:val="num" w:pos="6828"/>
        </w:tabs>
        <w:ind w:left="6828" w:hanging="360"/>
      </w:pPr>
      <w:rPr>
        <w:rFonts w:ascii="Wingdings" w:hAnsi="Wingdings"/>
      </w:rPr>
    </w:lvl>
  </w:abstractNum>
  <w:abstractNum w:abstractNumId="16">
    <w:nsid w:val="00000011"/>
    <w:multiLevelType w:val="multilevel"/>
    <w:tmpl w:val="00000011"/>
    <w:name w:val="WW8Num27"/>
    <w:lvl w:ilvl="0">
      <w:start w:val="1"/>
      <w:numFmt w:val="bullet"/>
      <w:lvlText w:val=""/>
      <w:lvlJc w:val="left"/>
      <w:pPr>
        <w:tabs>
          <w:tab w:val="num" w:pos="1068"/>
        </w:tabs>
        <w:ind w:left="1068" w:hanging="360"/>
      </w:pPr>
      <w:rPr>
        <w:rFonts w:ascii="Wingdings" w:hAnsi="Wingdings"/>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3"/>
    <w:multiLevelType w:val="multilevel"/>
    <w:tmpl w:val="00000013"/>
    <w:name w:val="WW8Num22"/>
    <w:lvl w:ilvl="0">
      <w:start w:val="1"/>
      <w:numFmt w:val="bullet"/>
      <w:lvlText w:val=""/>
      <w:lvlJc w:val="left"/>
      <w:pPr>
        <w:tabs>
          <w:tab w:val="num" w:pos="2700"/>
        </w:tabs>
        <w:ind w:left="2700" w:hanging="360"/>
      </w:pPr>
      <w:rPr>
        <w:rFonts w:ascii="Wingdings" w:hAnsi="Wingdings"/>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4"/>
    <w:multiLevelType w:val="singleLevel"/>
    <w:tmpl w:val="00000014"/>
    <w:name w:val="WW8Num31"/>
    <w:lvl w:ilvl="0">
      <w:start w:val="1"/>
      <w:numFmt w:val="bullet"/>
      <w:lvlText w:val=""/>
      <w:lvlJc w:val="left"/>
      <w:pPr>
        <w:tabs>
          <w:tab w:val="num" w:pos="1080"/>
        </w:tabs>
        <w:ind w:left="1080" w:hanging="360"/>
      </w:pPr>
      <w:rPr>
        <w:rFonts w:ascii="Wingdings" w:hAnsi="Wingdings"/>
        <w:sz w:val="16"/>
      </w:rPr>
    </w:lvl>
  </w:abstractNum>
  <w:abstractNum w:abstractNumId="19">
    <w:nsid w:val="027576C6"/>
    <w:multiLevelType w:val="hybridMultilevel"/>
    <w:tmpl w:val="0E0EAB36"/>
    <w:lvl w:ilvl="0" w:tplc="04070019">
      <w:start w:val="1"/>
      <w:numFmt w:val="lowerLetter"/>
      <w:lvlText w:val="%1."/>
      <w:lvlJc w:val="left"/>
      <w:pPr>
        <w:ind w:left="1801" w:hanging="360"/>
      </w:pPr>
    </w:lvl>
    <w:lvl w:ilvl="1" w:tplc="04070019">
      <w:start w:val="1"/>
      <w:numFmt w:val="lowerLetter"/>
      <w:lvlText w:val="%2."/>
      <w:lvlJc w:val="left"/>
      <w:pPr>
        <w:ind w:left="2521" w:hanging="360"/>
      </w:pPr>
    </w:lvl>
    <w:lvl w:ilvl="2" w:tplc="0407001B" w:tentative="1">
      <w:start w:val="1"/>
      <w:numFmt w:val="lowerRoman"/>
      <w:lvlText w:val="%3."/>
      <w:lvlJc w:val="right"/>
      <w:pPr>
        <w:ind w:left="3241" w:hanging="180"/>
      </w:pPr>
    </w:lvl>
    <w:lvl w:ilvl="3" w:tplc="0407000F" w:tentative="1">
      <w:start w:val="1"/>
      <w:numFmt w:val="decimal"/>
      <w:lvlText w:val="%4."/>
      <w:lvlJc w:val="left"/>
      <w:pPr>
        <w:ind w:left="3961" w:hanging="360"/>
      </w:pPr>
    </w:lvl>
    <w:lvl w:ilvl="4" w:tplc="04070019" w:tentative="1">
      <w:start w:val="1"/>
      <w:numFmt w:val="lowerLetter"/>
      <w:lvlText w:val="%5."/>
      <w:lvlJc w:val="left"/>
      <w:pPr>
        <w:ind w:left="4681" w:hanging="360"/>
      </w:pPr>
    </w:lvl>
    <w:lvl w:ilvl="5" w:tplc="0407001B" w:tentative="1">
      <w:start w:val="1"/>
      <w:numFmt w:val="lowerRoman"/>
      <w:lvlText w:val="%6."/>
      <w:lvlJc w:val="right"/>
      <w:pPr>
        <w:ind w:left="5401" w:hanging="180"/>
      </w:pPr>
    </w:lvl>
    <w:lvl w:ilvl="6" w:tplc="0407000F" w:tentative="1">
      <w:start w:val="1"/>
      <w:numFmt w:val="decimal"/>
      <w:lvlText w:val="%7."/>
      <w:lvlJc w:val="left"/>
      <w:pPr>
        <w:ind w:left="6121" w:hanging="360"/>
      </w:pPr>
    </w:lvl>
    <w:lvl w:ilvl="7" w:tplc="04070019" w:tentative="1">
      <w:start w:val="1"/>
      <w:numFmt w:val="lowerLetter"/>
      <w:lvlText w:val="%8."/>
      <w:lvlJc w:val="left"/>
      <w:pPr>
        <w:ind w:left="6841" w:hanging="360"/>
      </w:pPr>
    </w:lvl>
    <w:lvl w:ilvl="8" w:tplc="0407001B" w:tentative="1">
      <w:start w:val="1"/>
      <w:numFmt w:val="lowerRoman"/>
      <w:lvlText w:val="%9."/>
      <w:lvlJc w:val="right"/>
      <w:pPr>
        <w:ind w:left="7561" w:hanging="180"/>
      </w:pPr>
    </w:lvl>
  </w:abstractNum>
  <w:abstractNum w:abstractNumId="20">
    <w:nsid w:val="041E2751"/>
    <w:multiLevelType w:val="hybridMultilevel"/>
    <w:tmpl w:val="1D5E27B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1">
    <w:nsid w:val="052F7AEE"/>
    <w:multiLevelType w:val="hybridMultilevel"/>
    <w:tmpl w:val="D028038C"/>
    <w:lvl w:ilvl="0" w:tplc="7BA6260C">
      <w:start w:val="1"/>
      <w:numFmt w:val="bullet"/>
      <w:pStyle w:val="FormatvorlageAufgezhlt"/>
      <w:lvlText w:val=""/>
      <w:lvlJc w:val="left"/>
      <w:pPr>
        <w:tabs>
          <w:tab w:val="num" w:pos="340"/>
        </w:tabs>
        <w:ind w:left="340" w:hanging="34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08C93E2D"/>
    <w:multiLevelType w:val="multilevel"/>
    <w:tmpl w:val="17928B6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pacing w:val="0"/>
        <w:w w:val="100"/>
        <w:kern w:val="0"/>
        <w:position w:val="0"/>
        <w:effect w:val="none"/>
      </w:rPr>
    </w:lvl>
    <w:lvl w:ilvl="2">
      <w:start w:val="1"/>
      <w:numFmt w:val="bullet"/>
      <w:lvlText w:val=""/>
      <w:lvlJc w:val="left"/>
      <w:pPr>
        <w:tabs>
          <w:tab w:val="num" w:pos="1224"/>
        </w:tabs>
        <w:ind w:left="1224" w:hanging="504"/>
      </w:pPr>
      <w:rPr>
        <w:rFonts w:ascii="Wingdings" w:hAnsi="Wingdings" w:hint="default"/>
        <w:color w:val="333333"/>
        <w:sz w:val="16"/>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0D8F650E"/>
    <w:multiLevelType w:val="multilevel"/>
    <w:tmpl w:val="A8B49F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pacing w:val="0"/>
        <w:w w:val="100"/>
        <w:kern w:val="0"/>
        <w:position w:val="0"/>
        <w:effect w:val="no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0E7148C8"/>
    <w:multiLevelType w:val="hybridMultilevel"/>
    <w:tmpl w:val="F7C27418"/>
    <w:lvl w:ilvl="0" w:tplc="D8A27BF4">
      <w:start w:val="1"/>
      <w:numFmt w:val="bullet"/>
      <w:lvlText w:val="-"/>
      <w:lvlJc w:val="left"/>
      <w:pPr>
        <w:ind w:left="1152" w:hanging="360"/>
      </w:pPr>
      <w:rPr>
        <w:rFonts w:ascii="Calibri" w:hAnsi="Calibri" w:hint="default"/>
      </w:rPr>
    </w:lvl>
    <w:lvl w:ilvl="1" w:tplc="04070003">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5">
    <w:nsid w:val="0EAF77D4"/>
    <w:multiLevelType w:val="hybridMultilevel"/>
    <w:tmpl w:val="69B83934"/>
    <w:lvl w:ilvl="0" w:tplc="8056C614">
      <w:start w:val="1"/>
      <w:numFmt w:val="decimal"/>
      <w:lvlText w:val="%1)"/>
      <w:lvlJc w:val="left"/>
      <w:pPr>
        <w:ind w:left="1081" w:hanging="360"/>
      </w:pPr>
      <w:rPr>
        <w:rFonts w:hint="default"/>
      </w:rPr>
    </w:lvl>
    <w:lvl w:ilvl="1" w:tplc="04070019">
      <w:start w:val="1"/>
      <w:numFmt w:val="lowerLetter"/>
      <w:lvlText w:val="%2."/>
      <w:lvlJc w:val="left"/>
      <w:pPr>
        <w:ind w:left="1801" w:hanging="360"/>
      </w:pPr>
    </w:lvl>
    <w:lvl w:ilvl="2" w:tplc="0407001B">
      <w:start w:val="1"/>
      <w:numFmt w:val="lowerRoman"/>
      <w:lvlText w:val="%3."/>
      <w:lvlJc w:val="right"/>
      <w:pPr>
        <w:ind w:left="2521" w:hanging="180"/>
      </w:pPr>
    </w:lvl>
    <w:lvl w:ilvl="3" w:tplc="0407000F" w:tentative="1">
      <w:start w:val="1"/>
      <w:numFmt w:val="decimal"/>
      <w:lvlText w:val="%4."/>
      <w:lvlJc w:val="left"/>
      <w:pPr>
        <w:ind w:left="3241" w:hanging="360"/>
      </w:pPr>
    </w:lvl>
    <w:lvl w:ilvl="4" w:tplc="04070019" w:tentative="1">
      <w:start w:val="1"/>
      <w:numFmt w:val="lowerLetter"/>
      <w:lvlText w:val="%5."/>
      <w:lvlJc w:val="left"/>
      <w:pPr>
        <w:ind w:left="3961" w:hanging="360"/>
      </w:pPr>
    </w:lvl>
    <w:lvl w:ilvl="5" w:tplc="0407001B" w:tentative="1">
      <w:start w:val="1"/>
      <w:numFmt w:val="lowerRoman"/>
      <w:lvlText w:val="%6."/>
      <w:lvlJc w:val="right"/>
      <w:pPr>
        <w:ind w:left="4681" w:hanging="180"/>
      </w:pPr>
    </w:lvl>
    <w:lvl w:ilvl="6" w:tplc="0407000F" w:tentative="1">
      <w:start w:val="1"/>
      <w:numFmt w:val="decimal"/>
      <w:lvlText w:val="%7."/>
      <w:lvlJc w:val="left"/>
      <w:pPr>
        <w:ind w:left="5401" w:hanging="360"/>
      </w:pPr>
    </w:lvl>
    <w:lvl w:ilvl="7" w:tplc="04070019" w:tentative="1">
      <w:start w:val="1"/>
      <w:numFmt w:val="lowerLetter"/>
      <w:lvlText w:val="%8."/>
      <w:lvlJc w:val="left"/>
      <w:pPr>
        <w:ind w:left="6121" w:hanging="360"/>
      </w:pPr>
    </w:lvl>
    <w:lvl w:ilvl="8" w:tplc="0407001B" w:tentative="1">
      <w:start w:val="1"/>
      <w:numFmt w:val="lowerRoman"/>
      <w:lvlText w:val="%9."/>
      <w:lvlJc w:val="right"/>
      <w:pPr>
        <w:ind w:left="6841" w:hanging="180"/>
      </w:pPr>
    </w:lvl>
  </w:abstractNum>
  <w:abstractNum w:abstractNumId="26">
    <w:nsid w:val="17123936"/>
    <w:multiLevelType w:val="multilevel"/>
    <w:tmpl w:val="2C621A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1D8A6953"/>
    <w:multiLevelType w:val="multilevel"/>
    <w:tmpl w:val="A8B49F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pacing w:val="0"/>
        <w:w w:val="100"/>
        <w:kern w:val="0"/>
        <w:position w:val="0"/>
        <w:effect w:val="no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1EBD79D2"/>
    <w:multiLevelType w:val="hybridMultilevel"/>
    <w:tmpl w:val="777E8FB8"/>
    <w:lvl w:ilvl="0" w:tplc="D8A27BF4">
      <w:start w:val="1"/>
      <w:numFmt w:val="bullet"/>
      <w:lvlText w:val="-"/>
      <w:lvlJc w:val="left"/>
      <w:pPr>
        <w:ind w:left="720" w:hanging="360"/>
      </w:pPr>
      <w:rPr>
        <w:rFonts w:ascii="Calibri" w:hAnsi="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ED7522F"/>
    <w:multiLevelType w:val="hybridMultilevel"/>
    <w:tmpl w:val="335226E4"/>
    <w:name w:val="WW8Num17222222"/>
    <w:lvl w:ilvl="0" w:tplc="04130001">
      <w:start w:val="1"/>
      <w:numFmt w:val="bullet"/>
      <w:lvlText w:val=""/>
      <w:lvlJc w:val="left"/>
      <w:pPr>
        <w:ind w:left="1430" w:hanging="360"/>
      </w:pPr>
      <w:rPr>
        <w:rFonts w:ascii="Symbol" w:hAnsi="Symbol" w:hint="default"/>
      </w:rPr>
    </w:lvl>
    <w:lvl w:ilvl="1" w:tplc="04130003">
      <w:start w:val="1"/>
      <w:numFmt w:val="bullet"/>
      <w:lvlText w:val="o"/>
      <w:lvlJc w:val="left"/>
      <w:pPr>
        <w:ind w:left="2150" w:hanging="360"/>
      </w:pPr>
      <w:rPr>
        <w:rFonts w:ascii="Courier New" w:hAnsi="Courier New" w:cs="Courier New" w:hint="default"/>
      </w:rPr>
    </w:lvl>
    <w:lvl w:ilvl="2" w:tplc="04130005">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30">
    <w:nsid w:val="20594016"/>
    <w:multiLevelType w:val="hybridMultilevel"/>
    <w:tmpl w:val="7A40620A"/>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1">
    <w:nsid w:val="21F20B93"/>
    <w:multiLevelType w:val="hybridMultilevel"/>
    <w:tmpl w:val="4DFC3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37C763A"/>
    <w:multiLevelType w:val="multilevel"/>
    <w:tmpl w:val="A8B49F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pacing w:val="0"/>
        <w:w w:val="100"/>
        <w:kern w:val="0"/>
        <w:position w:val="0"/>
        <w:effect w:val="no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2949080B"/>
    <w:multiLevelType w:val="hybridMultilevel"/>
    <w:tmpl w:val="9A321830"/>
    <w:lvl w:ilvl="0" w:tplc="0407000F">
      <w:start w:val="1"/>
      <w:numFmt w:val="decimal"/>
      <w:lvlText w:val="%1."/>
      <w:lvlJc w:val="left"/>
      <w:pPr>
        <w:tabs>
          <w:tab w:val="num" w:pos="1571"/>
        </w:tabs>
        <w:ind w:left="1571" w:hanging="360"/>
      </w:pPr>
    </w:lvl>
    <w:lvl w:ilvl="1" w:tplc="04070019" w:tentative="1">
      <w:start w:val="1"/>
      <w:numFmt w:val="lowerLetter"/>
      <w:lvlText w:val="%2."/>
      <w:lvlJc w:val="left"/>
      <w:pPr>
        <w:tabs>
          <w:tab w:val="num" w:pos="2291"/>
        </w:tabs>
        <w:ind w:left="2291" w:hanging="360"/>
      </w:pPr>
    </w:lvl>
    <w:lvl w:ilvl="2" w:tplc="0407001B" w:tentative="1">
      <w:start w:val="1"/>
      <w:numFmt w:val="lowerRoman"/>
      <w:lvlText w:val="%3."/>
      <w:lvlJc w:val="right"/>
      <w:pPr>
        <w:tabs>
          <w:tab w:val="num" w:pos="3011"/>
        </w:tabs>
        <w:ind w:left="3011" w:hanging="180"/>
      </w:pPr>
    </w:lvl>
    <w:lvl w:ilvl="3" w:tplc="0407000F" w:tentative="1">
      <w:start w:val="1"/>
      <w:numFmt w:val="decimal"/>
      <w:lvlText w:val="%4."/>
      <w:lvlJc w:val="left"/>
      <w:pPr>
        <w:tabs>
          <w:tab w:val="num" w:pos="3731"/>
        </w:tabs>
        <w:ind w:left="3731" w:hanging="360"/>
      </w:pPr>
    </w:lvl>
    <w:lvl w:ilvl="4" w:tplc="04070019" w:tentative="1">
      <w:start w:val="1"/>
      <w:numFmt w:val="lowerLetter"/>
      <w:lvlText w:val="%5."/>
      <w:lvlJc w:val="left"/>
      <w:pPr>
        <w:tabs>
          <w:tab w:val="num" w:pos="4451"/>
        </w:tabs>
        <w:ind w:left="4451" w:hanging="360"/>
      </w:pPr>
    </w:lvl>
    <w:lvl w:ilvl="5" w:tplc="0407001B" w:tentative="1">
      <w:start w:val="1"/>
      <w:numFmt w:val="lowerRoman"/>
      <w:lvlText w:val="%6."/>
      <w:lvlJc w:val="right"/>
      <w:pPr>
        <w:tabs>
          <w:tab w:val="num" w:pos="5171"/>
        </w:tabs>
        <w:ind w:left="5171" w:hanging="180"/>
      </w:pPr>
    </w:lvl>
    <w:lvl w:ilvl="6" w:tplc="0407000F" w:tentative="1">
      <w:start w:val="1"/>
      <w:numFmt w:val="decimal"/>
      <w:lvlText w:val="%7."/>
      <w:lvlJc w:val="left"/>
      <w:pPr>
        <w:tabs>
          <w:tab w:val="num" w:pos="5891"/>
        </w:tabs>
        <w:ind w:left="5891" w:hanging="360"/>
      </w:pPr>
    </w:lvl>
    <w:lvl w:ilvl="7" w:tplc="04070019" w:tentative="1">
      <w:start w:val="1"/>
      <w:numFmt w:val="lowerLetter"/>
      <w:lvlText w:val="%8."/>
      <w:lvlJc w:val="left"/>
      <w:pPr>
        <w:tabs>
          <w:tab w:val="num" w:pos="6611"/>
        </w:tabs>
        <w:ind w:left="6611" w:hanging="360"/>
      </w:pPr>
    </w:lvl>
    <w:lvl w:ilvl="8" w:tplc="0407001B" w:tentative="1">
      <w:start w:val="1"/>
      <w:numFmt w:val="lowerRoman"/>
      <w:lvlText w:val="%9."/>
      <w:lvlJc w:val="right"/>
      <w:pPr>
        <w:tabs>
          <w:tab w:val="num" w:pos="7331"/>
        </w:tabs>
        <w:ind w:left="7331" w:hanging="180"/>
      </w:pPr>
    </w:lvl>
  </w:abstractNum>
  <w:abstractNum w:abstractNumId="34">
    <w:nsid w:val="29E87318"/>
    <w:multiLevelType w:val="hybridMultilevel"/>
    <w:tmpl w:val="3FA4D56A"/>
    <w:lvl w:ilvl="0" w:tplc="8056C614">
      <w:start w:val="1"/>
      <w:numFmt w:val="decimal"/>
      <w:lvlText w:val="%1)"/>
      <w:lvlJc w:val="left"/>
      <w:pPr>
        <w:ind w:left="1081" w:hanging="360"/>
      </w:pPr>
      <w:rPr>
        <w:rFonts w:hint="default"/>
      </w:rPr>
    </w:lvl>
    <w:lvl w:ilvl="1" w:tplc="04070019">
      <w:start w:val="1"/>
      <w:numFmt w:val="lowerLetter"/>
      <w:lvlText w:val="%2."/>
      <w:lvlJc w:val="left"/>
      <w:pPr>
        <w:ind w:left="1801" w:hanging="360"/>
      </w:pPr>
    </w:lvl>
    <w:lvl w:ilvl="2" w:tplc="0407001B">
      <w:start w:val="1"/>
      <w:numFmt w:val="lowerRoman"/>
      <w:lvlText w:val="%3."/>
      <w:lvlJc w:val="right"/>
      <w:pPr>
        <w:ind w:left="2521" w:hanging="180"/>
      </w:pPr>
    </w:lvl>
    <w:lvl w:ilvl="3" w:tplc="0407000F" w:tentative="1">
      <w:start w:val="1"/>
      <w:numFmt w:val="decimal"/>
      <w:lvlText w:val="%4."/>
      <w:lvlJc w:val="left"/>
      <w:pPr>
        <w:ind w:left="3241" w:hanging="360"/>
      </w:pPr>
    </w:lvl>
    <w:lvl w:ilvl="4" w:tplc="04070019" w:tentative="1">
      <w:start w:val="1"/>
      <w:numFmt w:val="lowerLetter"/>
      <w:lvlText w:val="%5."/>
      <w:lvlJc w:val="left"/>
      <w:pPr>
        <w:ind w:left="3961" w:hanging="360"/>
      </w:pPr>
    </w:lvl>
    <w:lvl w:ilvl="5" w:tplc="0407001B" w:tentative="1">
      <w:start w:val="1"/>
      <w:numFmt w:val="lowerRoman"/>
      <w:lvlText w:val="%6."/>
      <w:lvlJc w:val="right"/>
      <w:pPr>
        <w:ind w:left="4681" w:hanging="180"/>
      </w:pPr>
    </w:lvl>
    <w:lvl w:ilvl="6" w:tplc="0407000F" w:tentative="1">
      <w:start w:val="1"/>
      <w:numFmt w:val="decimal"/>
      <w:lvlText w:val="%7."/>
      <w:lvlJc w:val="left"/>
      <w:pPr>
        <w:ind w:left="5401" w:hanging="360"/>
      </w:pPr>
    </w:lvl>
    <w:lvl w:ilvl="7" w:tplc="04070019" w:tentative="1">
      <w:start w:val="1"/>
      <w:numFmt w:val="lowerLetter"/>
      <w:lvlText w:val="%8."/>
      <w:lvlJc w:val="left"/>
      <w:pPr>
        <w:ind w:left="6121" w:hanging="360"/>
      </w:pPr>
    </w:lvl>
    <w:lvl w:ilvl="8" w:tplc="0407001B" w:tentative="1">
      <w:start w:val="1"/>
      <w:numFmt w:val="lowerRoman"/>
      <w:lvlText w:val="%9."/>
      <w:lvlJc w:val="right"/>
      <w:pPr>
        <w:ind w:left="6841" w:hanging="180"/>
      </w:pPr>
    </w:lvl>
  </w:abstractNum>
  <w:abstractNum w:abstractNumId="35">
    <w:nsid w:val="2B1A5256"/>
    <w:multiLevelType w:val="multilevel"/>
    <w:tmpl w:val="0DC81ECC"/>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92"/>
        </w:tabs>
        <w:ind w:left="792" w:hanging="432"/>
      </w:pPr>
      <w:rPr>
        <w:rFonts w:ascii="Wingdings" w:hAnsi="Wingdings" w:hint="default"/>
        <w:b/>
        <w:i w:val="0"/>
        <w:color w:val="333333"/>
        <w:spacing w:val="0"/>
        <w:w w:val="100"/>
        <w:kern w:val="0"/>
        <w:position w:val="0"/>
        <w:sz w:val="16"/>
        <w:effect w:val="none"/>
      </w:rPr>
    </w:lvl>
    <w:lvl w:ilvl="2">
      <w:start w:val="1"/>
      <w:numFmt w:val="bullet"/>
      <w:lvlText w:val=""/>
      <w:lvlJc w:val="left"/>
      <w:pPr>
        <w:tabs>
          <w:tab w:val="num" w:pos="1224"/>
        </w:tabs>
        <w:ind w:left="1224" w:hanging="504"/>
      </w:pPr>
      <w:rPr>
        <w:rFonts w:ascii="Wingdings" w:hAnsi="Wingdings" w:hint="default"/>
        <w:color w:val="333333"/>
        <w:sz w:val="16"/>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2DA56022"/>
    <w:multiLevelType w:val="singleLevel"/>
    <w:tmpl w:val="7804AD5E"/>
    <w:lvl w:ilvl="0">
      <w:start w:val="8"/>
      <w:numFmt w:val="bullet"/>
      <w:lvlText w:val="-"/>
      <w:lvlJc w:val="left"/>
      <w:pPr>
        <w:tabs>
          <w:tab w:val="num" w:pos="705"/>
        </w:tabs>
        <w:ind w:left="705" w:hanging="705"/>
      </w:pPr>
      <w:rPr>
        <w:rFonts w:ascii="Times New Roman" w:hAnsi="Times New Roman" w:hint="default"/>
      </w:rPr>
    </w:lvl>
  </w:abstractNum>
  <w:abstractNum w:abstractNumId="37">
    <w:nsid w:val="2FE516E9"/>
    <w:multiLevelType w:val="hybridMultilevel"/>
    <w:tmpl w:val="20689B66"/>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8">
    <w:nsid w:val="34026371"/>
    <w:multiLevelType w:val="hybridMultilevel"/>
    <w:tmpl w:val="D9D69BB0"/>
    <w:lvl w:ilvl="0" w:tplc="2C3E8DB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37A45447"/>
    <w:multiLevelType w:val="hybridMultilevel"/>
    <w:tmpl w:val="69B83934"/>
    <w:lvl w:ilvl="0" w:tplc="8056C614">
      <w:start w:val="1"/>
      <w:numFmt w:val="decimal"/>
      <w:lvlText w:val="%1)"/>
      <w:lvlJc w:val="left"/>
      <w:pPr>
        <w:ind w:left="1081" w:hanging="360"/>
      </w:pPr>
      <w:rPr>
        <w:rFonts w:hint="default"/>
      </w:rPr>
    </w:lvl>
    <w:lvl w:ilvl="1" w:tplc="04070019">
      <w:start w:val="1"/>
      <w:numFmt w:val="lowerLetter"/>
      <w:lvlText w:val="%2."/>
      <w:lvlJc w:val="left"/>
      <w:pPr>
        <w:ind w:left="1801" w:hanging="360"/>
      </w:pPr>
    </w:lvl>
    <w:lvl w:ilvl="2" w:tplc="0407001B">
      <w:start w:val="1"/>
      <w:numFmt w:val="lowerRoman"/>
      <w:lvlText w:val="%3."/>
      <w:lvlJc w:val="right"/>
      <w:pPr>
        <w:ind w:left="2521" w:hanging="180"/>
      </w:pPr>
    </w:lvl>
    <w:lvl w:ilvl="3" w:tplc="0407000F" w:tentative="1">
      <w:start w:val="1"/>
      <w:numFmt w:val="decimal"/>
      <w:lvlText w:val="%4."/>
      <w:lvlJc w:val="left"/>
      <w:pPr>
        <w:ind w:left="3241" w:hanging="360"/>
      </w:pPr>
    </w:lvl>
    <w:lvl w:ilvl="4" w:tplc="04070019" w:tentative="1">
      <w:start w:val="1"/>
      <w:numFmt w:val="lowerLetter"/>
      <w:lvlText w:val="%5."/>
      <w:lvlJc w:val="left"/>
      <w:pPr>
        <w:ind w:left="3961" w:hanging="360"/>
      </w:pPr>
    </w:lvl>
    <w:lvl w:ilvl="5" w:tplc="0407001B" w:tentative="1">
      <w:start w:val="1"/>
      <w:numFmt w:val="lowerRoman"/>
      <w:lvlText w:val="%6."/>
      <w:lvlJc w:val="right"/>
      <w:pPr>
        <w:ind w:left="4681" w:hanging="180"/>
      </w:pPr>
    </w:lvl>
    <w:lvl w:ilvl="6" w:tplc="0407000F" w:tentative="1">
      <w:start w:val="1"/>
      <w:numFmt w:val="decimal"/>
      <w:lvlText w:val="%7."/>
      <w:lvlJc w:val="left"/>
      <w:pPr>
        <w:ind w:left="5401" w:hanging="360"/>
      </w:pPr>
    </w:lvl>
    <w:lvl w:ilvl="7" w:tplc="04070019" w:tentative="1">
      <w:start w:val="1"/>
      <w:numFmt w:val="lowerLetter"/>
      <w:lvlText w:val="%8."/>
      <w:lvlJc w:val="left"/>
      <w:pPr>
        <w:ind w:left="6121" w:hanging="360"/>
      </w:pPr>
    </w:lvl>
    <w:lvl w:ilvl="8" w:tplc="0407001B" w:tentative="1">
      <w:start w:val="1"/>
      <w:numFmt w:val="lowerRoman"/>
      <w:lvlText w:val="%9."/>
      <w:lvlJc w:val="right"/>
      <w:pPr>
        <w:ind w:left="6841" w:hanging="180"/>
      </w:pPr>
    </w:lvl>
  </w:abstractNum>
  <w:abstractNum w:abstractNumId="40">
    <w:nsid w:val="39E42208"/>
    <w:multiLevelType w:val="multilevel"/>
    <w:tmpl w:val="1CB485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pacing w:val="0"/>
        <w:w w:val="100"/>
        <w:kern w:val="0"/>
        <w:position w:val="0"/>
        <w:effect w:val="none"/>
      </w:rPr>
    </w:lvl>
    <w:lvl w:ilvl="2">
      <w:start w:val="1"/>
      <w:numFmt w:val="decimal"/>
      <w:pStyle w:val="RISheading2"/>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3DCC752E"/>
    <w:multiLevelType w:val="hybridMultilevel"/>
    <w:tmpl w:val="75FCC6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41AA5576"/>
    <w:multiLevelType w:val="hybridMultilevel"/>
    <w:tmpl w:val="8B5A6B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42073DC2"/>
    <w:multiLevelType w:val="hybridMultilevel"/>
    <w:tmpl w:val="07B645E6"/>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nsid w:val="43C94ACE"/>
    <w:multiLevelType w:val="hybridMultilevel"/>
    <w:tmpl w:val="0AF6E7C4"/>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5">
    <w:nsid w:val="44867E09"/>
    <w:multiLevelType w:val="singleLevel"/>
    <w:tmpl w:val="6BD8A776"/>
    <w:lvl w:ilvl="0">
      <w:start w:val="1"/>
      <w:numFmt w:val="bullet"/>
      <w:lvlText w:val=""/>
      <w:lvlJc w:val="left"/>
      <w:pPr>
        <w:tabs>
          <w:tab w:val="num" w:pos="425"/>
        </w:tabs>
        <w:ind w:left="425" w:hanging="425"/>
      </w:pPr>
      <w:rPr>
        <w:rFonts w:ascii="Symbol" w:hAnsi="Symbol" w:hint="default"/>
      </w:rPr>
    </w:lvl>
  </w:abstractNum>
  <w:abstractNum w:abstractNumId="46">
    <w:nsid w:val="45865869"/>
    <w:multiLevelType w:val="hybridMultilevel"/>
    <w:tmpl w:val="0E0EAB36"/>
    <w:lvl w:ilvl="0" w:tplc="04070019">
      <w:start w:val="1"/>
      <w:numFmt w:val="lowerLetter"/>
      <w:lvlText w:val="%1."/>
      <w:lvlJc w:val="left"/>
      <w:pPr>
        <w:ind w:left="1801" w:hanging="360"/>
      </w:pPr>
    </w:lvl>
    <w:lvl w:ilvl="1" w:tplc="04070019" w:tentative="1">
      <w:start w:val="1"/>
      <w:numFmt w:val="lowerLetter"/>
      <w:lvlText w:val="%2."/>
      <w:lvlJc w:val="left"/>
      <w:pPr>
        <w:ind w:left="2521" w:hanging="360"/>
      </w:pPr>
    </w:lvl>
    <w:lvl w:ilvl="2" w:tplc="0407001B" w:tentative="1">
      <w:start w:val="1"/>
      <w:numFmt w:val="lowerRoman"/>
      <w:lvlText w:val="%3."/>
      <w:lvlJc w:val="right"/>
      <w:pPr>
        <w:ind w:left="3241" w:hanging="180"/>
      </w:pPr>
    </w:lvl>
    <w:lvl w:ilvl="3" w:tplc="0407000F" w:tentative="1">
      <w:start w:val="1"/>
      <w:numFmt w:val="decimal"/>
      <w:lvlText w:val="%4."/>
      <w:lvlJc w:val="left"/>
      <w:pPr>
        <w:ind w:left="3961" w:hanging="360"/>
      </w:pPr>
    </w:lvl>
    <w:lvl w:ilvl="4" w:tplc="04070019" w:tentative="1">
      <w:start w:val="1"/>
      <w:numFmt w:val="lowerLetter"/>
      <w:lvlText w:val="%5."/>
      <w:lvlJc w:val="left"/>
      <w:pPr>
        <w:ind w:left="4681" w:hanging="360"/>
      </w:pPr>
    </w:lvl>
    <w:lvl w:ilvl="5" w:tplc="0407001B" w:tentative="1">
      <w:start w:val="1"/>
      <w:numFmt w:val="lowerRoman"/>
      <w:lvlText w:val="%6."/>
      <w:lvlJc w:val="right"/>
      <w:pPr>
        <w:ind w:left="5401" w:hanging="180"/>
      </w:pPr>
    </w:lvl>
    <w:lvl w:ilvl="6" w:tplc="0407000F" w:tentative="1">
      <w:start w:val="1"/>
      <w:numFmt w:val="decimal"/>
      <w:lvlText w:val="%7."/>
      <w:lvlJc w:val="left"/>
      <w:pPr>
        <w:ind w:left="6121" w:hanging="360"/>
      </w:pPr>
    </w:lvl>
    <w:lvl w:ilvl="7" w:tplc="04070019" w:tentative="1">
      <w:start w:val="1"/>
      <w:numFmt w:val="lowerLetter"/>
      <w:lvlText w:val="%8."/>
      <w:lvlJc w:val="left"/>
      <w:pPr>
        <w:ind w:left="6841" w:hanging="360"/>
      </w:pPr>
    </w:lvl>
    <w:lvl w:ilvl="8" w:tplc="0407001B" w:tentative="1">
      <w:start w:val="1"/>
      <w:numFmt w:val="lowerRoman"/>
      <w:lvlText w:val="%9."/>
      <w:lvlJc w:val="right"/>
      <w:pPr>
        <w:ind w:left="7561" w:hanging="180"/>
      </w:pPr>
    </w:lvl>
  </w:abstractNum>
  <w:abstractNum w:abstractNumId="47">
    <w:nsid w:val="473E549F"/>
    <w:multiLevelType w:val="hybridMultilevel"/>
    <w:tmpl w:val="2C32D9BA"/>
    <w:name w:val="WW8Num172222"/>
    <w:lvl w:ilvl="0" w:tplc="04130001">
      <w:start w:val="1"/>
      <w:numFmt w:val="bullet"/>
      <w:lvlText w:val=""/>
      <w:lvlJc w:val="left"/>
      <w:pPr>
        <w:ind w:left="1430" w:hanging="360"/>
      </w:pPr>
      <w:rPr>
        <w:rFonts w:ascii="Symbol" w:hAnsi="Symbol"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48">
    <w:nsid w:val="47792B34"/>
    <w:multiLevelType w:val="multilevel"/>
    <w:tmpl w:val="35E2877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b/>
        <w:i w:val="0"/>
        <w:spacing w:val="0"/>
        <w:w w:val="100"/>
        <w:kern w:val="0"/>
        <w:position w:val="0"/>
        <w:effect w:val="no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nsid w:val="47984A22"/>
    <w:multiLevelType w:val="hybridMultilevel"/>
    <w:tmpl w:val="63287F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nsid w:val="486337F8"/>
    <w:multiLevelType w:val="hybridMultilevel"/>
    <w:tmpl w:val="C5A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49B86F38"/>
    <w:multiLevelType w:val="hybridMultilevel"/>
    <w:tmpl w:val="E8F831A6"/>
    <w:lvl w:ilvl="0" w:tplc="8056C614">
      <w:start w:val="1"/>
      <w:numFmt w:val="decimal"/>
      <w:lvlText w:val="%1)"/>
      <w:lvlJc w:val="left"/>
      <w:pPr>
        <w:ind w:left="1081" w:hanging="360"/>
      </w:pPr>
      <w:rPr>
        <w:rFonts w:hint="default"/>
      </w:rPr>
    </w:lvl>
    <w:lvl w:ilvl="1" w:tplc="04070019">
      <w:start w:val="1"/>
      <w:numFmt w:val="lowerLetter"/>
      <w:lvlText w:val="%2."/>
      <w:lvlJc w:val="left"/>
      <w:pPr>
        <w:ind w:left="1801" w:hanging="360"/>
      </w:pPr>
    </w:lvl>
    <w:lvl w:ilvl="2" w:tplc="0407001B">
      <w:start w:val="1"/>
      <w:numFmt w:val="lowerRoman"/>
      <w:lvlText w:val="%3."/>
      <w:lvlJc w:val="right"/>
      <w:pPr>
        <w:ind w:left="2521" w:hanging="180"/>
      </w:pPr>
    </w:lvl>
    <w:lvl w:ilvl="3" w:tplc="31945C6A">
      <w:start w:val="1"/>
      <w:numFmt w:val="lowerLetter"/>
      <w:lvlText w:val="%4)"/>
      <w:lvlJc w:val="left"/>
      <w:pPr>
        <w:ind w:left="3241" w:hanging="360"/>
      </w:pPr>
      <w:rPr>
        <w:rFonts w:hint="default"/>
      </w:rPr>
    </w:lvl>
    <w:lvl w:ilvl="4" w:tplc="04070019" w:tentative="1">
      <w:start w:val="1"/>
      <w:numFmt w:val="lowerLetter"/>
      <w:lvlText w:val="%5."/>
      <w:lvlJc w:val="left"/>
      <w:pPr>
        <w:ind w:left="3961" w:hanging="360"/>
      </w:pPr>
    </w:lvl>
    <w:lvl w:ilvl="5" w:tplc="0407001B" w:tentative="1">
      <w:start w:val="1"/>
      <w:numFmt w:val="lowerRoman"/>
      <w:lvlText w:val="%6."/>
      <w:lvlJc w:val="right"/>
      <w:pPr>
        <w:ind w:left="4681" w:hanging="180"/>
      </w:pPr>
    </w:lvl>
    <w:lvl w:ilvl="6" w:tplc="0407000F" w:tentative="1">
      <w:start w:val="1"/>
      <w:numFmt w:val="decimal"/>
      <w:lvlText w:val="%7."/>
      <w:lvlJc w:val="left"/>
      <w:pPr>
        <w:ind w:left="5401" w:hanging="360"/>
      </w:pPr>
    </w:lvl>
    <w:lvl w:ilvl="7" w:tplc="04070019" w:tentative="1">
      <w:start w:val="1"/>
      <w:numFmt w:val="lowerLetter"/>
      <w:lvlText w:val="%8."/>
      <w:lvlJc w:val="left"/>
      <w:pPr>
        <w:ind w:left="6121" w:hanging="360"/>
      </w:pPr>
    </w:lvl>
    <w:lvl w:ilvl="8" w:tplc="0407001B" w:tentative="1">
      <w:start w:val="1"/>
      <w:numFmt w:val="lowerRoman"/>
      <w:lvlText w:val="%9."/>
      <w:lvlJc w:val="right"/>
      <w:pPr>
        <w:ind w:left="6841" w:hanging="180"/>
      </w:pPr>
    </w:lvl>
  </w:abstractNum>
  <w:abstractNum w:abstractNumId="52">
    <w:nsid w:val="4F4C5731"/>
    <w:multiLevelType w:val="hybridMultilevel"/>
    <w:tmpl w:val="7FB85162"/>
    <w:name w:val="WW8Num172222222"/>
    <w:lvl w:ilvl="0" w:tplc="0000000D">
      <w:start w:val="1"/>
      <w:numFmt w:val="bullet"/>
      <w:lvlText w:val=""/>
      <w:lvlJc w:val="left"/>
      <w:pPr>
        <w:ind w:left="1146" w:hanging="360"/>
      </w:pPr>
      <w:rPr>
        <w:rFonts w:ascii="Wingdings" w:hAnsi="Wingdings"/>
        <w:sz w:val="16"/>
      </w:rPr>
    </w:lvl>
    <w:lvl w:ilvl="1" w:tplc="0000000D">
      <w:start w:val="1"/>
      <w:numFmt w:val="bullet"/>
      <w:lvlText w:val=""/>
      <w:lvlJc w:val="left"/>
      <w:pPr>
        <w:ind w:left="1866" w:hanging="360"/>
      </w:pPr>
      <w:rPr>
        <w:rFonts w:ascii="Wingdings" w:hAnsi="Wingdings" w:hint="default"/>
        <w:sz w:val="16"/>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53">
    <w:nsid w:val="537E4E91"/>
    <w:multiLevelType w:val="multilevel"/>
    <w:tmpl w:val="A8B49F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pacing w:val="0"/>
        <w:w w:val="100"/>
        <w:kern w:val="0"/>
        <w:position w:val="0"/>
        <w:effect w:val="no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53AF2985"/>
    <w:multiLevelType w:val="hybridMultilevel"/>
    <w:tmpl w:val="440AB266"/>
    <w:lvl w:ilvl="0" w:tplc="D8A27BF4">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nsid w:val="552A69CF"/>
    <w:multiLevelType w:val="hybridMultilevel"/>
    <w:tmpl w:val="0E0EAB36"/>
    <w:lvl w:ilvl="0" w:tplc="04070019">
      <w:start w:val="1"/>
      <w:numFmt w:val="lowerLetter"/>
      <w:lvlText w:val="%1."/>
      <w:lvlJc w:val="left"/>
      <w:pPr>
        <w:ind w:left="1801" w:hanging="360"/>
      </w:pPr>
    </w:lvl>
    <w:lvl w:ilvl="1" w:tplc="04070019" w:tentative="1">
      <w:start w:val="1"/>
      <w:numFmt w:val="lowerLetter"/>
      <w:lvlText w:val="%2."/>
      <w:lvlJc w:val="left"/>
      <w:pPr>
        <w:ind w:left="2521" w:hanging="360"/>
      </w:pPr>
    </w:lvl>
    <w:lvl w:ilvl="2" w:tplc="0407001B" w:tentative="1">
      <w:start w:val="1"/>
      <w:numFmt w:val="lowerRoman"/>
      <w:lvlText w:val="%3."/>
      <w:lvlJc w:val="right"/>
      <w:pPr>
        <w:ind w:left="3241" w:hanging="180"/>
      </w:pPr>
    </w:lvl>
    <w:lvl w:ilvl="3" w:tplc="0407000F" w:tentative="1">
      <w:start w:val="1"/>
      <w:numFmt w:val="decimal"/>
      <w:lvlText w:val="%4."/>
      <w:lvlJc w:val="left"/>
      <w:pPr>
        <w:ind w:left="3961" w:hanging="360"/>
      </w:pPr>
    </w:lvl>
    <w:lvl w:ilvl="4" w:tplc="04070019" w:tentative="1">
      <w:start w:val="1"/>
      <w:numFmt w:val="lowerLetter"/>
      <w:lvlText w:val="%5."/>
      <w:lvlJc w:val="left"/>
      <w:pPr>
        <w:ind w:left="4681" w:hanging="360"/>
      </w:pPr>
    </w:lvl>
    <w:lvl w:ilvl="5" w:tplc="0407001B" w:tentative="1">
      <w:start w:val="1"/>
      <w:numFmt w:val="lowerRoman"/>
      <w:lvlText w:val="%6."/>
      <w:lvlJc w:val="right"/>
      <w:pPr>
        <w:ind w:left="5401" w:hanging="180"/>
      </w:pPr>
    </w:lvl>
    <w:lvl w:ilvl="6" w:tplc="0407000F" w:tentative="1">
      <w:start w:val="1"/>
      <w:numFmt w:val="decimal"/>
      <w:lvlText w:val="%7."/>
      <w:lvlJc w:val="left"/>
      <w:pPr>
        <w:ind w:left="6121" w:hanging="360"/>
      </w:pPr>
    </w:lvl>
    <w:lvl w:ilvl="7" w:tplc="04070019" w:tentative="1">
      <w:start w:val="1"/>
      <w:numFmt w:val="lowerLetter"/>
      <w:lvlText w:val="%8."/>
      <w:lvlJc w:val="left"/>
      <w:pPr>
        <w:ind w:left="6841" w:hanging="360"/>
      </w:pPr>
    </w:lvl>
    <w:lvl w:ilvl="8" w:tplc="0407001B" w:tentative="1">
      <w:start w:val="1"/>
      <w:numFmt w:val="lowerRoman"/>
      <w:lvlText w:val="%9."/>
      <w:lvlJc w:val="right"/>
      <w:pPr>
        <w:ind w:left="7561" w:hanging="180"/>
      </w:pPr>
    </w:lvl>
  </w:abstractNum>
  <w:abstractNum w:abstractNumId="56">
    <w:nsid w:val="56065D12"/>
    <w:multiLevelType w:val="hybridMultilevel"/>
    <w:tmpl w:val="603A2EB4"/>
    <w:lvl w:ilvl="0" w:tplc="E806C14E">
      <w:start w:val="8"/>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7">
    <w:nsid w:val="5895130D"/>
    <w:multiLevelType w:val="singleLevel"/>
    <w:tmpl w:val="B1545F84"/>
    <w:lvl w:ilvl="0">
      <w:start w:val="1"/>
      <w:numFmt w:val="bullet"/>
      <w:pStyle w:val="Liste1"/>
      <w:lvlText w:val=""/>
      <w:lvlJc w:val="left"/>
      <w:pPr>
        <w:tabs>
          <w:tab w:val="num" w:pos="360"/>
        </w:tabs>
        <w:ind w:left="360" w:hanging="360"/>
      </w:pPr>
      <w:rPr>
        <w:rFonts w:ascii="Wingdings" w:hAnsi="Wingdings" w:cs="Times New Roman" w:hint="default"/>
      </w:rPr>
    </w:lvl>
  </w:abstractNum>
  <w:abstractNum w:abstractNumId="58">
    <w:nsid w:val="5EF535A9"/>
    <w:multiLevelType w:val="hybridMultilevel"/>
    <w:tmpl w:val="8D962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nsid w:val="64167DBC"/>
    <w:multiLevelType w:val="hybridMultilevel"/>
    <w:tmpl w:val="E04EBF32"/>
    <w:lvl w:ilvl="0" w:tplc="08130001">
      <w:start w:val="1"/>
      <w:numFmt w:val="bullet"/>
      <w:lvlText w:val=""/>
      <w:lvlJc w:val="left"/>
      <w:pPr>
        <w:ind w:left="931" w:hanging="360"/>
      </w:pPr>
      <w:rPr>
        <w:rFonts w:ascii="Symbol" w:hAnsi="Symbol" w:hint="default"/>
      </w:rPr>
    </w:lvl>
    <w:lvl w:ilvl="1" w:tplc="08130003" w:tentative="1">
      <w:start w:val="1"/>
      <w:numFmt w:val="bullet"/>
      <w:lvlText w:val="o"/>
      <w:lvlJc w:val="left"/>
      <w:pPr>
        <w:ind w:left="1651" w:hanging="360"/>
      </w:pPr>
      <w:rPr>
        <w:rFonts w:ascii="Courier New" w:hAnsi="Courier New" w:cs="Courier New" w:hint="default"/>
      </w:rPr>
    </w:lvl>
    <w:lvl w:ilvl="2" w:tplc="08130005" w:tentative="1">
      <w:start w:val="1"/>
      <w:numFmt w:val="bullet"/>
      <w:lvlText w:val=""/>
      <w:lvlJc w:val="left"/>
      <w:pPr>
        <w:ind w:left="2371" w:hanging="360"/>
      </w:pPr>
      <w:rPr>
        <w:rFonts w:ascii="Wingdings" w:hAnsi="Wingdings" w:hint="default"/>
      </w:rPr>
    </w:lvl>
    <w:lvl w:ilvl="3" w:tplc="08130001" w:tentative="1">
      <w:start w:val="1"/>
      <w:numFmt w:val="bullet"/>
      <w:lvlText w:val=""/>
      <w:lvlJc w:val="left"/>
      <w:pPr>
        <w:ind w:left="3091" w:hanging="360"/>
      </w:pPr>
      <w:rPr>
        <w:rFonts w:ascii="Symbol" w:hAnsi="Symbol" w:hint="default"/>
      </w:rPr>
    </w:lvl>
    <w:lvl w:ilvl="4" w:tplc="08130003" w:tentative="1">
      <w:start w:val="1"/>
      <w:numFmt w:val="bullet"/>
      <w:lvlText w:val="o"/>
      <w:lvlJc w:val="left"/>
      <w:pPr>
        <w:ind w:left="3811" w:hanging="360"/>
      </w:pPr>
      <w:rPr>
        <w:rFonts w:ascii="Courier New" w:hAnsi="Courier New" w:cs="Courier New" w:hint="default"/>
      </w:rPr>
    </w:lvl>
    <w:lvl w:ilvl="5" w:tplc="08130005" w:tentative="1">
      <w:start w:val="1"/>
      <w:numFmt w:val="bullet"/>
      <w:lvlText w:val=""/>
      <w:lvlJc w:val="left"/>
      <w:pPr>
        <w:ind w:left="4531" w:hanging="360"/>
      </w:pPr>
      <w:rPr>
        <w:rFonts w:ascii="Wingdings" w:hAnsi="Wingdings" w:hint="default"/>
      </w:rPr>
    </w:lvl>
    <w:lvl w:ilvl="6" w:tplc="08130001" w:tentative="1">
      <w:start w:val="1"/>
      <w:numFmt w:val="bullet"/>
      <w:lvlText w:val=""/>
      <w:lvlJc w:val="left"/>
      <w:pPr>
        <w:ind w:left="5251" w:hanging="360"/>
      </w:pPr>
      <w:rPr>
        <w:rFonts w:ascii="Symbol" w:hAnsi="Symbol" w:hint="default"/>
      </w:rPr>
    </w:lvl>
    <w:lvl w:ilvl="7" w:tplc="08130003" w:tentative="1">
      <w:start w:val="1"/>
      <w:numFmt w:val="bullet"/>
      <w:lvlText w:val="o"/>
      <w:lvlJc w:val="left"/>
      <w:pPr>
        <w:ind w:left="5971" w:hanging="360"/>
      </w:pPr>
      <w:rPr>
        <w:rFonts w:ascii="Courier New" w:hAnsi="Courier New" w:cs="Courier New" w:hint="default"/>
      </w:rPr>
    </w:lvl>
    <w:lvl w:ilvl="8" w:tplc="08130005" w:tentative="1">
      <w:start w:val="1"/>
      <w:numFmt w:val="bullet"/>
      <w:lvlText w:val=""/>
      <w:lvlJc w:val="left"/>
      <w:pPr>
        <w:ind w:left="6691" w:hanging="360"/>
      </w:pPr>
      <w:rPr>
        <w:rFonts w:ascii="Wingdings" w:hAnsi="Wingdings" w:hint="default"/>
      </w:rPr>
    </w:lvl>
  </w:abstractNum>
  <w:abstractNum w:abstractNumId="60">
    <w:nsid w:val="64DC119D"/>
    <w:multiLevelType w:val="hybridMultilevel"/>
    <w:tmpl w:val="DA72C3DC"/>
    <w:name w:val="WW8Num1722222"/>
    <w:lvl w:ilvl="0" w:tplc="0000000D">
      <w:start w:val="1"/>
      <w:numFmt w:val="bullet"/>
      <w:lvlText w:val=""/>
      <w:lvlJc w:val="left"/>
      <w:pPr>
        <w:ind w:left="1068" w:hanging="360"/>
      </w:pPr>
      <w:rPr>
        <w:rFonts w:ascii="Wingdings" w:hAnsi="Wingdings"/>
        <w:sz w:val="16"/>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1">
    <w:nsid w:val="69745C62"/>
    <w:multiLevelType w:val="hybridMultilevel"/>
    <w:tmpl w:val="E526669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2">
    <w:nsid w:val="6ABC0456"/>
    <w:multiLevelType w:val="hybridMultilevel"/>
    <w:tmpl w:val="3FA4D56A"/>
    <w:lvl w:ilvl="0" w:tplc="8056C614">
      <w:start w:val="1"/>
      <w:numFmt w:val="decimal"/>
      <w:lvlText w:val="%1)"/>
      <w:lvlJc w:val="left"/>
      <w:pPr>
        <w:ind w:left="1081" w:hanging="360"/>
      </w:pPr>
      <w:rPr>
        <w:rFonts w:hint="default"/>
      </w:rPr>
    </w:lvl>
    <w:lvl w:ilvl="1" w:tplc="04070019">
      <w:start w:val="1"/>
      <w:numFmt w:val="lowerLetter"/>
      <w:lvlText w:val="%2."/>
      <w:lvlJc w:val="left"/>
      <w:pPr>
        <w:ind w:left="1801" w:hanging="360"/>
      </w:pPr>
    </w:lvl>
    <w:lvl w:ilvl="2" w:tplc="0407001B">
      <w:start w:val="1"/>
      <w:numFmt w:val="lowerRoman"/>
      <w:lvlText w:val="%3."/>
      <w:lvlJc w:val="right"/>
      <w:pPr>
        <w:ind w:left="2521" w:hanging="180"/>
      </w:pPr>
    </w:lvl>
    <w:lvl w:ilvl="3" w:tplc="0407000F" w:tentative="1">
      <w:start w:val="1"/>
      <w:numFmt w:val="decimal"/>
      <w:lvlText w:val="%4."/>
      <w:lvlJc w:val="left"/>
      <w:pPr>
        <w:ind w:left="3241" w:hanging="360"/>
      </w:pPr>
    </w:lvl>
    <w:lvl w:ilvl="4" w:tplc="04070019" w:tentative="1">
      <w:start w:val="1"/>
      <w:numFmt w:val="lowerLetter"/>
      <w:lvlText w:val="%5."/>
      <w:lvlJc w:val="left"/>
      <w:pPr>
        <w:ind w:left="3961" w:hanging="360"/>
      </w:pPr>
    </w:lvl>
    <w:lvl w:ilvl="5" w:tplc="0407001B" w:tentative="1">
      <w:start w:val="1"/>
      <w:numFmt w:val="lowerRoman"/>
      <w:lvlText w:val="%6."/>
      <w:lvlJc w:val="right"/>
      <w:pPr>
        <w:ind w:left="4681" w:hanging="180"/>
      </w:pPr>
    </w:lvl>
    <w:lvl w:ilvl="6" w:tplc="0407000F" w:tentative="1">
      <w:start w:val="1"/>
      <w:numFmt w:val="decimal"/>
      <w:lvlText w:val="%7."/>
      <w:lvlJc w:val="left"/>
      <w:pPr>
        <w:ind w:left="5401" w:hanging="360"/>
      </w:pPr>
    </w:lvl>
    <w:lvl w:ilvl="7" w:tplc="04070019" w:tentative="1">
      <w:start w:val="1"/>
      <w:numFmt w:val="lowerLetter"/>
      <w:lvlText w:val="%8."/>
      <w:lvlJc w:val="left"/>
      <w:pPr>
        <w:ind w:left="6121" w:hanging="360"/>
      </w:pPr>
    </w:lvl>
    <w:lvl w:ilvl="8" w:tplc="0407001B" w:tentative="1">
      <w:start w:val="1"/>
      <w:numFmt w:val="lowerRoman"/>
      <w:lvlText w:val="%9."/>
      <w:lvlJc w:val="right"/>
      <w:pPr>
        <w:ind w:left="6841" w:hanging="180"/>
      </w:pPr>
    </w:lvl>
  </w:abstractNum>
  <w:abstractNum w:abstractNumId="63">
    <w:nsid w:val="6F364847"/>
    <w:multiLevelType w:val="multilevel"/>
    <w:tmpl w:val="A8B49F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pacing w:val="0"/>
        <w:w w:val="100"/>
        <w:kern w:val="0"/>
        <w:position w:val="0"/>
        <w:effect w:val="no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nsid w:val="76795507"/>
    <w:multiLevelType w:val="hybridMultilevel"/>
    <w:tmpl w:val="48821F2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5">
    <w:nsid w:val="7B333701"/>
    <w:multiLevelType w:val="hybridMultilevel"/>
    <w:tmpl w:val="CAC8D1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7"/>
  </w:num>
  <w:num w:numId="8">
    <w:abstractNumId w:val="11"/>
  </w:num>
  <w:num w:numId="9">
    <w:abstractNumId w:val="12"/>
  </w:num>
  <w:num w:numId="10">
    <w:abstractNumId w:val="29"/>
  </w:num>
  <w:num w:numId="11">
    <w:abstractNumId w:val="40"/>
  </w:num>
  <w:num w:numId="12">
    <w:abstractNumId w:val="45"/>
  </w:num>
  <w:num w:numId="13">
    <w:abstractNumId w:val="36"/>
  </w:num>
  <w:num w:numId="14">
    <w:abstractNumId w:val="43"/>
  </w:num>
  <w:num w:numId="15">
    <w:abstractNumId w:val="26"/>
  </w:num>
  <w:num w:numId="16">
    <w:abstractNumId w:val="23"/>
  </w:num>
  <w:num w:numId="17">
    <w:abstractNumId w:val="63"/>
  </w:num>
  <w:num w:numId="18">
    <w:abstractNumId w:val="48"/>
  </w:num>
  <w:num w:numId="19">
    <w:abstractNumId w:val="50"/>
  </w:num>
  <w:num w:numId="20">
    <w:abstractNumId w:val="53"/>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37"/>
  </w:num>
  <w:num w:numId="25">
    <w:abstractNumId w:val="44"/>
  </w:num>
  <w:num w:numId="26">
    <w:abstractNumId w:val="58"/>
  </w:num>
  <w:num w:numId="27">
    <w:abstractNumId w:val="65"/>
  </w:num>
  <w:num w:numId="28">
    <w:abstractNumId w:val="24"/>
  </w:num>
  <w:num w:numId="29">
    <w:abstractNumId w:val="32"/>
  </w:num>
  <w:num w:numId="30">
    <w:abstractNumId w:val="39"/>
  </w:num>
  <w:num w:numId="31">
    <w:abstractNumId w:val="22"/>
  </w:num>
  <w:num w:numId="32">
    <w:abstractNumId w:val="35"/>
  </w:num>
  <w:num w:numId="33">
    <w:abstractNumId w:val="51"/>
  </w:num>
  <w:num w:numId="34">
    <w:abstractNumId w:val="34"/>
  </w:num>
  <w:num w:numId="35">
    <w:abstractNumId w:val="55"/>
  </w:num>
  <w:num w:numId="36">
    <w:abstractNumId w:val="59"/>
  </w:num>
  <w:num w:numId="37">
    <w:abstractNumId w:val="62"/>
  </w:num>
  <w:num w:numId="38">
    <w:abstractNumId w:val="19"/>
  </w:num>
  <w:num w:numId="39">
    <w:abstractNumId w:val="46"/>
  </w:num>
  <w:num w:numId="40">
    <w:abstractNumId w:val="41"/>
  </w:num>
  <w:num w:numId="41">
    <w:abstractNumId w:val="49"/>
  </w:num>
  <w:num w:numId="42">
    <w:abstractNumId w:val="21"/>
  </w:num>
  <w:num w:numId="43">
    <w:abstractNumId w:val="27"/>
  </w:num>
  <w:num w:numId="44">
    <w:abstractNumId w:val="61"/>
  </w:num>
  <w:num w:numId="45">
    <w:abstractNumId w:val="57"/>
  </w:num>
  <w:num w:numId="46">
    <w:abstractNumId w:val="33"/>
  </w:num>
  <w:num w:numId="47">
    <w:abstractNumId w:val="56"/>
  </w:num>
  <w:num w:numId="48">
    <w:abstractNumId w:val="25"/>
  </w:num>
  <w:num w:numId="49">
    <w:abstractNumId w:val="54"/>
  </w:num>
  <w:num w:numId="50">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792"/>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51">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792"/>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52">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792"/>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53">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851"/>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54">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851"/>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55">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851"/>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56">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851"/>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57">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851"/>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58">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851"/>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59">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851"/>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60">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851"/>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61">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851"/>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62">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851"/>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63">
    <w:abstractNumId w:val="38"/>
  </w:num>
  <w:num w:numId="64">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851"/>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65">
    <w:abstractNumId w:val="64"/>
  </w:num>
  <w:num w:numId="66">
    <w:abstractNumId w:val="28"/>
  </w:num>
  <w:num w:numId="67">
    <w:abstractNumId w:val="42"/>
  </w:num>
  <w:num w:numId="68">
    <w:abstractNumId w:val="31"/>
  </w:num>
  <w:num w:numId="69">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851"/>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70">
    <w:abstractNumId w:val="40"/>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851"/>
          </w:tabs>
          <w:ind w:left="851" w:hanging="491"/>
        </w:pPr>
        <w:rPr>
          <w:rFonts w:hint="default"/>
          <w:b/>
          <w:i w:val="0"/>
          <w:spacing w:val="0"/>
          <w:w w:val="100"/>
          <w:kern w:val="0"/>
          <w:position w:val="0"/>
          <w:effect w:val="none"/>
        </w:rPr>
      </w:lvl>
    </w:lvlOverride>
    <w:lvlOverride w:ilvl="2">
      <w:lvl w:ilvl="2">
        <w:start w:val="1"/>
        <w:numFmt w:val="decimal"/>
        <w:pStyle w:val="RISheading2"/>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s Roels">
    <w15:presenceInfo w15:providerId="AD" w15:userId="S-1-5-21-1659004503-789336058-682003330-1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869"/>
    <w:rsid w:val="00002433"/>
    <w:rsid w:val="00002593"/>
    <w:rsid w:val="00003638"/>
    <w:rsid w:val="00006893"/>
    <w:rsid w:val="00006DC6"/>
    <w:rsid w:val="0001421F"/>
    <w:rsid w:val="00014582"/>
    <w:rsid w:val="00025B2F"/>
    <w:rsid w:val="0003093A"/>
    <w:rsid w:val="00034F60"/>
    <w:rsid w:val="00035BA1"/>
    <w:rsid w:val="0004064B"/>
    <w:rsid w:val="000421E8"/>
    <w:rsid w:val="000477A8"/>
    <w:rsid w:val="000557D4"/>
    <w:rsid w:val="0005635E"/>
    <w:rsid w:val="000568CF"/>
    <w:rsid w:val="00060AFC"/>
    <w:rsid w:val="000640CD"/>
    <w:rsid w:val="00064D6B"/>
    <w:rsid w:val="00065451"/>
    <w:rsid w:val="00071110"/>
    <w:rsid w:val="000718F9"/>
    <w:rsid w:val="00072C38"/>
    <w:rsid w:val="0007343C"/>
    <w:rsid w:val="00073E82"/>
    <w:rsid w:val="00077D1A"/>
    <w:rsid w:val="000806BB"/>
    <w:rsid w:val="000907B6"/>
    <w:rsid w:val="000922F0"/>
    <w:rsid w:val="00096955"/>
    <w:rsid w:val="000A0EB9"/>
    <w:rsid w:val="000A11FD"/>
    <w:rsid w:val="000A3256"/>
    <w:rsid w:val="000A33D1"/>
    <w:rsid w:val="000A5EA3"/>
    <w:rsid w:val="000B1304"/>
    <w:rsid w:val="000B6FE1"/>
    <w:rsid w:val="000C502E"/>
    <w:rsid w:val="000C707B"/>
    <w:rsid w:val="000D0261"/>
    <w:rsid w:val="000D4DB3"/>
    <w:rsid w:val="000E0E93"/>
    <w:rsid w:val="000E7304"/>
    <w:rsid w:val="001026CC"/>
    <w:rsid w:val="00103CA1"/>
    <w:rsid w:val="00103E37"/>
    <w:rsid w:val="001163FE"/>
    <w:rsid w:val="00132C42"/>
    <w:rsid w:val="00137FA2"/>
    <w:rsid w:val="00140DEB"/>
    <w:rsid w:val="001472AB"/>
    <w:rsid w:val="001568C0"/>
    <w:rsid w:val="00160A83"/>
    <w:rsid w:val="00163EFE"/>
    <w:rsid w:val="00165514"/>
    <w:rsid w:val="00170BCE"/>
    <w:rsid w:val="00176261"/>
    <w:rsid w:val="00176BBC"/>
    <w:rsid w:val="00183501"/>
    <w:rsid w:val="00192B35"/>
    <w:rsid w:val="001943AD"/>
    <w:rsid w:val="001A50DD"/>
    <w:rsid w:val="001A6A00"/>
    <w:rsid w:val="001A6ACF"/>
    <w:rsid w:val="001B4A86"/>
    <w:rsid w:val="001B5A49"/>
    <w:rsid w:val="001B789E"/>
    <w:rsid w:val="001C0893"/>
    <w:rsid w:val="001C1610"/>
    <w:rsid w:val="001C6BC0"/>
    <w:rsid w:val="001D05F2"/>
    <w:rsid w:val="001D0AF8"/>
    <w:rsid w:val="001D20F9"/>
    <w:rsid w:val="001D2D69"/>
    <w:rsid w:val="001D3CDD"/>
    <w:rsid w:val="001E3BDC"/>
    <w:rsid w:val="001F115B"/>
    <w:rsid w:val="001F527A"/>
    <w:rsid w:val="001F60F2"/>
    <w:rsid w:val="00204A04"/>
    <w:rsid w:val="002054D4"/>
    <w:rsid w:val="00205B25"/>
    <w:rsid w:val="00210EE1"/>
    <w:rsid w:val="00213DD6"/>
    <w:rsid w:val="002149C4"/>
    <w:rsid w:val="00215467"/>
    <w:rsid w:val="00222F9F"/>
    <w:rsid w:val="00227457"/>
    <w:rsid w:val="00233FF3"/>
    <w:rsid w:val="0024026B"/>
    <w:rsid w:val="002425E9"/>
    <w:rsid w:val="00244E8D"/>
    <w:rsid w:val="00245EE2"/>
    <w:rsid w:val="00251FB9"/>
    <w:rsid w:val="00251FEF"/>
    <w:rsid w:val="00252869"/>
    <w:rsid w:val="00252E71"/>
    <w:rsid w:val="002547DC"/>
    <w:rsid w:val="00257FAD"/>
    <w:rsid w:val="0026029F"/>
    <w:rsid w:val="00260AB6"/>
    <w:rsid w:val="002616A9"/>
    <w:rsid w:val="00262A5D"/>
    <w:rsid w:val="002640F4"/>
    <w:rsid w:val="00266F8E"/>
    <w:rsid w:val="002726A5"/>
    <w:rsid w:val="002832AD"/>
    <w:rsid w:val="00287229"/>
    <w:rsid w:val="00291544"/>
    <w:rsid w:val="00292519"/>
    <w:rsid w:val="00294C93"/>
    <w:rsid w:val="00297850"/>
    <w:rsid w:val="00297FD5"/>
    <w:rsid w:val="002A0E10"/>
    <w:rsid w:val="002B0817"/>
    <w:rsid w:val="002B0825"/>
    <w:rsid w:val="002B1CF5"/>
    <w:rsid w:val="002B25EF"/>
    <w:rsid w:val="002B4ED0"/>
    <w:rsid w:val="002B4F4E"/>
    <w:rsid w:val="002C13D3"/>
    <w:rsid w:val="002C2F26"/>
    <w:rsid w:val="002C362B"/>
    <w:rsid w:val="002C3E1A"/>
    <w:rsid w:val="002D06B9"/>
    <w:rsid w:val="002D4FE8"/>
    <w:rsid w:val="002E1EE8"/>
    <w:rsid w:val="002E29C3"/>
    <w:rsid w:val="002E4E22"/>
    <w:rsid w:val="002E69C9"/>
    <w:rsid w:val="002F747D"/>
    <w:rsid w:val="00313189"/>
    <w:rsid w:val="00313F97"/>
    <w:rsid w:val="00316AB3"/>
    <w:rsid w:val="003269C4"/>
    <w:rsid w:val="0033335A"/>
    <w:rsid w:val="0033642F"/>
    <w:rsid w:val="00336D10"/>
    <w:rsid w:val="0034448B"/>
    <w:rsid w:val="003531C6"/>
    <w:rsid w:val="00354247"/>
    <w:rsid w:val="0036058F"/>
    <w:rsid w:val="003663DF"/>
    <w:rsid w:val="0037081B"/>
    <w:rsid w:val="003731D8"/>
    <w:rsid w:val="00373927"/>
    <w:rsid w:val="00374D0E"/>
    <w:rsid w:val="00376E69"/>
    <w:rsid w:val="00382237"/>
    <w:rsid w:val="003902EC"/>
    <w:rsid w:val="00392F6E"/>
    <w:rsid w:val="003943A6"/>
    <w:rsid w:val="003A18F5"/>
    <w:rsid w:val="003A1D86"/>
    <w:rsid w:val="003B12B4"/>
    <w:rsid w:val="003B2530"/>
    <w:rsid w:val="003B3561"/>
    <w:rsid w:val="003B5E30"/>
    <w:rsid w:val="003B761A"/>
    <w:rsid w:val="003C04BB"/>
    <w:rsid w:val="003C1D61"/>
    <w:rsid w:val="003C2ABD"/>
    <w:rsid w:val="003C2B1B"/>
    <w:rsid w:val="003C557F"/>
    <w:rsid w:val="003D28EF"/>
    <w:rsid w:val="003E10E1"/>
    <w:rsid w:val="003E2E9D"/>
    <w:rsid w:val="003F1BAF"/>
    <w:rsid w:val="003F2052"/>
    <w:rsid w:val="003F2F65"/>
    <w:rsid w:val="003F6145"/>
    <w:rsid w:val="00407361"/>
    <w:rsid w:val="00410006"/>
    <w:rsid w:val="0041043E"/>
    <w:rsid w:val="00422A1F"/>
    <w:rsid w:val="0042587B"/>
    <w:rsid w:val="00425E5B"/>
    <w:rsid w:val="00430114"/>
    <w:rsid w:val="0043328F"/>
    <w:rsid w:val="00433B14"/>
    <w:rsid w:val="00441CDA"/>
    <w:rsid w:val="00445017"/>
    <w:rsid w:val="0044515F"/>
    <w:rsid w:val="00446928"/>
    <w:rsid w:val="00453F1A"/>
    <w:rsid w:val="00457734"/>
    <w:rsid w:val="00460A02"/>
    <w:rsid w:val="0046497F"/>
    <w:rsid w:val="0046574B"/>
    <w:rsid w:val="00475686"/>
    <w:rsid w:val="004769C9"/>
    <w:rsid w:val="00476FA9"/>
    <w:rsid w:val="00490C0E"/>
    <w:rsid w:val="0049371B"/>
    <w:rsid w:val="00493A52"/>
    <w:rsid w:val="004A34EC"/>
    <w:rsid w:val="004C420C"/>
    <w:rsid w:val="004D0140"/>
    <w:rsid w:val="004D0F03"/>
    <w:rsid w:val="004D1D76"/>
    <w:rsid w:val="004D1F5C"/>
    <w:rsid w:val="004D4891"/>
    <w:rsid w:val="004D6C15"/>
    <w:rsid w:val="004E2C31"/>
    <w:rsid w:val="004E507C"/>
    <w:rsid w:val="004E5AE7"/>
    <w:rsid w:val="004F3E4F"/>
    <w:rsid w:val="00500484"/>
    <w:rsid w:val="00500A67"/>
    <w:rsid w:val="00500A7D"/>
    <w:rsid w:val="005019D3"/>
    <w:rsid w:val="0050481E"/>
    <w:rsid w:val="005101E5"/>
    <w:rsid w:val="00510238"/>
    <w:rsid w:val="0051030E"/>
    <w:rsid w:val="00517B4B"/>
    <w:rsid w:val="005236DA"/>
    <w:rsid w:val="005242AF"/>
    <w:rsid w:val="0052638F"/>
    <w:rsid w:val="00540873"/>
    <w:rsid w:val="00544800"/>
    <w:rsid w:val="005474AE"/>
    <w:rsid w:val="00555CE5"/>
    <w:rsid w:val="0056068F"/>
    <w:rsid w:val="005631B7"/>
    <w:rsid w:val="00567749"/>
    <w:rsid w:val="005715FF"/>
    <w:rsid w:val="00582894"/>
    <w:rsid w:val="00583BDE"/>
    <w:rsid w:val="00585782"/>
    <w:rsid w:val="0059515C"/>
    <w:rsid w:val="00596DF4"/>
    <w:rsid w:val="005A514A"/>
    <w:rsid w:val="005A72AB"/>
    <w:rsid w:val="005B1A3D"/>
    <w:rsid w:val="005B348D"/>
    <w:rsid w:val="005C11E0"/>
    <w:rsid w:val="005C26DA"/>
    <w:rsid w:val="005C41E5"/>
    <w:rsid w:val="005C6202"/>
    <w:rsid w:val="005E06FD"/>
    <w:rsid w:val="005E4820"/>
    <w:rsid w:val="005F5613"/>
    <w:rsid w:val="005F5D3A"/>
    <w:rsid w:val="005F6741"/>
    <w:rsid w:val="00600CC6"/>
    <w:rsid w:val="006023E0"/>
    <w:rsid w:val="006063B1"/>
    <w:rsid w:val="006069A1"/>
    <w:rsid w:val="006074B7"/>
    <w:rsid w:val="00611BF9"/>
    <w:rsid w:val="006143FF"/>
    <w:rsid w:val="00615506"/>
    <w:rsid w:val="00616067"/>
    <w:rsid w:val="00627F8A"/>
    <w:rsid w:val="00631B1E"/>
    <w:rsid w:val="006365D5"/>
    <w:rsid w:val="00646F03"/>
    <w:rsid w:val="006562B3"/>
    <w:rsid w:val="00666157"/>
    <w:rsid w:val="006662E6"/>
    <w:rsid w:val="00667961"/>
    <w:rsid w:val="00667A61"/>
    <w:rsid w:val="00667ACA"/>
    <w:rsid w:val="0067127B"/>
    <w:rsid w:val="00673968"/>
    <w:rsid w:val="0067483B"/>
    <w:rsid w:val="0067557D"/>
    <w:rsid w:val="00677CCC"/>
    <w:rsid w:val="00697762"/>
    <w:rsid w:val="006A0B8E"/>
    <w:rsid w:val="006A1589"/>
    <w:rsid w:val="006A427E"/>
    <w:rsid w:val="006A4FF5"/>
    <w:rsid w:val="006A65B8"/>
    <w:rsid w:val="006A6A73"/>
    <w:rsid w:val="006B0492"/>
    <w:rsid w:val="006B7E46"/>
    <w:rsid w:val="006C020D"/>
    <w:rsid w:val="006C2475"/>
    <w:rsid w:val="006D1AF0"/>
    <w:rsid w:val="006D240C"/>
    <w:rsid w:val="006E0BAA"/>
    <w:rsid w:val="006E0CCE"/>
    <w:rsid w:val="006E0DC7"/>
    <w:rsid w:val="006E2CDA"/>
    <w:rsid w:val="006E4E91"/>
    <w:rsid w:val="006E6AAF"/>
    <w:rsid w:val="006F2FD5"/>
    <w:rsid w:val="007009E5"/>
    <w:rsid w:val="00700F40"/>
    <w:rsid w:val="00711AEA"/>
    <w:rsid w:val="00712B8A"/>
    <w:rsid w:val="0071303B"/>
    <w:rsid w:val="007139E0"/>
    <w:rsid w:val="00721C7D"/>
    <w:rsid w:val="00721DA6"/>
    <w:rsid w:val="00723003"/>
    <w:rsid w:val="00727772"/>
    <w:rsid w:val="00730B9F"/>
    <w:rsid w:val="00730F06"/>
    <w:rsid w:val="00731D43"/>
    <w:rsid w:val="00733D36"/>
    <w:rsid w:val="00733D6B"/>
    <w:rsid w:val="00734F24"/>
    <w:rsid w:val="00736050"/>
    <w:rsid w:val="00740729"/>
    <w:rsid w:val="00740930"/>
    <w:rsid w:val="0074269B"/>
    <w:rsid w:val="00743115"/>
    <w:rsid w:val="00745716"/>
    <w:rsid w:val="007465E5"/>
    <w:rsid w:val="00752E57"/>
    <w:rsid w:val="007531CD"/>
    <w:rsid w:val="007575B6"/>
    <w:rsid w:val="00762D39"/>
    <w:rsid w:val="007640E9"/>
    <w:rsid w:val="00774890"/>
    <w:rsid w:val="007802AB"/>
    <w:rsid w:val="007810CB"/>
    <w:rsid w:val="00781B5F"/>
    <w:rsid w:val="007826E1"/>
    <w:rsid w:val="0078355A"/>
    <w:rsid w:val="007844C2"/>
    <w:rsid w:val="007869E4"/>
    <w:rsid w:val="00787AF4"/>
    <w:rsid w:val="00794797"/>
    <w:rsid w:val="00794F3B"/>
    <w:rsid w:val="00795D0C"/>
    <w:rsid w:val="007A0DE8"/>
    <w:rsid w:val="007A129B"/>
    <w:rsid w:val="007A2692"/>
    <w:rsid w:val="007A2915"/>
    <w:rsid w:val="007A2E31"/>
    <w:rsid w:val="007A4BE5"/>
    <w:rsid w:val="007A64DD"/>
    <w:rsid w:val="007A7862"/>
    <w:rsid w:val="007A7968"/>
    <w:rsid w:val="007B00F1"/>
    <w:rsid w:val="007B05A8"/>
    <w:rsid w:val="007C20D6"/>
    <w:rsid w:val="007C270A"/>
    <w:rsid w:val="007C3587"/>
    <w:rsid w:val="007C6DA3"/>
    <w:rsid w:val="007C7557"/>
    <w:rsid w:val="007C7F65"/>
    <w:rsid w:val="007D002A"/>
    <w:rsid w:val="007D2B6E"/>
    <w:rsid w:val="007D5669"/>
    <w:rsid w:val="007D5CB9"/>
    <w:rsid w:val="007E691D"/>
    <w:rsid w:val="00800C2B"/>
    <w:rsid w:val="008061BA"/>
    <w:rsid w:val="0081000E"/>
    <w:rsid w:val="00815727"/>
    <w:rsid w:val="00815912"/>
    <w:rsid w:val="00825111"/>
    <w:rsid w:val="00832966"/>
    <w:rsid w:val="00836EC1"/>
    <w:rsid w:val="00836FB0"/>
    <w:rsid w:val="0084027B"/>
    <w:rsid w:val="00840718"/>
    <w:rsid w:val="00840DC7"/>
    <w:rsid w:val="00841DA6"/>
    <w:rsid w:val="0084374C"/>
    <w:rsid w:val="00847B9D"/>
    <w:rsid w:val="00850329"/>
    <w:rsid w:val="008551E6"/>
    <w:rsid w:val="00857982"/>
    <w:rsid w:val="00862E9C"/>
    <w:rsid w:val="00880A76"/>
    <w:rsid w:val="008820D8"/>
    <w:rsid w:val="00882726"/>
    <w:rsid w:val="00883EC5"/>
    <w:rsid w:val="00885007"/>
    <w:rsid w:val="00887475"/>
    <w:rsid w:val="008909F6"/>
    <w:rsid w:val="00892015"/>
    <w:rsid w:val="008936A5"/>
    <w:rsid w:val="00894126"/>
    <w:rsid w:val="00894E43"/>
    <w:rsid w:val="00896CC4"/>
    <w:rsid w:val="00897F81"/>
    <w:rsid w:val="008A52F1"/>
    <w:rsid w:val="008B1895"/>
    <w:rsid w:val="008B4C98"/>
    <w:rsid w:val="008B616A"/>
    <w:rsid w:val="008B7169"/>
    <w:rsid w:val="008C58BF"/>
    <w:rsid w:val="008C5D68"/>
    <w:rsid w:val="008D13EC"/>
    <w:rsid w:val="008D27BB"/>
    <w:rsid w:val="008D5F21"/>
    <w:rsid w:val="008E37CC"/>
    <w:rsid w:val="008F2291"/>
    <w:rsid w:val="008F55F6"/>
    <w:rsid w:val="008F62FA"/>
    <w:rsid w:val="008F7B5D"/>
    <w:rsid w:val="008F7D27"/>
    <w:rsid w:val="009023F4"/>
    <w:rsid w:val="0091079C"/>
    <w:rsid w:val="00930553"/>
    <w:rsid w:val="00930D4B"/>
    <w:rsid w:val="00932164"/>
    <w:rsid w:val="00932253"/>
    <w:rsid w:val="0093497F"/>
    <w:rsid w:val="009369DC"/>
    <w:rsid w:val="00941B2E"/>
    <w:rsid w:val="00941C1A"/>
    <w:rsid w:val="00942391"/>
    <w:rsid w:val="00943357"/>
    <w:rsid w:val="009452F2"/>
    <w:rsid w:val="0094722A"/>
    <w:rsid w:val="00953740"/>
    <w:rsid w:val="00955CB5"/>
    <w:rsid w:val="0095790A"/>
    <w:rsid w:val="00960BE2"/>
    <w:rsid w:val="00963619"/>
    <w:rsid w:val="00966652"/>
    <w:rsid w:val="00974358"/>
    <w:rsid w:val="00974976"/>
    <w:rsid w:val="00976143"/>
    <w:rsid w:val="00977734"/>
    <w:rsid w:val="009879EC"/>
    <w:rsid w:val="0099195B"/>
    <w:rsid w:val="009A03B4"/>
    <w:rsid w:val="009A0BD2"/>
    <w:rsid w:val="009B39F4"/>
    <w:rsid w:val="009C37FA"/>
    <w:rsid w:val="009C4C0E"/>
    <w:rsid w:val="009C4CAB"/>
    <w:rsid w:val="009D1B33"/>
    <w:rsid w:val="009E7C8F"/>
    <w:rsid w:val="009E7F1B"/>
    <w:rsid w:val="009F1BF7"/>
    <w:rsid w:val="009F3C2D"/>
    <w:rsid w:val="009F46AA"/>
    <w:rsid w:val="00A02EFD"/>
    <w:rsid w:val="00A043E9"/>
    <w:rsid w:val="00A054D2"/>
    <w:rsid w:val="00A1235A"/>
    <w:rsid w:val="00A16740"/>
    <w:rsid w:val="00A2051E"/>
    <w:rsid w:val="00A21460"/>
    <w:rsid w:val="00A263B4"/>
    <w:rsid w:val="00A26C69"/>
    <w:rsid w:val="00A32028"/>
    <w:rsid w:val="00A34CBF"/>
    <w:rsid w:val="00A36382"/>
    <w:rsid w:val="00A36B9E"/>
    <w:rsid w:val="00A63433"/>
    <w:rsid w:val="00A65262"/>
    <w:rsid w:val="00A65542"/>
    <w:rsid w:val="00A710AE"/>
    <w:rsid w:val="00A719A8"/>
    <w:rsid w:val="00A77C6F"/>
    <w:rsid w:val="00A81656"/>
    <w:rsid w:val="00A83381"/>
    <w:rsid w:val="00A96DBF"/>
    <w:rsid w:val="00AA2191"/>
    <w:rsid w:val="00AA489C"/>
    <w:rsid w:val="00AA4CCD"/>
    <w:rsid w:val="00AA5FA5"/>
    <w:rsid w:val="00AB2CB7"/>
    <w:rsid w:val="00AB4382"/>
    <w:rsid w:val="00AB506C"/>
    <w:rsid w:val="00AB512F"/>
    <w:rsid w:val="00AB6D84"/>
    <w:rsid w:val="00AC13FB"/>
    <w:rsid w:val="00AC4269"/>
    <w:rsid w:val="00AD300E"/>
    <w:rsid w:val="00AD3F86"/>
    <w:rsid w:val="00AE0EA6"/>
    <w:rsid w:val="00AE3FE5"/>
    <w:rsid w:val="00AE5D5B"/>
    <w:rsid w:val="00AF54B8"/>
    <w:rsid w:val="00AF5FEF"/>
    <w:rsid w:val="00B014A6"/>
    <w:rsid w:val="00B0158B"/>
    <w:rsid w:val="00B01678"/>
    <w:rsid w:val="00B02BCC"/>
    <w:rsid w:val="00B0322B"/>
    <w:rsid w:val="00B03497"/>
    <w:rsid w:val="00B106DD"/>
    <w:rsid w:val="00B13909"/>
    <w:rsid w:val="00B14A43"/>
    <w:rsid w:val="00B22DF5"/>
    <w:rsid w:val="00B23DA3"/>
    <w:rsid w:val="00B27AA4"/>
    <w:rsid w:val="00B312BD"/>
    <w:rsid w:val="00B329F3"/>
    <w:rsid w:val="00B32D64"/>
    <w:rsid w:val="00B42A92"/>
    <w:rsid w:val="00B42EEA"/>
    <w:rsid w:val="00B453EA"/>
    <w:rsid w:val="00B45C74"/>
    <w:rsid w:val="00B47BF2"/>
    <w:rsid w:val="00B52853"/>
    <w:rsid w:val="00B53597"/>
    <w:rsid w:val="00B56CAF"/>
    <w:rsid w:val="00B6106E"/>
    <w:rsid w:val="00B61E5D"/>
    <w:rsid w:val="00B65354"/>
    <w:rsid w:val="00B708C7"/>
    <w:rsid w:val="00B71194"/>
    <w:rsid w:val="00B73587"/>
    <w:rsid w:val="00B76BEF"/>
    <w:rsid w:val="00B80FF6"/>
    <w:rsid w:val="00B8487E"/>
    <w:rsid w:val="00B852DC"/>
    <w:rsid w:val="00B87AF4"/>
    <w:rsid w:val="00BA1059"/>
    <w:rsid w:val="00BA4E8F"/>
    <w:rsid w:val="00BA72B6"/>
    <w:rsid w:val="00BB00B2"/>
    <w:rsid w:val="00BB604D"/>
    <w:rsid w:val="00BB6C17"/>
    <w:rsid w:val="00BB7ECC"/>
    <w:rsid w:val="00BC1DB0"/>
    <w:rsid w:val="00BC4F7D"/>
    <w:rsid w:val="00BD413B"/>
    <w:rsid w:val="00BE341B"/>
    <w:rsid w:val="00BE5873"/>
    <w:rsid w:val="00BE5932"/>
    <w:rsid w:val="00BF678D"/>
    <w:rsid w:val="00BF6A03"/>
    <w:rsid w:val="00BF72FC"/>
    <w:rsid w:val="00C018DE"/>
    <w:rsid w:val="00C044B9"/>
    <w:rsid w:val="00C0464A"/>
    <w:rsid w:val="00C072A6"/>
    <w:rsid w:val="00C12636"/>
    <w:rsid w:val="00C155A4"/>
    <w:rsid w:val="00C16436"/>
    <w:rsid w:val="00C24FCC"/>
    <w:rsid w:val="00C3417A"/>
    <w:rsid w:val="00C3470A"/>
    <w:rsid w:val="00C40C4D"/>
    <w:rsid w:val="00C41B40"/>
    <w:rsid w:val="00C455A1"/>
    <w:rsid w:val="00C5489B"/>
    <w:rsid w:val="00C55049"/>
    <w:rsid w:val="00C56EB7"/>
    <w:rsid w:val="00C57F27"/>
    <w:rsid w:val="00C605EE"/>
    <w:rsid w:val="00C65B21"/>
    <w:rsid w:val="00C8004B"/>
    <w:rsid w:val="00C82C85"/>
    <w:rsid w:val="00C90D18"/>
    <w:rsid w:val="00C90F30"/>
    <w:rsid w:val="00C93CD5"/>
    <w:rsid w:val="00CA5717"/>
    <w:rsid w:val="00CA65CC"/>
    <w:rsid w:val="00CA68D7"/>
    <w:rsid w:val="00CA6AC9"/>
    <w:rsid w:val="00CA6E54"/>
    <w:rsid w:val="00CB1B23"/>
    <w:rsid w:val="00CB1F0D"/>
    <w:rsid w:val="00CB3EBD"/>
    <w:rsid w:val="00CC6722"/>
    <w:rsid w:val="00CC6DCA"/>
    <w:rsid w:val="00CD0D71"/>
    <w:rsid w:val="00CE071E"/>
    <w:rsid w:val="00CE1936"/>
    <w:rsid w:val="00CE4FA4"/>
    <w:rsid w:val="00CF0019"/>
    <w:rsid w:val="00CF172E"/>
    <w:rsid w:val="00D00047"/>
    <w:rsid w:val="00D04A4D"/>
    <w:rsid w:val="00D05705"/>
    <w:rsid w:val="00D05E2C"/>
    <w:rsid w:val="00D07098"/>
    <w:rsid w:val="00D07FDD"/>
    <w:rsid w:val="00D1422E"/>
    <w:rsid w:val="00D16847"/>
    <w:rsid w:val="00D22664"/>
    <w:rsid w:val="00D22A84"/>
    <w:rsid w:val="00D243C1"/>
    <w:rsid w:val="00D25330"/>
    <w:rsid w:val="00D26F37"/>
    <w:rsid w:val="00D27F69"/>
    <w:rsid w:val="00D36E4E"/>
    <w:rsid w:val="00D44693"/>
    <w:rsid w:val="00D4686E"/>
    <w:rsid w:val="00D52294"/>
    <w:rsid w:val="00D53120"/>
    <w:rsid w:val="00D61737"/>
    <w:rsid w:val="00D61D38"/>
    <w:rsid w:val="00D61D87"/>
    <w:rsid w:val="00D6586C"/>
    <w:rsid w:val="00D72499"/>
    <w:rsid w:val="00D734F9"/>
    <w:rsid w:val="00D802C4"/>
    <w:rsid w:val="00D81447"/>
    <w:rsid w:val="00D86918"/>
    <w:rsid w:val="00D931A0"/>
    <w:rsid w:val="00D97088"/>
    <w:rsid w:val="00DA4CB9"/>
    <w:rsid w:val="00DA6C48"/>
    <w:rsid w:val="00DA76A5"/>
    <w:rsid w:val="00DC0688"/>
    <w:rsid w:val="00DC2CDF"/>
    <w:rsid w:val="00DC3259"/>
    <w:rsid w:val="00DC3984"/>
    <w:rsid w:val="00DD4B16"/>
    <w:rsid w:val="00DD537D"/>
    <w:rsid w:val="00DE2E65"/>
    <w:rsid w:val="00DE36AD"/>
    <w:rsid w:val="00DE3CF7"/>
    <w:rsid w:val="00DE4356"/>
    <w:rsid w:val="00DF07F9"/>
    <w:rsid w:val="00DF1979"/>
    <w:rsid w:val="00DF4624"/>
    <w:rsid w:val="00E03DB6"/>
    <w:rsid w:val="00E05368"/>
    <w:rsid w:val="00E14627"/>
    <w:rsid w:val="00E1622A"/>
    <w:rsid w:val="00E17FC8"/>
    <w:rsid w:val="00E23DB0"/>
    <w:rsid w:val="00E30D70"/>
    <w:rsid w:val="00E33E27"/>
    <w:rsid w:val="00E40BCE"/>
    <w:rsid w:val="00E42333"/>
    <w:rsid w:val="00E43A27"/>
    <w:rsid w:val="00E64743"/>
    <w:rsid w:val="00E66ACA"/>
    <w:rsid w:val="00E70EA9"/>
    <w:rsid w:val="00E727A2"/>
    <w:rsid w:val="00E74212"/>
    <w:rsid w:val="00E861F4"/>
    <w:rsid w:val="00E918CC"/>
    <w:rsid w:val="00E93EC4"/>
    <w:rsid w:val="00EA09E8"/>
    <w:rsid w:val="00EA0BF9"/>
    <w:rsid w:val="00EA1E7E"/>
    <w:rsid w:val="00EA3337"/>
    <w:rsid w:val="00EB26D4"/>
    <w:rsid w:val="00EB33E7"/>
    <w:rsid w:val="00EC20B7"/>
    <w:rsid w:val="00EC2CCD"/>
    <w:rsid w:val="00EC51A6"/>
    <w:rsid w:val="00EC78CD"/>
    <w:rsid w:val="00EE0D7D"/>
    <w:rsid w:val="00EE3E22"/>
    <w:rsid w:val="00EE6071"/>
    <w:rsid w:val="00EF0663"/>
    <w:rsid w:val="00EF0AEB"/>
    <w:rsid w:val="00EF3E11"/>
    <w:rsid w:val="00F01E1A"/>
    <w:rsid w:val="00F05DC6"/>
    <w:rsid w:val="00F0644D"/>
    <w:rsid w:val="00F104A1"/>
    <w:rsid w:val="00F11CFF"/>
    <w:rsid w:val="00F20356"/>
    <w:rsid w:val="00F31CA9"/>
    <w:rsid w:val="00F40545"/>
    <w:rsid w:val="00F51617"/>
    <w:rsid w:val="00F52D89"/>
    <w:rsid w:val="00F5396E"/>
    <w:rsid w:val="00F56522"/>
    <w:rsid w:val="00F6134D"/>
    <w:rsid w:val="00F63416"/>
    <w:rsid w:val="00F672E1"/>
    <w:rsid w:val="00F72CD5"/>
    <w:rsid w:val="00F74E1B"/>
    <w:rsid w:val="00F80B3A"/>
    <w:rsid w:val="00F87F86"/>
    <w:rsid w:val="00F90A2B"/>
    <w:rsid w:val="00F910DF"/>
    <w:rsid w:val="00F92349"/>
    <w:rsid w:val="00F93BB1"/>
    <w:rsid w:val="00FA0501"/>
    <w:rsid w:val="00FA671D"/>
    <w:rsid w:val="00FA68DE"/>
    <w:rsid w:val="00FA6D37"/>
    <w:rsid w:val="00FB21DE"/>
    <w:rsid w:val="00FC1AC7"/>
    <w:rsid w:val="00FC79E5"/>
    <w:rsid w:val="00FD0AE2"/>
    <w:rsid w:val="00FD2421"/>
    <w:rsid w:val="00FD744E"/>
    <w:rsid w:val="00FE4447"/>
    <w:rsid w:val="00FE6553"/>
    <w:rsid w:val="00FF7AFE"/>
    <w:rsid w:val="00FF7F9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footer" w:uiPriority="99"/>
    <w:lsdException w:name="caption" w:uiPriority="35"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rPr>
      <w:rFonts w:ascii="Arial" w:hAnsi="Arial"/>
      <w:sz w:val="24"/>
      <w:szCs w:val="24"/>
      <w:lang w:eastAsia="ar-SA"/>
    </w:rPr>
  </w:style>
  <w:style w:type="paragraph" w:styleId="berschrift1">
    <w:name w:val="heading 1"/>
    <w:basedOn w:val="Standard"/>
    <w:next w:val="Standard"/>
    <w:qFormat/>
    <w:pPr>
      <w:keepNext/>
      <w:spacing w:before="240" w:after="240" w:line="360" w:lineRule="auto"/>
      <w:jc w:val="both"/>
      <w:outlineLvl w:val="0"/>
    </w:pPr>
    <w:rPr>
      <w:b/>
      <w:bCs/>
      <w:caps/>
      <w:color w:val="0A4279"/>
      <w:kern w:val="1"/>
      <w:szCs w:val="32"/>
    </w:rPr>
  </w:style>
  <w:style w:type="paragraph" w:styleId="berschrift2">
    <w:name w:val="heading 2"/>
    <w:basedOn w:val="Standard"/>
    <w:next w:val="Standard"/>
    <w:qFormat/>
    <w:pPr>
      <w:keepNext/>
      <w:spacing w:before="600" w:after="240" w:line="360" w:lineRule="auto"/>
      <w:jc w:val="both"/>
      <w:outlineLvl w:val="1"/>
    </w:pPr>
    <w:rPr>
      <w:b/>
      <w:bCs/>
      <w:iCs/>
      <w:color w:val="0A4279"/>
      <w:sz w:val="22"/>
      <w:szCs w:val="28"/>
    </w:rPr>
  </w:style>
  <w:style w:type="paragraph" w:styleId="berschrift3">
    <w:name w:val="heading 3"/>
    <w:basedOn w:val="Standard"/>
    <w:next w:val="Standard"/>
    <w:qFormat/>
    <w:pPr>
      <w:keepNext/>
      <w:spacing w:before="360" w:line="360" w:lineRule="auto"/>
      <w:jc w:val="both"/>
      <w:outlineLvl w:val="2"/>
    </w:pPr>
    <w:rPr>
      <w:bCs/>
      <w:color w:val="C3C314"/>
      <w:sz w:val="22"/>
      <w:szCs w:val="26"/>
      <w:lang w:val="en-US"/>
    </w:rPr>
  </w:style>
  <w:style w:type="paragraph" w:styleId="berschrift4">
    <w:name w:val="heading 4"/>
    <w:basedOn w:val="Standard"/>
    <w:next w:val="Standard"/>
    <w:qFormat/>
    <w:pPr>
      <w:keepNext/>
      <w:numPr>
        <w:ilvl w:val="3"/>
        <w:numId w:val="1"/>
      </w:numPr>
      <w:spacing w:before="240" w:after="60" w:line="360" w:lineRule="auto"/>
      <w:jc w:val="both"/>
      <w:outlineLvl w:val="3"/>
    </w:pPr>
    <w:rPr>
      <w:bCs/>
      <w:color w:val="0A4279"/>
      <w:sz w:val="22"/>
      <w:szCs w:val="28"/>
    </w:rPr>
  </w:style>
  <w:style w:type="paragraph" w:styleId="berschrift5">
    <w:name w:val="heading 5"/>
    <w:basedOn w:val="Standard"/>
    <w:next w:val="Standard"/>
    <w:qFormat/>
    <w:pPr>
      <w:numPr>
        <w:ilvl w:val="4"/>
        <w:numId w:val="1"/>
      </w:numPr>
      <w:spacing w:before="240" w:after="60" w:line="360" w:lineRule="auto"/>
      <w:jc w:val="both"/>
      <w:outlineLvl w:val="4"/>
    </w:pPr>
    <w:rPr>
      <w:bCs/>
      <w:i/>
      <w:iCs/>
      <w:color w:val="0A4279"/>
      <w:sz w:val="22"/>
      <w:szCs w:val="26"/>
    </w:rPr>
  </w:style>
  <w:style w:type="paragraph" w:styleId="berschrift6">
    <w:name w:val="heading 6"/>
    <w:basedOn w:val="Standard"/>
    <w:next w:val="Standard"/>
    <w:qFormat/>
    <w:pPr>
      <w:numPr>
        <w:ilvl w:val="5"/>
        <w:numId w:val="1"/>
      </w:numPr>
      <w:spacing w:before="240" w:after="60" w:line="360" w:lineRule="auto"/>
      <w:jc w:val="both"/>
      <w:outlineLvl w:val="5"/>
    </w:pPr>
    <w:rPr>
      <w:bCs/>
      <w:color w:val="0A4279"/>
      <w:sz w:val="22"/>
      <w:szCs w:val="22"/>
    </w:rPr>
  </w:style>
  <w:style w:type="paragraph" w:styleId="berschrift7">
    <w:name w:val="heading 7"/>
    <w:basedOn w:val="Standard"/>
    <w:next w:val="Standard"/>
    <w:qFormat/>
    <w:pPr>
      <w:numPr>
        <w:ilvl w:val="6"/>
        <w:numId w:val="1"/>
      </w:numPr>
      <w:spacing w:before="240" w:after="60" w:line="360" w:lineRule="auto"/>
      <w:jc w:val="both"/>
      <w:outlineLvl w:val="6"/>
    </w:pPr>
    <w:rPr>
      <w:color w:val="0A4279"/>
      <w:sz w:val="22"/>
    </w:rPr>
  </w:style>
  <w:style w:type="paragraph" w:styleId="berschrift8">
    <w:name w:val="heading 8"/>
    <w:basedOn w:val="Standard"/>
    <w:next w:val="Standard"/>
    <w:qFormat/>
    <w:pPr>
      <w:numPr>
        <w:ilvl w:val="7"/>
        <w:numId w:val="1"/>
      </w:numPr>
      <w:spacing w:before="240" w:after="60" w:line="360" w:lineRule="auto"/>
      <w:jc w:val="both"/>
      <w:outlineLvl w:val="7"/>
    </w:pPr>
    <w:rPr>
      <w:iCs/>
      <w:color w:val="0A4279"/>
      <w:sz w:val="22"/>
    </w:rPr>
  </w:style>
  <w:style w:type="paragraph" w:styleId="berschrift9">
    <w:name w:val="heading 9"/>
    <w:basedOn w:val="Standard"/>
    <w:next w:val="Standard"/>
    <w:qFormat/>
    <w:pPr>
      <w:numPr>
        <w:ilvl w:val="8"/>
        <w:numId w:val="1"/>
      </w:numPr>
      <w:spacing w:before="240" w:after="60" w:line="360" w:lineRule="auto"/>
      <w:jc w:val="both"/>
      <w:outlineLvl w:val="8"/>
    </w:pPr>
    <w:rPr>
      <w:color w:val="0A4279"/>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Arial" w:hAnsi="Arial"/>
      <w:color w:val="0A4279"/>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5z0">
    <w:name w:val="WW8Num5z0"/>
    <w:rPr>
      <w:rFonts w:ascii="Symbol" w:hAnsi="Symbol"/>
      <w:caps w:val="0"/>
      <w:smallCaps w:val="0"/>
      <w:strike w:val="0"/>
      <w:dstrike w:val="0"/>
      <w:vanish w:val="0"/>
      <w:color w:val="00000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Wingdings" w:hAnsi="Wingdings"/>
      <w:color w:val="FFFFFF"/>
    </w:rPr>
  </w:style>
  <w:style w:type="character" w:customStyle="1" w:styleId="WW8Num7z0">
    <w:name w:val="WW8Num7z0"/>
    <w:rPr>
      <w:rFonts w:ascii="Wingdings" w:hAnsi="Wingdings"/>
      <w:sz w:val="16"/>
    </w:rPr>
  </w:style>
  <w:style w:type="character" w:customStyle="1" w:styleId="WW8Num8z0">
    <w:name w:val="WW8Num8z0"/>
    <w:rPr>
      <w:rFonts w:ascii="Wingdings" w:hAnsi="Wingdings"/>
      <w:sz w:val="16"/>
    </w:rPr>
  </w:style>
  <w:style w:type="character" w:customStyle="1" w:styleId="WW8Num9z0">
    <w:name w:val="WW8Num9z0"/>
    <w:rPr>
      <w:rFonts w:ascii="Symbol" w:hAnsi="Symbol"/>
      <w:sz w:val="16"/>
    </w:rPr>
  </w:style>
  <w:style w:type="character" w:customStyle="1" w:styleId="WW8Num10z0">
    <w:name w:val="WW8Num10z0"/>
    <w:rPr>
      <w:rFonts w:ascii="Wingdings" w:hAnsi="Wingdings"/>
      <w:sz w:val="16"/>
    </w:rPr>
  </w:style>
  <w:style w:type="character" w:customStyle="1" w:styleId="WW8Num12z0">
    <w:name w:val="WW8Num12z0"/>
    <w:rPr>
      <w:rFonts w:ascii="Wingdings" w:hAnsi="Wingdings"/>
      <w:color w:val="333333"/>
    </w:rPr>
  </w:style>
  <w:style w:type="character" w:customStyle="1" w:styleId="WW8Num13z0">
    <w:name w:val="WW8Num13z0"/>
    <w:rPr>
      <w:rFonts w:ascii="Wingdings" w:hAnsi="Wingdings"/>
      <w:color w:val="004C62"/>
      <w:lang w:val="en-GB"/>
    </w:rPr>
  </w:style>
  <w:style w:type="character" w:customStyle="1" w:styleId="WW8Num14z0">
    <w:name w:val="WW8Num14z0"/>
    <w:rPr>
      <w:rFonts w:ascii="Symbol" w:hAnsi="Symbol"/>
    </w:rPr>
  </w:style>
  <w:style w:type="character" w:customStyle="1" w:styleId="WW8Num15z0">
    <w:name w:val="WW8Num15z0"/>
    <w:rPr>
      <w:rFonts w:ascii="Wingdings" w:hAnsi="Wingdings"/>
      <w:color w:val="333333"/>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WW8Num17z0">
    <w:name w:val="WW8Num17z0"/>
    <w:rPr>
      <w:rFonts w:ascii="Symbol" w:hAnsi="Symbol"/>
      <w:color w:val="FFFFFF"/>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DefaultParagraphFont1">
    <w:name w:val="Default Paragraph Font1"/>
  </w:style>
  <w:style w:type="character" w:customStyle="1" w:styleId="WW8Num4z0">
    <w:name w:val="WW8Num4z0"/>
    <w:rPr>
      <w:rFonts w:ascii="Symbol" w:hAnsi="Symbol"/>
      <w:sz w:val="16"/>
    </w:rPr>
  </w:style>
  <w:style w:type="character" w:customStyle="1" w:styleId="WW8Num9z1">
    <w:name w:val="WW8Num9z1"/>
    <w:rPr>
      <w:rFonts w:ascii="Wingdings" w:hAnsi="Wingdings"/>
    </w:rPr>
  </w:style>
  <w:style w:type="character" w:customStyle="1" w:styleId="WW8Num9z4">
    <w:name w:val="WW8Num9z4"/>
    <w:rPr>
      <w:rFonts w:ascii="Courier New" w:hAnsi="Courier New"/>
    </w:rPr>
  </w:style>
  <w:style w:type="character" w:customStyle="1" w:styleId="WW8Num12z1">
    <w:name w:val="WW8Num12z1"/>
    <w:rPr>
      <w:rFonts w:ascii="Courier New" w:hAnsi="Courier New" w:cs="Symbol"/>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cs="Symbol"/>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Symbol"/>
    </w:rPr>
  </w:style>
  <w:style w:type="character" w:customStyle="1" w:styleId="WW8Num14z2">
    <w:name w:val="WW8Num14z2"/>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8z0">
    <w:name w:val="WW8Num18z0"/>
    <w:rPr>
      <w:rFonts w:ascii="Wingdings" w:hAnsi="Wingdings"/>
      <w:sz w:val="16"/>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sz w:val="16"/>
    </w:rPr>
  </w:style>
  <w:style w:type="character" w:customStyle="1" w:styleId="WW8Num20z1">
    <w:name w:val="WW8Num20z1"/>
    <w:rPr>
      <w:rFonts w:ascii="Wingdings" w:hAnsi="Wingdings"/>
      <w:sz w:val="16"/>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0z4">
    <w:name w:val="WW8Num20z4"/>
    <w:rPr>
      <w:rFonts w:ascii="Courier New" w:hAnsi="Courier New" w:cs="Courier New"/>
    </w:rPr>
  </w:style>
  <w:style w:type="character" w:customStyle="1" w:styleId="WW8Num21z0">
    <w:name w:val="WW8Num21z0"/>
    <w:rPr>
      <w:rFonts w:ascii="Wingdings" w:hAnsi="Wingdings"/>
      <w:sz w:val="16"/>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Wingdings" w:hAnsi="Wingdings"/>
      <w:sz w:val="16"/>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color w:val="0A4279"/>
    </w:rPr>
  </w:style>
  <w:style w:type="character" w:customStyle="1" w:styleId="WW8Num23z1">
    <w:name w:val="WW8Num23z1"/>
    <w:rPr>
      <w:rFonts w:ascii="Courier New" w:hAnsi="Courier New" w:cs="Symbol"/>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Wingdings" w:hAnsi="Wingdings"/>
      <w:sz w:val="16"/>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Wingdings" w:hAnsi="Wingdings"/>
      <w:sz w:val="16"/>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2">
    <w:name w:val="WW8Num26z2"/>
    <w:rPr>
      <w:rFonts w:ascii="Wingdings" w:hAnsi="Wingdings"/>
    </w:rPr>
  </w:style>
  <w:style w:type="character" w:customStyle="1" w:styleId="WW8Num26z4">
    <w:name w:val="WW8Num26z4"/>
    <w:rPr>
      <w:rFonts w:ascii="Courier New" w:hAnsi="Courier New"/>
    </w:rPr>
  </w:style>
  <w:style w:type="character" w:customStyle="1" w:styleId="WW8Num27z0">
    <w:name w:val="WW8Num27z0"/>
    <w:rPr>
      <w:rFonts w:ascii="Wingdings" w:hAnsi="Wingdings"/>
      <w:sz w:val="16"/>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Wingdings" w:hAnsi="Wingdings"/>
      <w:sz w:val="16"/>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8z4">
    <w:name w:val="WW8Num28z4"/>
    <w:rPr>
      <w:rFonts w:ascii="Courier New" w:hAnsi="Courier New" w:cs="Courier New"/>
    </w:rPr>
  </w:style>
  <w:style w:type="character" w:customStyle="1" w:styleId="WW8Num29z0">
    <w:name w:val="WW8Num29z0"/>
    <w:rPr>
      <w:rFonts w:ascii="Wingdings" w:hAnsi="Wingdings"/>
      <w:sz w:val="16"/>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Wingdings" w:hAnsi="Wingdings"/>
      <w:sz w:val="16"/>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Wingdings" w:hAnsi="Wingdings"/>
      <w:sz w:val="16"/>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Wingdings" w:hAnsi="Wingdings"/>
      <w:sz w:val="16"/>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Wingdings" w:hAnsi="Wingdings"/>
      <w:sz w:val="16"/>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DefaultParagraphFont">
    <w:name w:val="WW-Default Paragraph Font"/>
  </w:style>
  <w:style w:type="character" w:customStyle="1" w:styleId="Char">
    <w:name w:val="Char"/>
    <w:rPr>
      <w:rFonts w:ascii="Arial" w:hAnsi="Arial"/>
      <w:b/>
      <w:bCs/>
      <w:caps/>
      <w:color w:val="0A4279"/>
      <w:kern w:val="1"/>
      <w:sz w:val="24"/>
      <w:szCs w:val="32"/>
      <w:lang w:val="de-DE" w:eastAsia="ar-SA" w:bidi="ar-SA"/>
    </w:rPr>
  </w:style>
  <w:style w:type="character" w:styleId="Hyperlink">
    <w:name w:val="Hyperlink"/>
    <w:rPr>
      <w:rFonts w:ascii="Arial" w:hAnsi="Arial"/>
      <w:color w:val="0A4279"/>
      <w:sz w:val="20"/>
      <w:u w:val="none"/>
    </w:rPr>
  </w:style>
  <w:style w:type="character" w:customStyle="1" w:styleId="TextChar">
    <w:name w:val="Text Char"/>
    <w:rPr>
      <w:rFonts w:ascii="Arial" w:hAnsi="Arial"/>
      <w:sz w:val="22"/>
      <w:szCs w:val="24"/>
      <w:lang w:val="de-DE" w:eastAsia="ar-SA" w:bidi="ar-SA"/>
    </w:rPr>
  </w:style>
  <w:style w:type="character" w:customStyle="1" w:styleId="CommentReference1">
    <w:name w:val="Comment Reference1"/>
    <w:rPr>
      <w:sz w:val="16"/>
      <w:szCs w:val="16"/>
    </w:rPr>
  </w:style>
  <w:style w:type="character" w:customStyle="1" w:styleId="StandardfirstsectionChar">
    <w:name w:val="Standard first section Char"/>
    <w:rPr>
      <w:rFonts w:ascii="Arial" w:hAnsi="Arial"/>
      <w:color w:val="000000"/>
      <w:sz w:val="18"/>
      <w:szCs w:val="18"/>
      <w:lang w:val="en-GB" w:eastAsia="ar-SA" w:bidi="ar-SA"/>
    </w:rPr>
  </w:style>
  <w:style w:type="character" w:customStyle="1" w:styleId="introductie">
    <w:name w:val="introductie"/>
    <w:basedOn w:val="WW-DefaultParagraphFont"/>
  </w:style>
  <w:style w:type="character" w:customStyle="1" w:styleId="FormatvorlageArialNarrowFettWei">
    <w:name w:val="Formatvorlage Arial Narrow Fett Weiß"/>
    <w:rPr>
      <w:rFonts w:ascii="Arial Narrow" w:hAnsi="Arial Narrow"/>
      <w:b/>
      <w:bCs/>
      <w:color w:val="FFFFFF"/>
      <w:sz w:val="20"/>
    </w:rPr>
  </w:style>
  <w:style w:type="character" w:styleId="Seitenzahl">
    <w:name w:val="page number"/>
    <w:basedOn w:val="WW-DefaultParagraphFont"/>
  </w:style>
  <w:style w:type="character" w:customStyle="1" w:styleId="PLATINAbodytextZchn">
    <w:name w:val="PLATINA body text Zchn"/>
    <w:rPr>
      <w:rFonts w:ascii="Arial" w:hAnsi="Arial"/>
      <w:sz w:val="22"/>
      <w:szCs w:val="24"/>
      <w:lang w:val="en-GB" w:eastAsia="ar-SA" w:bidi="ar-SA"/>
    </w:rPr>
  </w:style>
  <w:style w:type="character" w:customStyle="1" w:styleId="Voetnoottekens">
    <w:name w:val="Voetnoottekens"/>
    <w:rPr>
      <w:vertAlign w:val="superscript"/>
    </w:rPr>
  </w:style>
  <w:style w:type="character" w:customStyle="1" w:styleId="langselect1">
    <w:name w:val="langselect1"/>
    <w:basedOn w:val="WW-DefaultParagraphFont"/>
  </w:style>
  <w:style w:type="character" w:customStyle="1" w:styleId="arrow1">
    <w:name w:val="arrow1"/>
    <w:rPr>
      <w:position w:val="-3"/>
      <w:sz w:val="36"/>
      <w:szCs w:val="36"/>
    </w:rPr>
  </w:style>
  <w:style w:type="character" w:customStyle="1" w:styleId="Heading2Char">
    <w:name w:val="Heading 2 Char"/>
    <w:rPr>
      <w:rFonts w:ascii="Arial" w:hAnsi="Arial"/>
      <w:b/>
      <w:bCs/>
      <w:iCs/>
      <w:color w:val="0A4279"/>
      <w:sz w:val="22"/>
      <w:szCs w:val="28"/>
      <w:lang w:val="de-DE"/>
    </w:rPr>
  </w:style>
  <w:style w:type="character" w:customStyle="1" w:styleId="CharChar3">
    <w:name w:val="Char Char3"/>
    <w:rPr>
      <w:rFonts w:ascii="Tahoma" w:hAnsi="Tahoma" w:cs="Tahoma"/>
      <w:sz w:val="16"/>
      <w:szCs w:val="16"/>
      <w:lang w:val="nl"/>
    </w:rPr>
  </w:style>
  <w:style w:type="character" w:customStyle="1" w:styleId="CharChar2">
    <w:name w:val="Char Char2"/>
    <w:rPr>
      <w:lang w:val="de-DE"/>
    </w:rPr>
  </w:style>
  <w:style w:type="character" w:customStyle="1" w:styleId="Eindnoottekens">
    <w:name w:val="Eindnoottekens"/>
    <w:rPr>
      <w:vertAlign w:val="superscript"/>
    </w:rPr>
  </w:style>
  <w:style w:type="character" w:customStyle="1" w:styleId="CharChar4">
    <w:name w:val="Char Char4"/>
    <w:rPr>
      <w:rFonts w:ascii="Arial" w:hAnsi="Arial"/>
      <w:sz w:val="22"/>
      <w:lang w:val="de-DE"/>
    </w:rPr>
  </w:style>
  <w:style w:type="character" w:customStyle="1" w:styleId="CommentSubjectChar">
    <w:name w:val="Comment Subject Char"/>
    <w:basedOn w:val="CharChar4"/>
    <w:rPr>
      <w:rFonts w:ascii="Arial" w:hAnsi="Arial"/>
      <w:sz w:val="22"/>
      <w:lang w:val="de-DE"/>
    </w:rPr>
  </w:style>
  <w:style w:type="character" w:customStyle="1" w:styleId="CharChar1">
    <w:name w:val="Char Char1"/>
    <w:rPr>
      <w:rFonts w:ascii="Arial" w:eastAsia="Times New Roman" w:hAnsi="Arial" w:cs="Times New Roman"/>
      <w:b/>
      <w:bCs/>
      <w:kern w:val="1"/>
      <w:sz w:val="32"/>
      <w:szCs w:val="32"/>
      <w:lang w:val="de-DE"/>
    </w:rPr>
  </w:style>
  <w:style w:type="character" w:customStyle="1" w:styleId="CharChar">
    <w:name w:val="Char Char"/>
    <w:rPr>
      <w:rFonts w:ascii="Arial" w:eastAsia="Times New Roman" w:hAnsi="Arial" w:cs="Times New Roman"/>
      <w:sz w:val="24"/>
      <w:szCs w:val="24"/>
      <w:lang w:val="de-DE"/>
    </w:rPr>
  </w:style>
  <w:style w:type="character" w:customStyle="1" w:styleId="WW8Num5z3">
    <w:name w:val="WW8Num5z3"/>
    <w:rPr>
      <w:rFonts w:ascii="Symbol" w:hAnsi="Symbol"/>
    </w:rPr>
  </w:style>
  <w:style w:type="character" w:styleId="Hervorhebung">
    <w:name w:val="Emphasis"/>
    <w:qFormat/>
    <w:rPr>
      <w:i/>
      <w:iCs/>
    </w:rPr>
  </w:style>
  <w:style w:type="character" w:customStyle="1" w:styleId="FootnoteReference1">
    <w:name w:val="Footnote Reference1"/>
    <w:rPr>
      <w:vertAlign w:val="superscript"/>
    </w:rPr>
  </w:style>
  <w:style w:type="character" w:customStyle="1" w:styleId="EndnoteReference1">
    <w:name w:val="Endnote Reference1"/>
    <w:rPr>
      <w:vertAlign w:val="superscript"/>
    </w:rPr>
  </w:style>
  <w:style w:type="character" w:customStyle="1" w:styleId="Opsommingstekens">
    <w:name w:val="Opsommingstekens"/>
    <w:rPr>
      <w:rFonts w:ascii="OpenSymbol" w:eastAsia="OpenSymbol" w:hAnsi="OpenSymbol" w:cs="OpenSymbol"/>
    </w:rPr>
  </w:style>
  <w:style w:type="character" w:customStyle="1" w:styleId="BalloonTextChar">
    <w:name w:val="Balloon Text Char"/>
    <w:rPr>
      <w:rFonts w:ascii="Tahoma" w:hAnsi="Tahoma" w:cs="Tahoma"/>
      <w:sz w:val="16"/>
      <w:szCs w:val="16"/>
      <w:lang w:val="de-DE"/>
    </w:rPr>
  </w:style>
  <w:style w:type="character" w:styleId="Funotenzeichen">
    <w:name w:val="footnote reference"/>
    <w:rPr>
      <w:vertAlign w:val="superscript"/>
    </w:rPr>
  </w:style>
  <w:style w:type="character" w:customStyle="1" w:styleId="WW8Num23z4">
    <w:name w:val="WW8Num23z4"/>
    <w:rPr>
      <w:rFonts w:ascii="Courier New" w:hAnsi="Courier New"/>
    </w:rPr>
  </w:style>
  <w:style w:type="character" w:styleId="Endnotenzeichen">
    <w:name w:val="endnote reference"/>
    <w:rPr>
      <w:vertAlign w:val="superscript"/>
    </w:rPr>
  </w:style>
  <w:style w:type="paragraph" w:customStyle="1" w:styleId="Kop">
    <w:name w:val="Kop"/>
    <w:basedOn w:val="Standard"/>
    <w:next w:val="Textkrper"/>
    <w:pPr>
      <w:keepNext/>
      <w:spacing w:before="240" w:after="120"/>
    </w:pPr>
    <w:rPr>
      <w:rFonts w:eastAsia="SimSun" w:cs="Mangal"/>
      <w:sz w:val="28"/>
      <w:szCs w:val="28"/>
    </w:rPr>
  </w:style>
  <w:style w:type="paragraph" w:styleId="Textkrper">
    <w:name w:val="Body Text"/>
    <w:basedOn w:val="Standard"/>
    <w:rPr>
      <w:rFonts w:ascii="Tahoma" w:hAnsi="Tahoma" w:cs="Tahoma"/>
      <w:sz w:val="28"/>
      <w:lang w:val="en-GB"/>
    </w:rPr>
  </w:style>
  <w:style w:type="paragraph" w:styleId="Liste">
    <w:name w:val="List"/>
    <w:basedOn w:val="Textkrper"/>
    <w:rPr>
      <w:rFonts w:cs="Mangal"/>
    </w:rPr>
  </w:style>
  <w:style w:type="paragraph" w:customStyle="1" w:styleId="Bijschrift1">
    <w:name w:val="Bijschrift1"/>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Caption1">
    <w:name w:val="Caption1"/>
    <w:basedOn w:val="Standard"/>
    <w:next w:val="Standard"/>
    <w:pPr>
      <w:spacing w:before="120" w:after="120" w:line="360" w:lineRule="auto"/>
      <w:ind w:left="709"/>
      <w:jc w:val="both"/>
    </w:pPr>
    <w:rPr>
      <w:b/>
      <w:bCs/>
      <w:color w:val="808080"/>
      <w:sz w:val="22"/>
      <w:szCs w:val="20"/>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SPINFrontpageversiondata">
    <w:name w:val="SPIN Frontpage version data"/>
    <w:basedOn w:val="Standard"/>
    <w:pPr>
      <w:spacing w:after="240"/>
      <w:jc w:val="both"/>
    </w:pPr>
    <w:rPr>
      <w:color w:val="000000"/>
      <w:sz w:val="22"/>
      <w:lang w:val="en-GB"/>
    </w:rPr>
  </w:style>
  <w:style w:type="paragraph" w:customStyle="1" w:styleId="Sprechblasentext1">
    <w:name w:val="Sprechblasentext1"/>
    <w:basedOn w:val="Standard"/>
    <w:rPr>
      <w:rFonts w:ascii="Tahoma" w:hAnsi="Tahoma" w:cs="Tahoma"/>
      <w:sz w:val="16"/>
      <w:szCs w:val="16"/>
    </w:rPr>
  </w:style>
  <w:style w:type="paragraph" w:customStyle="1" w:styleId="Text">
    <w:name w:val="Text"/>
    <w:basedOn w:val="Standard"/>
    <w:pPr>
      <w:spacing w:before="120" w:after="120" w:line="360" w:lineRule="auto"/>
      <w:ind w:left="700"/>
      <w:jc w:val="both"/>
    </w:pPr>
    <w:rPr>
      <w:sz w:val="22"/>
    </w:rPr>
  </w:style>
  <w:style w:type="paragraph" w:customStyle="1" w:styleId="Inhaltsverzeichnis">
    <w:name w:val="Inhaltsverzeichnis"/>
    <w:basedOn w:val="Standard"/>
    <w:pPr>
      <w:spacing w:before="120" w:after="360"/>
      <w:ind w:left="709"/>
      <w:jc w:val="both"/>
    </w:pPr>
    <w:rPr>
      <w:b/>
      <w:bCs/>
      <w:color w:val="0A4279"/>
      <w:szCs w:val="20"/>
    </w:rPr>
  </w:style>
  <w:style w:type="paragraph" w:styleId="Verzeichnis1">
    <w:name w:val="toc 1"/>
    <w:basedOn w:val="Standard"/>
    <w:next w:val="Standard"/>
    <w:uiPriority w:val="39"/>
    <w:pPr>
      <w:tabs>
        <w:tab w:val="right" w:pos="360"/>
        <w:tab w:val="right" w:leader="dot" w:pos="9344"/>
      </w:tabs>
      <w:spacing w:before="240" w:after="120" w:line="360" w:lineRule="auto"/>
      <w:jc w:val="both"/>
    </w:pPr>
    <w:rPr>
      <w:b/>
      <w:sz w:val="22"/>
    </w:rPr>
  </w:style>
  <w:style w:type="paragraph" w:styleId="Verzeichnis2">
    <w:name w:val="toc 2"/>
    <w:basedOn w:val="Standard"/>
    <w:next w:val="Standard"/>
    <w:uiPriority w:val="39"/>
    <w:pPr>
      <w:tabs>
        <w:tab w:val="left" w:pos="1000"/>
        <w:tab w:val="right" w:leader="dot" w:pos="9344"/>
      </w:tabs>
      <w:spacing w:line="360" w:lineRule="auto"/>
      <w:ind w:left="794" w:hanging="454"/>
      <w:jc w:val="both"/>
    </w:pPr>
    <w:rPr>
      <w:rFonts w:cs="Arial"/>
      <w:sz w:val="22"/>
      <w:szCs w:val="22"/>
      <w:lang w:val="en-GB"/>
    </w:rPr>
  </w:style>
  <w:style w:type="paragraph" w:customStyle="1" w:styleId="TitelBericht">
    <w:name w:val="Titel_Bericht"/>
    <w:basedOn w:val="Standard"/>
    <w:pPr>
      <w:spacing w:before="1200" w:after="120"/>
      <w:ind w:left="709"/>
      <w:jc w:val="both"/>
    </w:pPr>
    <w:rPr>
      <w:b/>
      <w:bCs/>
      <w:caps/>
      <w:color w:val="003366"/>
      <w:sz w:val="28"/>
      <w:szCs w:val="28"/>
    </w:rPr>
  </w:style>
  <w:style w:type="paragraph" w:customStyle="1" w:styleId="UntertitelBericht">
    <w:name w:val="Untertitel_Bericht"/>
    <w:basedOn w:val="Standard"/>
    <w:pPr>
      <w:spacing w:after="120"/>
      <w:ind w:left="709"/>
      <w:jc w:val="both"/>
    </w:pPr>
    <w:rPr>
      <w:color w:val="003366"/>
      <w:sz w:val="26"/>
    </w:rPr>
  </w:style>
  <w:style w:type="paragraph" w:styleId="Verzeichnis3">
    <w:name w:val="toc 3"/>
    <w:basedOn w:val="Verzeichnis2"/>
    <w:next w:val="Standard"/>
    <w:uiPriority w:val="39"/>
    <w:pPr>
      <w:ind w:left="1361" w:right="284" w:hanging="567"/>
      <w:jc w:val="left"/>
    </w:pPr>
    <w:rPr>
      <w:sz w:val="18"/>
    </w:rPr>
  </w:style>
  <w:style w:type="paragraph" w:styleId="Verzeichnis4">
    <w:name w:val="toc 4"/>
    <w:basedOn w:val="Standard"/>
    <w:next w:val="Standard"/>
    <w:pPr>
      <w:spacing w:before="120" w:after="120"/>
      <w:ind w:left="600"/>
      <w:jc w:val="both"/>
    </w:pPr>
    <w:rPr>
      <w:sz w:val="22"/>
    </w:rPr>
  </w:style>
  <w:style w:type="paragraph" w:styleId="Verzeichnis5">
    <w:name w:val="toc 5"/>
    <w:basedOn w:val="Standard"/>
    <w:next w:val="Standard"/>
    <w:pPr>
      <w:spacing w:before="120" w:after="120"/>
      <w:ind w:left="800"/>
      <w:jc w:val="both"/>
    </w:pPr>
    <w:rPr>
      <w:sz w:val="22"/>
    </w:rPr>
  </w:style>
  <w:style w:type="paragraph" w:styleId="Verzeichnis6">
    <w:name w:val="toc 6"/>
    <w:basedOn w:val="Standard"/>
    <w:next w:val="Standard"/>
    <w:pPr>
      <w:spacing w:before="120" w:after="120"/>
      <w:ind w:left="1000"/>
      <w:jc w:val="both"/>
    </w:pPr>
    <w:rPr>
      <w:sz w:val="22"/>
    </w:rPr>
  </w:style>
  <w:style w:type="paragraph" w:styleId="Verzeichnis7">
    <w:name w:val="toc 7"/>
    <w:basedOn w:val="Standard"/>
    <w:next w:val="Standard"/>
    <w:pPr>
      <w:spacing w:before="120" w:after="120"/>
      <w:ind w:left="1200"/>
      <w:jc w:val="both"/>
    </w:pPr>
    <w:rPr>
      <w:sz w:val="22"/>
    </w:rPr>
  </w:style>
  <w:style w:type="paragraph" w:styleId="Verzeichnis8">
    <w:name w:val="toc 8"/>
    <w:basedOn w:val="Standard"/>
    <w:next w:val="Standard"/>
    <w:pPr>
      <w:spacing w:before="120" w:after="120"/>
      <w:ind w:left="1400"/>
      <w:jc w:val="both"/>
    </w:pPr>
    <w:rPr>
      <w:sz w:val="22"/>
    </w:rPr>
  </w:style>
  <w:style w:type="paragraph" w:styleId="Verzeichnis9">
    <w:name w:val="toc 9"/>
    <w:basedOn w:val="Standard"/>
    <w:next w:val="Standard"/>
    <w:pPr>
      <w:spacing w:before="120" w:after="120"/>
      <w:ind w:left="1600"/>
      <w:jc w:val="both"/>
    </w:pPr>
    <w:rPr>
      <w:sz w:val="22"/>
    </w:rPr>
  </w:style>
  <w:style w:type="paragraph" w:customStyle="1" w:styleId="TableofFigures1">
    <w:name w:val="Table of Figures1"/>
    <w:basedOn w:val="Standard"/>
    <w:next w:val="Standard"/>
    <w:pPr>
      <w:spacing w:before="120" w:after="120"/>
      <w:ind w:left="400" w:hanging="400"/>
      <w:jc w:val="both"/>
    </w:pPr>
    <w:rPr>
      <w:sz w:val="22"/>
    </w:rPr>
  </w:style>
  <w:style w:type="paragraph" w:customStyle="1" w:styleId="Aufzhlung">
    <w:name w:val="Aufzählung"/>
    <w:basedOn w:val="Text"/>
    <w:next w:val="Standard"/>
    <w:pPr>
      <w:spacing w:after="0" w:line="240" w:lineRule="auto"/>
      <w:ind w:left="0"/>
    </w:pPr>
    <w:rPr>
      <w:color w:val="000000"/>
    </w:rPr>
  </w:style>
  <w:style w:type="paragraph" w:customStyle="1" w:styleId="Abbildung">
    <w:name w:val="Abbildung"/>
    <w:basedOn w:val="TableofFigures1"/>
    <w:pPr>
      <w:spacing w:before="240" w:after="240"/>
    </w:pPr>
    <w:rPr>
      <w:b/>
      <w:color w:val="0A4279"/>
    </w:rPr>
  </w:style>
  <w:style w:type="paragraph" w:customStyle="1" w:styleId="Autor">
    <w:name w:val="Autor"/>
    <w:basedOn w:val="Text"/>
    <w:pPr>
      <w:spacing w:before="40" w:after="40" w:line="240" w:lineRule="auto"/>
      <w:ind w:left="0"/>
    </w:pPr>
    <w:rPr>
      <w:color w:val="003366"/>
    </w:rPr>
  </w:style>
  <w:style w:type="paragraph" w:customStyle="1" w:styleId="Aufzhlung3">
    <w:name w:val="Aufzählung 3"/>
    <w:basedOn w:val="Standard"/>
    <w:pPr>
      <w:numPr>
        <w:numId w:val="2"/>
      </w:numPr>
      <w:spacing w:before="120" w:after="120"/>
      <w:jc w:val="both"/>
    </w:pPr>
    <w:rPr>
      <w:sz w:val="22"/>
    </w:rPr>
  </w:style>
  <w:style w:type="paragraph" w:customStyle="1" w:styleId="Aufzhlung2">
    <w:name w:val="Aufzählung 2"/>
    <w:basedOn w:val="Text"/>
    <w:next w:val="Standard"/>
    <w:pPr>
      <w:numPr>
        <w:numId w:val="8"/>
      </w:numPr>
      <w:ind w:left="1491" w:hanging="357"/>
    </w:pPr>
  </w:style>
  <w:style w:type="paragraph" w:customStyle="1" w:styleId="Formatvorlage1">
    <w:name w:val="Formatvorlage1"/>
    <w:basedOn w:val="Standard"/>
    <w:pPr>
      <w:numPr>
        <w:numId w:val="6"/>
      </w:numPr>
      <w:spacing w:before="120" w:after="120"/>
      <w:jc w:val="both"/>
    </w:pPr>
    <w:rPr>
      <w:sz w:val="22"/>
      <w:lang w:val="en-GB"/>
    </w:rPr>
  </w:style>
  <w:style w:type="paragraph" w:customStyle="1" w:styleId="PLATINAFormatvorlageVerzeichnis1Links095cmHngend127cm">
    <w:name w:val="PLATINA Formatvorlage Verzeichnis 1 + Links:  095 cm Hängend:  127 cm"/>
    <w:basedOn w:val="Verzeichnis1"/>
    <w:pPr>
      <w:ind w:left="1260" w:hanging="720"/>
    </w:pPr>
    <w:rPr>
      <w:bCs/>
      <w:szCs w:val="20"/>
    </w:rPr>
  </w:style>
  <w:style w:type="paragraph" w:customStyle="1" w:styleId="Formatvorlageberschrift2Zeilenabstandeinfach">
    <w:name w:val="Formatvorlage Überschrift 2 + Zeilenabstand:  einfach"/>
    <w:basedOn w:val="berschrift2"/>
    <w:pPr>
      <w:spacing w:after="360" w:line="240" w:lineRule="auto"/>
      <w:ind w:left="697" w:hanging="697"/>
    </w:pPr>
    <w:rPr>
      <w:iCs w:val="0"/>
      <w:szCs w:val="20"/>
    </w:rPr>
  </w:style>
  <w:style w:type="paragraph" w:customStyle="1" w:styleId="PLATINAheading3">
    <w:name w:val="PLATINA heading 3"/>
    <w:basedOn w:val="berschrift3"/>
    <w:next w:val="PLATINAbodytext"/>
    <w:pPr>
      <w:tabs>
        <w:tab w:val="left" w:pos="720"/>
      </w:tabs>
      <w:spacing w:before="240" w:line="240" w:lineRule="auto"/>
      <w:ind w:left="697" w:hanging="697"/>
      <w:jc w:val="left"/>
    </w:pPr>
    <w:rPr>
      <w:bCs w:val="0"/>
      <w:color w:val="333333"/>
      <w:szCs w:val="20"/>
    </w:rPr>
  </w:style>
  <w:style w:type="paragraph" w:customStyle="1" w:styleId="PLATINAbodytext">
    <w:name w:val="PLATINA body text"/>
    <w:basedOn w:val="Standard"/>
    <w:uiPriority w:val="99"/>
    <w:pPr>
      <w:spacing w:before="120" w:after="120"/>
      <w:ind w:left="720"/>
      <w:jc w:val="both"/>
    </w:pPr>
    <w:rPr>
      <w:sz w:val="22"/>
      <w:lang w:val="en-GB"/>
    </w:rPr>
  </w:style>
  <w:style w:type="paragraph" w:customStyle="1" w:styleId="Standardfirstsection">
    <w:name w:val="Standard first section"/>
    <w:basedOn w:val="Standard"/>
    <w:pPr>
      <w:spacing w:before="240" w:after="120"/>
      <w:ind w:left="187"/>
      <w:jc w:val="both"/>
    </w:pPr>
    <w:rPr>
      <w:color w:val="000000"/>
      <w:sz w:val="18"/>
      <w:szCs w:val="18"/>
      <w:lang w:val="en-GB"/>
    </w:rPr>
  </w:style>
  <w:style w:type="paragraph" w:customStyle="1" w:styleId="Standardlastsection">
    <w:name w:val="Standard last section"/>
    <w:basedOn w:val="Standard"/>
    <w:pPr>
      <w:spacing w:before="120" w:after="240"/>
      <w:ind w:left="187"/>
      <w:jc w:val="both"/>
    </w:pPr>
    <w:rPr>
      <w:color w:val="000000"/>
      <w:sz w:val="18"/>
      <w:szCs w:val="18"/>
      <w:lang w:val="en-GB"/>
    </w:rPr>
  </w:style>
  <w:style w:type="paragraph" w:customStyle="1" w:styleId="Standardbulletfirst">
    <w:name w:val="Standard bullet first"/>
    <w:basedOn w:val="Standard"/>
    <w:pPr>
      <w:spacing w:before="120"/>
      <w:jc w:val="both"/>
    </w:pPr>
    <w:rPr>
      <w:color w:val="000000"/>
      <w:sz w:val="18"/>
      <w:szCs w:val="18"/>
      <w:lang w:val="en-GB"/>
    </w:rPr>
  </w:style>
  <w:style w:type="paragraph" w:customStyle="1" w:styleId="Standardsbullet">
    <w:name w:val="Standards bullet"/>
    <w:basedOn w:val="Standard"/>
    <w:pPr>
      <w:numPr>
        <w:numId w:val="4"/>
      </w:numPr>
      <w:jc w:val="both"/>
    </w:pPr>
    <w:rPr>
      <w:color w:val="000000"/>
      <w:sz w:val="18"/>
      <w:szCs w:val="18"/>
      <w:lang w:val="en-GB"/>
    </w:rPr>
  </w:style>
  <w:style w:type="paragraph" w:customStyle="1" w:styleId="RISstandard">
    <w:name w:val="RIS standard"/>
    <w:basedOn w:val="Standard"/>
    <w:pPr>
      <w:spacing w:before="120" w:after="120"/>
      <w:ind w:left="170"/>
      <w:jc w:val="both"/>
    </w:pPr>
    <w:rPr>
      <w:color w:val="000000"/>
      <w:sz w:val="20"/>
      <w:lang w:val="en-GB"/>
    </w:rPr>
  </w:style>
  <w:style w:type="paragraph" w:customStyle="1" w:styleId="PLATINAbulletfirst">
    <w:name w:val="PLATINA bullet first"/>
    <w:basedOn w:val="RISstandard"/>
    <w:next w:val="PLATINAbullet"/>
    <w:pPr>
      <w:numPr>
        <w:numId w:val="7"/>
      </w:numPr>
      <w:tabs>
        <w:tab w:val="left" w:pos="420"/>
      </w:tabs>
      <w:spacing w:after="0"/>
      <w:ind w:left="437" w:hanging="227"/>
    </w:pPr>
  </w:style>
  <w:style w:type="paragraph" w:customStyle="1" w:styleId="PLATINAbullet">
    <w:name w:val="PLATINA bullet"/>
    <w:basedOn w:val="PLATINAbulletfirst"/>
    <w:pPr>
      <w:spacing w:before="0"/>
    </w:pPr>
  </w:style>
  <w:style w:type="paragraph" w:customStyle="1" w:styleId="PLATINAbulletlast">
    <w:name w:val="PLATINA bullet last"/>
    <w:basedOn w:val="RISstandard"/>
    <w:next w:val="RISstandard"/>
    <w:pPr>
      <w:tabs>
        <w:tab w:val="left" w:pos="418"/>
        <w:tab w:val="num" w:pos="570"/>
      </w:tabs>
      <w:spacing w:before="0"/>
      <w:ind w:left="437" w:hanging="227"/>
    </w:pPr>
    <w:rPr>
      <w:szCs w:val="18"/>
    </w:rPr>
  </w:style>
  <w:style w:type="paragraph" w:customStyle="1" w:styleId="Standardsub-heading">
    <w:name w:val="Standard sub-heading"/>
    <w:basedOn w:val="Standard"/>
    <w:pPr>
      <w:spacing w:before="240"/>
      <w:ind w:left="187"/>
      <w:jc w:val="both"/>
    </w:pPr>
    <w:rPr>
      <w:b/>
      <w:color w:val="000000"/>
      <w:sz w:val="18"/>
      <w:szCs w:val="18"/>
      <w:lang w:val="en-GB"/>
    </w:rPr>
  </w:style>
  <w:style w:type="paragraph" w:customStyle="1" w:styleId="Formatvorlage9ptFettSchwarzLinks033cm">
    <w:name w:val="Formatvorlage 9 pt Fett Schwarz Links:  033 cm"/>
    <w:basedOn w:val="Standard"/>
    <w:pPr>
      <w:tabs>
        <w:tab w:val="num" w:pos="2324"/>
      </w:tabs>
      <w:spacing w:before="240"/>
      <w:ind w:left="2324" w:hanging="360"/>
      <w:jc w:val="both"/>
    </w:pPr>
    <w:rPr>
      <w:b/>
      <w:bCs/>
      <w:color w:val="000000"/>
      <w:sz w:val="18"/>
      <w:szCs w:val="20"/>
    </w:rPr>
  </w:style>
  <w:style w:type="paragraph" w:customStyle="1" w:styleId="Standardbullet">
    <w:name w:val="Standard bullet"/>
    <w:basedOn w:val="Standardsbullet"/>
    <w:pPr>
      <w:tabs>
        <w:tab w:val="left" w:pos="1627"/>
      </w:tabs>
      <w:ind w:left="1627" w:firstLine="0"/>
    </w:pPr>
  </w:style>
  <w:style w:type="paragraph" w:customStyle="1" w:styleId="PLATINAtabletitle">
    <w:name w:val="PLATINA table title"/>
    <w:basedOn w:val="RISstandard"/>
    <w:rPr>
      <w:color w:val="FFFFFF"/>
    </w:rPr>
  </w:style>
  <w:style w:type="paragraph" w:customStyle="1" w:styleId="Formatvorlage2">
    <w:name w:val="Formatvorlage2"/>
    <w:basedOn w:val="PLATINAtabletitle"/>
    <w:rPr>
      <w:b/>
      <w:i/>
    </w:rPr>
  </w:style>
  <w:style w:type="paragraph" w:customStyle="1" w:styleId="PLATINAtasktitle">
    <w:name w:val="PLATINA task title"/>
    <w:basedOn w:val="PLATINAtabletitle"/>
    <w:next w:val="RISstandard"/>
    <w:rPr>
      <w:b/>
      <w:color w:val="000000"/>
      <w:sz w:val="18"/>
    </w:rPr>
  </w:style>
  <w:style w:type="paragraph" w:customStyle="1" w:styleId="PLATINAparticipantno">
    <w:name w:val="PLATINA participant no"/>
    <w:basedOn w:val="RISstandard"/>
    <w:pPr>
      <w:ind w:left="0"/>
      <w:jc w:val="center"/>
    </w:pPr>
    <w:rPr>
      <w:sz w:val="18"/>
    </w:rPr>
  </w:style>
  <w:style w:type="paragraph" w:customStyle="1" w:styleId="PLATINAbetweentables">
    <w:name w:val="PLATINA between tables"/>
    <w:basedOn w:val="Standard"/>
    <w:pPr>
      <w:jc w:val="both"/>
    </w:pPr>
    <w:rPr>
      <w:color w:val="000000"/>
      <w:sz w:val="16"/>
    </w:rPr>
  </w:style>
  <w:style w:type="paragraph" w:customStyle="1" w:styleId="RISheading2">
    <w:name w:val="RIS heading 2"/>
    <w:basedOn w:val="berschrift2"/>
    <w:next w:val="PLATINAbodytext"/>
    <w:rsid w:val="00C65B21"/>
    <w:pPr>
      <w:numPr>
        <w:ilvl w:val="2"/>
        <w:numId w:val="54"/>
      </w:numPr>
      <w:spacing w:before="480" w:after="0"/>
      <w:jc w:val="left"/>
    </w:pPr>
    <w:rPr>
      <w:color w:val="auto"/>
      <w:lang w:val="en-GB"/>
    </w:rPr>
  </w:style>
  <w:style w:type="paragraph" w:customStyle="1" w:styleId="RISheading1">
    <w:name w:val="RIS heading 1"/>
    <w:basedOn w:val="berschrift1"/>
    <w:next w:val="RISheading2"/>
    <w:pPr>
      <w:pageBreakBefore/>
      <w:spacing w:after="480"/>
      <w:ind w:left="584" w:hanging="697"/>
    </w:pPr>
    <w:rPr>
      <w:color w:val="C3C314"/>
      <w:sz w:val="32"/>
      <w:lang w:val="en-GB"/>
    </w:rPr>
  </w:style>
  <w:style w:type="paragraph" w:customStyle="1" w:styleId="PLATINAheading4">
    <w:name w:val="PLATINA heading 4"/>
    <w:basedOn w:val="berschrift4"/>
    <w:next w:val="PLATINAbodytext"/>
    <w:pPr>
      <w:numPr>
        <w:ilvl w:val="0"/>
        <w:numId w:val="0"/>
      </w:numPr>
      <w:tabs>
        <w:tab w:val="left" w:pos="720"/>
      </w:tabs>
      <w:ind w:left="697" w:hanging="697"/>
      <w:jc w:val="left"/>
    </w:pPr>
    <w:rPr>
      <w:i/>
      <w:color w:val="333333"/>
      <w:szCs w:val="20"/>
      <w:lang w:val="en-GB"/>
    </w:rPr>
  </w:style>
  <w:style w:type="paragraph" w:customStyle="1" w:styleId="PLATINAbodybulletlast">
    <w:name w:val="PLATINA body bullet last"/>
    <w:basedOn w:val="Aufzhlung"/>
    <w:next w:val="PLATINAbodytext"/>
    <w:pPr>
      <w:spacing w:before="0" w:after="120"/>
    </w:pPr>
    <w:rPr>
      <w:lang w:val="en-GB"/>
    </w:rPr>
  </w:style>
  <w:style w:type="paragraph" w:customStyle="1" w:styleId="PLATINAbodybullet">
    <w:name w:val="PLATINA body bullet"/>
    <w:basedOn w:val="PLATINAbodybulletlast"/>
    <w:pPr>
      <w:numPr>
        <w:numId w:val="5"/>
      </w:numPr>
      <w:spacing w:after="0"/>
    </w:pPr>
  </w:style>
  <w:style w:type="paragraph" w:customStyle="1" w:styleId="PLATINAbodybulletfirst">
    <w:name w:val="PLATINA body bullet first"/>
    <w:basedOn w:val="PLATINAbodybullet"/>
    <w:pPr>
      <w:spacing w:before="120"/>
    </w:pPr>
  </w:style>
  <w:style w:type="paragraph" w:customStyle="1" w:styleId="PLATINAtablecaption">
    <w:name w:val="PLATINA table caption"/>
    <w:basedOn w:val="Caption1"/>
    <w:pPr>
      <w:spacing w:before="360" w:after="360" w:line="240" w:lineRule="auto"/>
      <w:jc w:val="left"/>
    </w:pPr>
    <w:rPr>
      <w:color w:val="004C62"/>
    </w:rPr>
  </w:style>
  <w:style w:type="paragraph" w:customStyle="1" w:styleId="Standardbulletlast">
    <w:name w:val="Standard bullet last"/>
    <w:basedOn w:val="Standard"/>
    <w:pPr>
      <w:tabs>
        <w:tab w:val="left" w:pos="418"/>
        <w:tab w:val="num" w:pos="570"/>
      </w:tabs>
      <w:spacing w:after="240"/>
      <w:ind w:left="437" w:hanging="227"/>
      <w:jc w:val="both"/>
    </w:pPr>
    <w:rPr>
      <w:color w:val="000000"/>
      <w:sz w:val="18"/>
      <w:szCs w:val="18"/>
      <w:lang w:val="en-GB"/>
    </w:rPr>
  </w:style>
  <w:style w:type="paragraph" w:customStyle="1" w:styleId="CommentText1">
    <w:name w:val="Comment Text1"/>
    <w:basedOn w:val="Standard"/>
    <w:pPr>
      <w:spacing w:before="120" w:after="120"/>
      <w:ind w:left="709"/>
      <w:jc w:val="both"/>
    </w:pPr>
    <w:rPr>
      <w:sz w:val="22"/>
      <w:szCs w:val="20"/>
    </w:rPr>
  </w:style>
  <w:style w:type="paragraph" w:customStyle="1" w:styleId="PLATINAbodytextlast">
    <w:name w:val="PLATINA body text last"/>
    <w:basedOn w:val="PLATINAbodytext"/>
    <w:pPr>
      <w:spacing w:after="360"/>
    </w:pPr>
  </w:style>
  <w:style w:type="paragraph" w:customStyle="1" w:styleId="PLATINApartnerresponsibility">
    <w:name w:val="PLATINA partner responsibility"/>
    <w:basedOn w:val="RISstandard"/>
    <w:next w:val="RISstandard"/>
    <w:pPr>
      <w:ind w:right="110"/>
    </w:pPr>
    <w:rPr>
      <w:rFonts w:ascii="Arial Narrow" w:hAnsi="Arial Narrow"/>
      <w:i/>
      <w:szCs w:val="18"/>
    </w:rPr>
  </w:style>
  <w:style w:type="paragraph" w:styleId="Funotentext">
    <w:name w:val="footnote text"/>
    <w:basedOn w:val="Standard"/>
    <w:link w:val="FunotentextZchn"/>
    <w:pPr>
      <w:spacing w:before="120" w:after="120"/>
      <w:ind w:left="709"/>
      <w:jc w:val="both"/>
    </w:pPr>
    <w:rPr>
      <w:sz w:val="22"/>
      <w:szCs w:val="20"/>
    </w:rPr>
  </w:style>
  <w:style w:type="paragraph" w:customStyle="1" w:styleId="PLATINAheading0">
    <w:name w:val="PLATINA heading 0"/>
    <w:basedOn w:val="RISheading1"/>
    <w:pPr>
      <w:numPr>
        <w:numId w:val="1"/>
      </w:numPr>
      <w:jc w:val="left"/>
    </w:pPr>
    <w:rPr>
      <w:bCs w:val="0"/>
      <w:color w:val="004C62"/>
    </w:rPr>
  </w:style>
  <w:style w:type="paragraph" w:customStyle="1" w:styleId="Kommentarthema1">
    <w:name w:val="Kommentarthema1"/>
    <w:basedOn w:val="CommentText1"/>
    <w:next w:val="CommentText1"/>
    <w:rPr>
      <w:b/>
      <w:bCs/>
    </w:rPr>
  </w:style>
  <w:style w:type="paragraph" w:customStyle="1" w:styleId="FormatvorlageArialNarrowFettWeiZentriertLinks0cm">
    <w:name w:val="Formatvorlage Arial Narrow Fett Weiß Zentriert Links:  0 cm"/>
    <w:basedOn w:val="Standard"/>
    <w:pPr>
      <w:spacing w:before="120" w:after="120"/>
      <w:jc w:val="center"/>
    </w:pPr>
    <w:rPr>
      <w:rFonts w:ascii="Arial Narrow" w:hAnsi="Arial Narrow"/>
      <w:b/>
      <w:bCs/>
      <w:color w:val="FFFFFF"/>
      <w:sz w:val="20"/>
      <w:szCs w:val="20"/>
    </w:rPr>
  </w:style>
  <w:style w:type="paragraph" w:customStyle="1" w:styleId="PLATINAtablefirstrow">
    <w:name w:val="PLATINA table first row"/>
    <w:basedOn w:val="PLATINAtasktitle"/>
    <w:rPr>
      <w:color w:val="FFFFFF"/>
    </w:rPr>
  </w:style>
  <w:style w:type="paragraph" w:customStyle="1" w:styleId="ListBullet1">
    <w:name w:val="List Bullet1"/>
    <w:basedOn w:val="Standard"/>
    <w:pPr>
      <w:numPr>
        <w:numId w:val="3"/>
      </w:numPr>
    </w:pPr>
    <w:rPr>
      <w:lang w:val="nl-NL"/>
    </w:rPr>
  </w:style>
  <w:style w:type="paragraph" w:styleId="Textkrper-Zeileneinzug">
    <w:name w:val="Body Text Indent"/>
    <w:basedOn w:val="Standard"/>
    <w:pPr>
      <w:tabs>
        <w:tab w:val="left" w:pos="180"/>
      </w:tabs>
      <w:ind w:left="210"/>
    </w:pPr>
    <w:rPr>
      <w:sz w:val="22"/>
      <w:lang w:val="en-GB"/>
    </w:rPr>
  </w:style>
  <w:style w:type="paragraph" w:customStyle="1" w:styleId="BodyText21">
    <w:name w:val="Body Text 21"/>
    <w:basedOn w:val="Standard"/>
    <w:pPr>
      <w:jc w:val="center"/>
    </w:pPr>
    <w:rPr>
      <w:rFonts w:cs="Arial"/>
      <w:sz w:val="56"/>
      <w:szCs w:val="56"/>
      <w:lang w:val="en-US"/>
    </w:rPr>
  </w:style>
  <w:style w:type="paragraph" w:customStyle="1" w:styleId="NormalWeb1">
    <w:name w:val="Normal (Web)1"/>
    <w:basedOn w:val="Standard"/>
    <w:pPr>
      <w:spacing w:before="280" w:after="280"/>
    </w:pPr>
    <w:rPr>
      <w:rFonts w:eastAsia="Arial Unicode MS"/>
      <w:color w:val="000000"/>
      <w:lang w:val="en-US"/>
    </w:rPr>
  </w:style>
  <w:style w:type="paragraph" w:customStyle="1" w:styleId="z-TopofForm1">
    <w:name w:val="z-Top of Form1"/>
    <w:basedOn w:val="Standard"/>
    <w:next w:val="Standard"/>
    <w:pPr>
      <w:pBdr>
        <w:bottom w:val="single" w:sz="4" w:space="1" w:color="000000"/>
      </w:pBdr>
      <w:jc w:val="center"/>
    </w:pPr>
    <w:rPr>
      <w:rFonts w:eastAsia="Arial Unicode MS" w:cs="Arial"/>
      <w:vanish/>
      <w:color w:val="000000"/>
      <w:sz w:val="16"/>
      <w:szCs w:val="16"/>
      <w:lang w:val="en-GB"/>
    </w:rPr>
  </w:style>
  <w:style w:type="paragraph" w:customStyle="1" w:styleId="z-BottomofForm1">
    <w:name w:val="z-Bottom of Form1"/>
    <w:basedOn w:val="Standard"/>
    <w:next w:val="Standard"/>
    <w:pPr>
      <w:pBdr>
        <w:top w:val="single" w:sz="4" w:space="1" w:color="000000"/>
      </w:pBdr>
      <w:jc w:val="center"/>
    </w:pPr>
    <w:rPr>
      <w:rFonts w:eastAsia="Arial Unicode MS" w:cs="Arial"/>
      <w:vanish/>
      <w:color w:val="000000"/>
      <w:sz w:val="16"/>
      <w:szCs w:val="16"/>
      <w:lang w:val="en-GB"/>
    </w:rPr>
  </w:style>
  <w:style w:type="paragraph" w:customStyle="1" w:styleId="BodyTextIndent21">
    <w:name w:val="Body Text Indent 21"/>
    <w:basedOn w:val="Standard"/>
    <w:pPr>
      <w:ind w:left="170"/>
    </w:pPr>
    <w:rPr>
      <w:b/>
      <w:bCs/>
      <w:iCs/>
      <w:color w:val="004C62"/>
      <w:sz w:val="22"/>
      <w:szCs w:val="28"/>
      <w:lang w:val="en-GB"/>
    </w:rPr>
  </w:style>
  <w:style w:type="paragraph" w:customStyle="1" w:styleId="BodyText31">
    <w:name w:val="Body Text 31"/>
    <w:basedOn w:val="Standard"/>
    <w:rPr>
      <w:rFonts w:cs="Arial"/>
      <w:sz w:val="20"/>
    </w:rPr>
  </w:style>
  <w:style w:type="paragraph" w:styleId="Sprechblasentext">
    <w:name w:val="Balloon Text"/>
    <w:basedOn w:val="Standard"/>
    <w:pPr>
      <w:overflowPunct w:val="0"/>
      <w:autoSpaceDE w:val="0"/>
      <w:textAlignment w:val="baseline"/>
    </w:pPr>
    <w:rPr>
      <w:rFonts w:ascii="Tahoma" w:hAnsi="Tahoma" w:cs="Tahoma"/>
      <w:sz w:val="16"/>
      <w:szCs w:val="16"/>
      <w:lang w:val="nl"/>
    </w:rPr>
  </w:style>
  <w:style w:type="paragraph" w:styleId="Endnotentext">
    <w:name w:val="endnote text"/>
    <w:basedOn w:val="Standard"/>
    <w:rPr>
      <w:sz w:val="20"/>
      <w:szCs w:val="20"/>
    </w:rPr>
  </w:style>
  <w:style w:type="paragraph" w:styleId="Kommentarthema">
    <w:name w:val="annotation subject"/>
    <w:basedOn w:val="CommentText1"/>
    <w:next w:val="CommentText1"/>
    <w:pPr>
      <w:spacing w:before="0" w:after="0"/>
      <w:ind w:left="0"/>
      <w:jc w:val="left"/>
    </w:pPr>
    <w:rPr>
      <w:rFonts w:ascii="Times New Roman" w:hAnsi="Times New Roman"/>
      <w:b/>
      <w:bCs/>
      <w:sz w:val="20"/>
    </w:rPr>
  </w:style>
  <w:style w:type="paragraph" w:styleId="Titel">
    <w:name w:val="Title"/>
    <w:basedOn w:val="Standard"/>
    <w:next w:val="Standard"/>
    <w:qFormat/>
    <w:pPr>
      <w:spacing w:before="240" w:after="60"/>
      <w:jc w:val="center"/>
    </w:pPr>
    <w:rPr>
      <w:b/>
      <w:bCs/>
      <w:kern w:val="1"/>
      <w:sz w:val="32"/>
      <w:szCs w:val="32"/>
    </w:rPr>
  </w:style>
  <w:style w:type="paragraph" w:styleId="Untertitel">
    <w:name w:val="Subtitle"/>
    <w:basedOn w:val="Standard"/>
    <w:next w:val="Standard"/>
    <w:qFormat/>
    <w:pPr>
      <w:spacing w:after="60"/>
      <w:jc w:val="center"/>
    </w:pPr>
  </w:style>
  <w:style w:type="paragraph" w:customStyle="1" w:styleId="Frame-inhoud">
    <w:name w:val="Frame-inhoud"/>
    <w:basedOn w:val="Textkrper"/>
  </w:style>
  <w:style w:type="paragraph" w:customStyle="1" w:styleId="Inhoudtabel">
    <w:name w:val="Inhoud tabel"/>
    <w:basedOn w:val="Standard"/>
    <w:pPr>
      <w:suppressLineNumbers/>
    </w:pPr>
  </w:style>
  <w:style w:type="paragraph" w:customStyle="1" w:styleId="Tabelkop">
    <w:name w:val="Tabelkop"/>
    <w:basedOn w:val="Inhoudtabel"/>
    <w:pPr>
      <w:jc w:val="center"/>
    </w:pPr>
    <w:rPr>
      <w:b/>
      <w:bCs/>
    </w:rPr>
  </w:style>
  <w:style w:type="paragraph" w:customStyle="1" w:styleId="Inhoudsopgave10">
    <w:name w:val="Inhoudsopgave 10"/>
    <w:basedOn w:val="Index"/>
    <w:pPr>
      <w:tabs>
        <w:tab w:val="right" w:leader="dot" w:pos="7091"/>
      </w:tabs>
      <w:ind w:left="2547"/>
    </w:pPr>
  </w:style>
  <w:style w:type="paragraph" w:customStyle="1" w:styleId="BalloonText1">
    <w:name w:val="Balloon Text1"/>
    <w:basedOn w:val="Standard"/>
    <w:rPr>
      <w:rFonts w:ascii="Tahoma" w:hAnsi="Tahoma" w:cs="Tahoma"/>
      <w:sz w:val="16"/>
      <w:szCs w:val="16"/>
    </w:rPr>
  </w:style>
  <w:style w:type="paragraph" w:customStyle="1" w:styleId="PLATINAstandard">
    <w:name w:val="PLATINA standard"/>
    <w:basedOn w:val="Standard"/>
    <w:pPr>
      <w:spacing w:before="120" w:after="120"/>
      <w:ind w:left="170"/>
      <w:jc w:val="both"/>
    </w:pPr>
    <w:rPr>
      <w:color w:val="000000"/>
      <w:sz w:val="20"/>
      <w:lang w:val="en-GB"/>
    </w:rPr>
  </w:style>
  <w:style w:type="paragraph" w:customStyle="1" w:styleId="PLATINAheading2">
    <w:name w:val="PLATINA heading 2"/>
    <w:basedOn w:val="berschrift2"/>
    <w:next w:val="PLATINAbodytext"/>
    <w:pPr>
      <w:spacing w:after="0"/>
      <w:jc w:val="left"/>
    </w:pPr>
    <w:rPr>
      <w:color w:val="004C62"/>
      <w:lang w:val="en-GB"/>
    </w:rPr>
  </w:style>
  <w:style w:type="paragraph" w:customStyle="1" w:styleId="Default">
    <w:name w:val="Default"/>
    <w:rsid w:val="00132C42"/>
    <w:pPr>
      <w:suppressAutoHyphens/>
      <w:autoSpaceDE w:val="0"/>
    </w:pPr>
    <w:rPr>
      <w:rFonts w:ascii="Arial" w:eastAsia="Arial" w:hAnsi="Arial" w:cs="Arial"/>
      <w:color w:val="000000"/>
      <w:sz w:val="24"/>
      <w:szCs w:val="24"/>
      <w:lang w:val="nl-NL" w:eastAsia="ar-SA"/>
    </w:rPr>
  </w:style>
  <w:style w:type="character" w:styleId="Kommentarzeichen">
    <w:name w:val="annotation reference"/>
    <w:uiPriority w:val="99"/>
    <w:semiHidden/>
    <w:rsid w:val="00D07FDD"/>
    <w:rPr>
      <w:sz w:val="16"/>
      <w:szCs w:val="16"/>
    </w:rPr>
  </w:style>
  <w:style w:type="paragraph" w:styleId="Kommentartext">
    <w:name w:val="annotation text"/>
    <w:basedOn w:val="Standard"/>
    <w:link w:val="KommentartextZchn"/>
    <w:semiHidden/>
    <w:rsid w:val="00D07FDD"/>
    <w:rPr>
      <w:sz w:val="20"/>
      <w:szCs w:val="20"/>
    </w:rPr>
  </w:style>
  <w:style w:type="paragraph" w:customStyle="1" w:styleId="FormatvorlageRISheading2Automatisch">
    <w:name w:val="Formatvorlage RIS heading 2 + Automatisch"/>
    <w:basedOn w:val="RISheading2"/>
    <w:rsid w:val="000E7304"/>
    <w:rPr>
      <w:iCs w:val="0"/>
    </w:rPr>
  </w:style>
  <w:style w:type="paragraph" w:styleId="Textkrper-Einzug2">
    <w:name w:val="Body Text Indent 2"/>
    <w:basedOn w:val="Standard"/>
    <w:rsid w:val="0052638F"/>
    <w:pPr>
      <w:suppressAutoHyphens w:val="0"/>
      <w:spacing w:after="120" w:line="480" w:lineRule="auto"/>
      <w:ind w:left="283"/>
    </w:pPr>
    <w:rPr>
      <w:rFonts w:ascii="Times New Roman" w:hAnsi="Times New Roman"/>
      <w:sz w:val="20"/>
      <w:szCs w:val="20"/>
      <w:lang w:eastAsia="de-DE"/>
    </w:rPr>
  </w:style>
  <w:style w:type="paragraph" w:styleId="Textkrper-Einzug3">
    <w:name w:val="Body Text Indent 3"/>
    <w:basedOn w:val="Standard"/>
    <w:rsid w:val="0052638F"/>
    <w:pPr>
      <w:suppressAutoHyphens w:val="0"/>
      <w:spacing w:after="120"/>
      <w:ind w:left="283"/>
    </w:pPr>
    <w:rPr>
      <w:rFonts w:ascii="Times New Roman" w:hAnsi="Times New Roman"/>
      <w:sz w:val="16"/>
      <w:szCs w:val="16"/>
      <w:lang w:eastAsia="de-DE"/>
    </w:rPr>
  </w:style>
  <w:style w:type="table" w:styleId="Tabellenraster">
    <w:name w:val="Table Grid"/>
    <w:basedOn w:val="NormaleTabelle"/>
    <w:rsid w:val="0052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4890"/>
    <w:pPr>
      <w:suppressAutoHyphens w:val="0"/>
      <w:spacing w:after="200" w:line="276" w:lineRule="auto"/>
      <w:ind w:left="720"/>
      <w:contextualSpacing/>
    </w:pPr>
    <w:rPr>
      <w:rFonts w:ascii="Calibri" w:eastAsia="Calibri" w:hAnsi="Calibri"/>
      <w:sz w:val="22"/>
      <w:szCs w:val="22"/>
      <w:lang w:val="en-GB" w:eastAsia="en-US"/>
    </w:rPr>
  </w:style>
  <w:style w:type="paragraph" w:customStyle="1" w:styleId="FormatvorlageAufgezhlt">
    <w:name w:val="Formatvorlage Aufgezählt"/>
    <w:basedOn w:val="Standard"/>
    <w:rsid w:val="0093497F"/>
    <w:pPr>
      <w:widowControl w:val="0"/>
      <w:numPr>
        <w:numId w:val="42"/>
      </w:numPr>
      <w:suppressAutoHyphens w:val="0"/>
      <w:spacing w:before="40" w:after="120" w:line="120" w:lineRule="atLeast"/>
      <w:jc w:val="both"/>
    </w:pPr>
    <w:rPr>
      <w:sz w:val="20"/>
      <w:szCs w:val="20"/>
      <w:lang w:val="en-US" w:eastAsia="de-DE"/>
    </w:rPr>
  </w:style>
  <w:style w:type="character" w:customStyle="1" w:styleId="FunotentextZchn">
    <w:name w:val="Fußnotentext Zchn"/>
    <w:basedOn w:val="Absatz-Standardschriftart"/>
    <w:link w:val="Funotentext"/>
    <w:rsid w:val="00500A67"/>
    <w:rPr>
      <w:rFonts w:ascii="Arial" w:hAnsi="Arial"/>
      <w:sz w:val="22"/>
      <w:lang w:eastAsia="ar-SA"/>
    </w:rPr>
  </w:style>
  <w:style w:type="paragraph" w:customStyle="1" w:styleId="Liste1">
    <w:name w:val="Liste 1"/>
    <w:basedOn w:val="Standard"/>
    <w:rsid w:val="00392F6E"/>
    <w:pPr>
      <w:numPr>
        <w:numId w:val="45"/>
      </w:numPr>
      <w:suppressAutoHyphens w:val="0"/>
      <w:autoSpaceDE w:val="0"/>
      <w:autoSpaceDN w:val="0"/>
      <w:spacing w:before="40" w:after="80" w:line="220" w:lineRule="atLeast"/>
      <w:jc w:val="both"/>
    </w:pPr>
    <w:rPr>
      <w:rFonts w:cs="Arial"/>
      <w:sz w:val="20"/>
      <w:szCs w:val="20"/>
      <w:lang w:eastAsia="de-DE"/>
    </w:rPr>
  </w:style>
  <w:style w:type="character" w:customStyle="1" w:styleId="KopfzeileZchn">
    <w:name w:val="Kopfzeile Zchn"/>
    <w:basedOn w:val="Absatz-Standardschriftart"/>
    <w:link w:val="Kopfzeile"/>
    <w:rsid w:val="00EE6071"/>
    <w:rPr>
      <w:rFonts w:ascii="Arial" w:hAnsi="Arial"/>
      <w:sz w:val="24"/>
      <w:szCs w:val="24"/>
      <w:lang w:eastAsia="ar-SA"/>
    </w:rPr>
  </w:style>
  <w:style w:type="paragraph" w:styleId="Beschriftung">
    <w:name w:val="caption"/>
    <w:basedOn w:val="Standard"/>
    <w:next w:val="Standard"/>
    <w:uiPriority w:val="35"/>
    <w:unhideWhenUsed/>
    <w:qFormat/>
    <w:rsid w:val="00EE6071"/>
    <w:pPr>
      <w:suppressAutoHyphens w:val="0"/>
      <w:spacing w:after="200"/>
    </w:pPr>
    <w:rPr>
      <w:rFonts w:ascii="Times New Roman" w:hAnsi="Times New Roman"/>
      <w:b/>
      <w:bCs/>
      <w:color w:val="4F81BD" w:themeColor="accent1"/>
      <w:sz w:val="18"/>
      <w:szCs w:val="18"/>
      <w:lang w:eastAsia="de-DE"/>
    </w:rPr>
  </w:style>
  <w:style w:type="paragraph" w:styleId="berarbeitung">
    <w:name w:val="Revision"/>
    <w:hidden/>
    <w:uiPriority w:val="99"/>
    <w:semiHidden/>
    <w:rsid w:val="00DC0688"/>
    <w:rPr>
      <w:rFonts w:ascii="Arial" w:hAnsi="Arial"/>
      <w:sz w:val="24"/>
      <w:szCs w:val="24"/>
      <w:lang w:eastAsia="ar-SA"/>
    </w:rPr>
  </w:style>
  <w:style w:type="character" w:customStyle="1" w:styleId="block">
    <w:name w:val="block"/>
    <w:basedOn w:val="Absatz-Standardschriftart"/>
    <w:rsid w:val="00955CB5"/>
  </w:style>
  <w:style w:type="character" w:customStyle="1" w:styleId="KommentartextZchn">
    <w:name w:val="Kommentartext Zchn"/>
    <w:basedOn w:val="Absatz-Standardschriftart"/>
    <w:link w:val="Kommentartext"/>
    <w:semiHidden/>
    <w:rsid w:val="0043328F"/>
    <w:rPr>
      <w:rFonts w:ascii="Arial" w:hAnsi="Arial"/>
      <w:lang w:eastAsia="ar-SA"/>
    </w:rPr>
  </w:style>
  <w:style w:type="character" w:customStyle="1" w:styleId="FuzeileZchn">
    <w:name w:val="Fußzeile Zchn"/>
    <w:basedOn w:val="Absatz-Standardschriftart"/>
    <w:link w:val="Fuzeile"/>
    <w:uiPriority w:val="99"/>
    <w:rsid w:val="005B1A3D"/>
    <w:rPr>
      <w:rFonts w:ascii="Arial" w:hAnsi="Arial"/>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footer" w:uiPriority="99"/>
    <w:lsdException w:name="caption" w:uiPriority="35"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rPr>
      <w:rFonts w:ascii="Arial" w:hAnsi="Arial"/>
      <w:sz w:val="24"/>
      <w:szCs w:val="24"/>
      <w:lang w:eastAsia="ar-SA"/>
    </w:rPr>
  </w:style>
  <w:style w:type="paragraph" w:styleId="berschrift1">
    <w:name w:val="heading 1"/>
    <w:basedOn w:val="Standard"/>
    <w:next w:val="Standard"/>
    <w:qFormat/>
    <w:pPr>
      <w:keepNext/>
      <w:spacing w:before="240" w:after="240" w:line="360" w:lineRule="auto"/>
      <w:jc w:val="both"/>
      <w:outlineLvl w:val="0"/>
    </w:pPr>
    <w:rPr>
      <w:b/>
      <w:bCs/>
      <w:caps/>
      <w:color w:val="0A4279"/>
      <w:kern w:val="1"/>
      <w:szCs w:val="32"/>
    </w:rPr>
  </w:style>
  <w:style w:type="paragraph" w:styleId="berschrift2">
    <w:name w:val="heading 2"/>
    <w:basedOn w:val="Standard"/>
    <w:next w:val="Standard"/>
    <w:qFormat/>
    <w:pPr>
      <w:keepNext/>
      <w:spacing w:before="600" w:after="240" w:line="360" w:lineRule="auto"/>
      <w:jc w:val="both"/>
      <w:outlineLvl w:val="1"/>
    </w:pPr>
    <w:rPr>
      <w:b/>
      <w:bCs/>
      <w:iCs/>
      <w:color w:val="0A4279"/>
      <w:sz w:val="22"/>
      <w:szCs w:val="28"/>
    </w:rPr>
  </w:style>
  <w:style w:type="paragraph" w:styleId="berschrift3">
    <w:name w:val="heading 3"/>
    <w:basedOn w:val="Standard"/>
    <w:next w:val="Standard"/>
    <w:qFormat/>
    <w:pPr>
      <w:keepNext/>
      <w:spacing w:before="360" w:line="360" w:lineRule="auto"/>
      <w:jc w:val="both"/>
      <w:outlineLvl w:val="2"/>
    </w:pPr>
    <w:rPr>
      <w:bCs/>
      <w:color w:val="C3C314"/>
      <w:sz w:val="22"/>
      <w:szCs w:val="26"/>
      <w:lang w:val="en-US"/>
    </w:rPr>
  </w:style>
  <w:style w:type="paragraph" w:styleId="berschrift4">
    <w:name w:val="heading 4"/>
    <w:basedOn w:val="Standard"/>
    <w:next w:val="Standard"/>
    <w:qFormat/>
    <w:pPr>
      <w:keepNext/>
      <w:numPr>
        <w:ilvl w:val="3"/>
        <w:numId w:val="1"/>
      </w:numPr>
      <w:spacing w:before="240" w:after="60" w:line="360" w:lineRule="auto"/>
      <w:jc w:val="both"/>
      <w:outlineLvl w:val="3"/>
    </w:pPr>
    <w:rPr>
      <w:bCs/>
      <w:color w:val="0A4279"/>
      <w:sz w:val="22"/>
      <w:szCs w:val="28"/>
    </w:rPr>
  </w:style>
  <w:style w:type="paragraph" w:styleId="berschrift5">
    <w:name w:val="heading 5"/>
    <w:basedOn w:val="Standard"/>
    <w:next w:val="Standard"/>
    <w:qFormat/>
    <w:pPr>
      <w:numPr>
        <w:ilvl w:val="4"/>
        <w:numId w:val="1"/>
      </w:numPr>
      <w:spacing w:before="240" w:after="60" w:line="360" w:lineRule="auto"/>
      <w:jc w:val="both"/>
      <w:outlineLvl w:val="4"/>
    </w:pPr>
    <w:rPr>
      <w:bCs/>
      <w:i/>
      <w:iCs/>
      <w:color w:val="0A4279"/>
      <w:sz w:val="22"/>
      <w:szCs w:val="26"/>
    </w:rPr>
  </w:style>
  <w:style w:type="paragraph" w:styleId="berschrift6">
    <w:name w:val="heading 6"/>
    <w:basedOn w:val="Standard"/>
    <w:next w:val="Standard"/>
    <w:qFormat/>
    <w:pPr>
      <w:numPr>
        <w:ilvl w:val="5"/>
        <w:numId w:val="1"/>
      </w:numPr>
      <w:spacing w:before="240" w:after="60" w:line="360" w:lineRule="auto"/>
      <w:jc w:val="both"/>
      <w:outlineLvl w:val="5"/>
    </w:pPr>
    <w:rPr>
      <w:bCs/>
      <w:color w:val="0A4279"/>
      <w:sz w:val="22"/>
      <w:szCs w:val="22"/>
    </w:rPr>
  </w:style>
  <w:style w:type="paragraph" w:styleId="berschrift7">
    <w:name w:val="heading 7"/>
    <w:basedOn w:val="Standard"/>
    <w:next w:val="Standard"/>
    <w:qFormat/>
    <w:pPr>
      <w:numPr>
        <w:ilvl w:val="6"/>
        <w:numId w:val="1"/>
      </w:numPr>
      <w:spacing w:before="240" w:after="60" w:line="360" w:lineRule="auto"/>
      <w:jc w:val="both"/>
      <w:outlineLvl w:val="6"/>
    </w:pPr>
    <w:rPr>
      <w:color w:val="0A4279"/>
      <w:sz w:val="22"/>
    </w:rPr>
  </w:style>
  <w:style w:type="paragraph" w:styleId="berschrift8">
    <w:name w:val="heading 8"/>
    <w:basedOn w:val="Standard"/>
    <w:next w:val="Standard"/>
    <w:qFormat/>
    <w:pPr>
      <w:numPr>
        <w:ilvl w:val="7"/>
        <w:numId w:val="1"/>
      </w:numPr>
      <w:spacing w:before="240" w:after="60" w:line="360" w:lineRule="auto"/>
      <w:jc w:val="both"/>
      <w:outlineLvl w:val="7"/>
    </w:pPr>
    <w:rPr>
      <w:iCs/>
      <w:color w:val="0A4279"/>
      <w:sz w:val="22"/>
    </w:rPr>
  </w:style>
  <w:style w:type="paragraph" w:styleId="berschrift9">
    <w:name w:val="heading 9"/>
    <w:basedOn w:val="Standard"/>
    <w:next w:val="Standard"/>
    <w:qFormat/>
    <w:pPr>
      <w:numPr>
        <w:ilvl w:val="8"/>
        <w:numId w:val="1"/>
      </w:numPr>
      <w:spacing w:before="240" w:after="60" w:line="360" w:lineRule="auto"/>
      <w:jc w:val="both"/>
      <w:outlineLvl w:val="8"/>
    </w:pPr>
    <w:rPr>
      <w:color w:val="0A4279"/>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Arial" w:hAnsi="Arial"/>
      <w:color w:val="0A4279"/>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5z0">
    <w:name w:val="WW8Num5z0"/>
    <w:rPr>
      <w:rFonts w:ascii="Symbol" w:hAnsi="Symbol"/>
      <w:caps w:val="0"/>
      <w:smallCaps w:val="0"/>
      <w:strike w:val="0"/>
      <w:dstrike w:val="0"/>
      <w:vanish w:val="0"/>
      <w:color w:val="00000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Wingdings" w:hAnsi="Wingdings"/>
      <w:color w:val="FFFFFF"/>
    </w:rPr>
  </w:style>
  <w:style w:type="character" w:customStyle="1" w:styleId="WW8Num7z0">
    <w:name w:val="WW8Num7z0"/>
    <w:rPr>
      <w:rFonts w:ascii="Wingdings" w:hAnsi="Wingdings"/>
      <w:sz w:val="16"/>
    </w:rPr>
  </w:style>
  <w:style w:type="character" w:customStyle="1" w:styleId="WW8Num8z0">
    <w:name w:val="WW8Num8z0"/>
    <w:rPr>
      <w:rFonts w:ascii="Wingdings" w:hAnsi="Wingdings"/>
      <w:sz w:val="16"/>
    </w:rPr>
  </w:style>
  <w:style w:type="character" w:customStyle="1" w:styleId="WW8Num9z0">
    <w:name w:val="WW8Num9z0"/>
    <w:rPr>
      <w:rFonts w:ascii="Symbol" w:hAnsi="Symbol"/>
      <w:sz w:val="16"/>
    </w:rPr>
  </w:style>
  <w:style w:type="character" w:customStyle="1" w:styleId="WW8Num10z0">
    <w:name w:val="WW8Num10z0"/>
    <w:rPr>
      <w:rFonts w:ascii="Wingdings" w:hAnsi="Wingdings"/>
      <w:sz w:val="16"/>
    </w:rPr>
  </w:style>
  <w:style w:type="character" w:customStyle="1" w:styleId="WW8Num12z0">
    <w:name w:val="WW8Num12z0"/>
    <w:rPr>
      <w:rFonts w:ascii="Wingdings" w:hAnsi="Wingdings"/>
      <w:color w:val="333333"/>
    </w:rPr>
  </w:style>
  <w:style w:type="character" w:customStyle="1" w:styleId="WW8Num13z0">
    <w:name w:val="WW8Num13z0"/>
    <w:rPr>
      <w:rFonts w:ascii="Wingdings" w:hAnsi="Wingdings"/>
      <w:color w:val="004C62"/>
      <w:lang w:val="en-GB"/>
    </w:rPr>
  </w:style>
  <w:style w:type="character" w:customStyle="1" w:styleId="WW8Num14z0">
    <w:name w:val="WW8Num14z0"/>
    <w:rPr>
      <w:rFonts w:ascii="Symbol" w:hAnsi="Symbol"/>
    </w:rPr>
  </w:style>
  <w:style w:type="character" w:customStyle="1" w:styleId="WW8Num15z0">
    <w:name w:val="WW8Num15z0"/>
    <w:rPr>
      <w:rFonts w:ascii="Wingdings" w:hAnsi="Wingdings"/>
      <w:color w:val="333333"/>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WW8Num17z0">
    <w:name w:val="WW8Num17z0"/>
    <w:rPr>
      <w:rFonts w:ascii="Symbol" w:hAnsi="Symbol"/>
      <w:color w:val="FFFFFF"/>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DefaultParagraphFont1">
    <w:name w:val="Default Paragraph Font1"/>
  </w:style>
  <w:style w:type="character" w:customStyle="1" w:styleId="WW8Num4z0">
    <w:name w:val="WW8Num4z0"/>
    <w:rPr>
      <w:rFonts w:ascii="Symbol" w:hAnsi="Symbol"/>
      <w:sz w:val="16"/>
    </w:rPr>
  </w:style>
  <w:style w:type="character" w:customStyle="1" w:styleId="WW8Num9z1">
    <w:name w:val="WW8Num9z1"/>
    <w:rPr>
      <w:rFonts w:ascii="Wingdings" w:hAnsi="Wingdings"/>
    </w:rPr>
  </w:style>
  <w:style w:type="character" w:customStyle="1" w:styleId="WW8Num9z4">
    <w:name w:val="WW8Num9z4"/>
    <w:rPr>
      <w:rFonts w:ascii="Courier New" w:hAnsi="Courier New"/>
    </w:rPr>
  </w:style>
  <w:style w:type="character" w:customStyle="1" w:styleId="WW8Num12z1">
    <w:name w:val="WW8Num12z1"/>
    <w:rPr>
      <w:rFonts w:ascii="Courier New" w:hAnsi="Courier New" w:cs="Symbol"/>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cs="Symbol"/>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Symbol"/>
    </w:rPr>
  </w:style>
  <w:style w:type="character" w:customStyle="1" w:styleId="WW8Num14z2">
    <w:name w:val="WW8Num14z2"/>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8z0">
    <w:name w:val="WW8Num18z0"/>
    <w:rPr>
      <w:rFonts w:ascii="Wingdings" w:hAnsi="Wingdings"/>
      <w:sz w:val="16"/>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sz w:val="16"/>
    </w:rPr>
  </w:style>
  <w:style w:type="character" w:customStyle="1" w:styleId="WW8Num20z1">
    <w:name w:val="WW8Num20z1"/>
    <w:rPr>
      <w:rFonts w:ascii="Wingdings" w:hAnsi="Wingdings"/>
      <w:sz w:val="16"/>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0z4">
    <w:name w:val="WW8Num20z4"/>
    <w:rPr>
      <w:rFonts w:ascii="Courier New" w:hAnsi="Courier New" w:cs="Courier New"/>
    </w:rPr>
  </w:style>
  <w:style w:type="character" w:customStyle="1" w:styleId="WW8Num21z0">
    <w:name w:val="WW8Num21z0"/>
    <w:rPr>
      <w:rFonts w:ascii="Wingdings" w:hAnsi="Wingdings"/>
      <w:sz w:val="16"/>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Wingdings" w:hAnsi="Wingdings"/>
      <w:sz w:val="16"/>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color w:val="0A4279"/>
    </w:rPr>
  </w:style>
  <w:style w:type="character" w:customStyle="1" w:styleId="WW8Num23z1">
    <w:name w:val="WW8Num23z1"/>
    <w:rPr>
      <w:rFonts w:ascii="Courier New" w:hAnsi="Courier New" w:cs="Symbol"/>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Wingdings" w:hAnsi="Wingdings"/>
      <w:sz w:val="16"/>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Wingdings" w:hAnsi="Wingdings"/>
      <w:sz w:val="16"/>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2">
    <w:name w:val="WW8Num26z2"/>
    <w:rPr>
      <w:rFonts w:ascii="Wingdings" w:hAnsi="Wingdings"/>
    </w:rPr>
  </w:style>
  <w:style w:type="character" w:customStyle="1" w:styleId="WW8Num26z4">
    <w:name w:val="WW8Num26z4"/>
    <w:rPr>
      <w:rFonts w:ascii="Courier New" w:hAnsi="Courier New"/>
    </w:rPr>
  </w:style>
  <w:style w:type="character" w:customStyle="1" w:styleId="WW8Num27z0">
    <w:name w:val="WW8Num27z0"/>
    <w:rPr>
      <w:rFonts w:ascii="Wingdings" w:hAnsi="Wingdings"/>
      <w:sz w:val="16"/>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Wingdings" w:hAnsi="Wingdings"/>
      <w:sz w:val="16"/>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8z4">
    <w:name w:val="WW8Num28z4"/>
    <w:rPr>
      <w:rFonts w:ascii="Courier New" w:hAnsi="Courier New" w:cs="Courier New"/>
    </w:rPr>
  </w:style>
  <w:style w:type="character" w:customStyle="1" w:styleId="WW8Num29z0">
    <w:name w:val="WW8Num29z0"/>
    <w:rPr>
      <w:rFonts w:ascii="Wingdings" w:hAnsi="Wingdings"/>
      <w:sz w:val="16"/>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Wingdings" w:hAnsi="Wingdings"/>
      <w:sz w:val="16"/>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Wingdings" w:hAnsi="Wingdings"/>
      <w:sz w:val="16"/>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Wingdings" w:hAnsi="Wingdings"/>
      <w:sz w:val="16"/>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Wingdings" w:hAnsi="Wingdings"/>
      <w:sz w:val="16"/>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DefaultParagraphFont">
    <w:name w:val="WW-Default Paragraph Font"/>
  </w:style>
  <w:style w:type="character" w:customStyle="1" w:styleId="Char">
    <w:name w:val="Char"/>
    <w:rPr>
      <w:rFonts w:ascii="Arial" w:hAnsi="Arial"/>
      <w:b/>
      <w:bCs/>
      <w:caps/>
      <w:color w:val="0A4279"/>
      <w:kern w:val="1"/>
      <w:sz w:val="24"/>
      <w:szCs w:val="32"/>
      <w:lang w:val="de-DE" w:eastAsia="ar-SA" w:bidi="ar-SA"/>
    </w:rPr>
  </w:style>
  <w:style w:type="character" w:styleId="Hyperlink">
    <w:name w:val="Hyperlink"/>
    <w:rPr>
      <w:rFonts w:ascii="Arial" w:hAnsi="Arial"/>
      <w:color w:val="0A4279"/>
      <w:sz w:val="20"/>
      <w:u w:val="none"/>
    </w:rPr>
  </w:style>
  <w:style w:type="character" w:customStyle="1" w:styleId="TextChar">
    <w:name w:val="Text Char"/>
    <w:rPr>
      <w:rFonts w:ascii="Arial" w:hAnsi="Arial"/>
      <w:sz w:val="22"/>
      <w:szCs w:val="24"/>
      <w:lang w:val="de-DE" w:eastAsia="ar-SA" w:bidi="ar-SA"/>
    </w:rPr>
  </w:style>
  <w:style w:type="character" w:customStyle="1" w:styleId="CommentReference1">
    <w:name w:val="Comment Reference1"/>
    <w:rPr>
      <w:sz w:val="16"/>
      <w:szCs w:val="16"/>
    </w:rPr>
  </w:style>
  <w:style w:type="character" w:customStyle="1" w:styleId="StandardfirstsectionChar">
    <w:name w:val="Standard first section Char"/>
    <w:rPr>
      <w:rFonts w:ascii="Arial" w:hAnsi="Arial"/>
      <w:color w:val="000000"/>
      <w:sz w:val="18"/>
      <w:szCs w:val="18"/>
      <w:lang w:val="en-GB" w:eastAsia="ar-SA" w:bidi="ar-SA"/>
    </w:rPr>
  </w:style>
  <w:style w:type="character" w:customStyle="1" w:styleId="introductie">
    <w:name w:val="introductie"/>
    <w:basedOn w:val="WW-DefaultParagraphFont"/>
  </w:style>
  <w:style w:type="character" w:customStyle="1" w:styleId="FormatvorlageArialNarrowFettWei">
    <w:name w:val="Formatvorlage Arial Narrow Fett Weiß"/>
    <w:rPr>
      <w:rFonts w:ascii="Arial Narrow" w:hAnsi="Arial Narrow"/>
      <w:b/>
      <w:bCs/>
      <w:color w:val="FFFFFF"/>
      <w:sz w:val="20"/>
    </w:rPr>
  </w:style>
  <w:style w:type="character" w:styleId="Seitenzahl">
    <w:name w:val="page number"/>
    <w:basedOn w:val="WW-DefaultParagraphFont"/>
  </w:style>
  <w:style w:type="character" w:customStyle="1" w:styleId="PLATINAbodytextZchn">
    <w:name w:val="PLATINA body text Zchn"/>
    <w:rPr>
      <w:rFonts w:ascii="Arial" w:hAnsi="Arial"/>
      <w:sz w:val="22"/>
      <w:szCs w:val="24"/>
      <w:lang w:val="en-GB" w:eastAsia="ar-SA" w:bidi="ar-SA"/>
    </w:rPr>
  </w:style>
  <w:style w:type="character" w:customStyle="1" w:styleId="Voetnoottekens">
    <w:name w:val="Voetnoottekens"/>
    <w:rPr>
      <w:vertAlign w:val="superscript"/>
    </w:rPr>
  </w:style>
  <w:style w:type="character" w:customStyle="1" w:styleId="langselect1">
    <w:name w:val="langselect1"/>
    <w:basedOn w:val="WW-DefaultParagraphFont"/>
  </w:style>
  <w:style w:type="character" w:customStyle="1" w:styleId="arrow1">
    <w:name w:val="arrow1"/>
    <w:rPr>
      <w:position w:val="-3"/>
      <w:sz w:val="36"/>
      <w:szCs w:val="36"/>
    </w:rPr>
  </w:style>
  <w:style w:type="character" w:customStyle="1" w:styleId="Heading2Char">
    <w:name w:val="Heading 2 Char"/>
    <w:rPr>
      <w:rFonts w:ascii="Arial" w:hAnsi="Arial"/>
      <w:b/>
      <w:bCs/>
      <w:iCs/>
      <w:color w:val="0A4279"/>
      <w:sz w:val="22"/>
      <w:szCs w:val="28"/>
      <w:lang w:val="de-DE"/>
    </w:rPr>
  </w:style>
  <w:style w:type="character" w:customStyle="1" w:styleId="CharChar3">
    <w:name w:val="Char Char3"/>
    <w:rPr>
      <w:rFonts w:ascii="Tahoma" w:hAnsi="Tahoma" w:cs="Tahoma"/>
      <w:sz w:val="16"/>
      <w:szCs w:val="16"/>
      <w:lang w:val="nl"/>
    </w:rPr>
  </w:style>
  <w:style w:type="character" w:customStyle="1" w:styleId="CharChar2">
    <w:name w:val="Char Char2"/>
    <w:rPr>
      <w:lang w:val="de-DE"/>
    </w:rPr>
  </w:style>
  <w:style w:type="character" w:customStyle="1" w:styleId="Eindnoottekens">
    <w:name w:val="Eindnoottekens"/>
    <w:rPr>
      <w:vertAlign w:val="superscript"/>
    </w:rPr>
  </w:style>
  <w:style w:type="character" w:customStyle="1" w:styleId="CharChar4">
    <w:name w:val="Char Char4"/>
    <w:rPr>
      <w:rFonts w:ascii="Arial" w:hAnsi="Arial"/>
      <w:sz w:val="22"/>
      <w:lang w:val="de-DE"/>
    </w:rPr>
  </w:style>
  <w:style w:type="character" w:customStyle="1" w:styleId="CommentSubjectChar">
    <w:name w:val="Comment Subject Char"/>
    <w:basedOn w:val="CharChar4"/>
    <w:rPr>
      <w:rFonts w:ascii="Arial" w:hAnsi="Arial"/>
      <w:sz w:val="22"/>
      <w:lang w:val="de-DE"/>
    </w:rPr>
  </w:style>
  <w:style w:type="character" w:customStyle="1" w:styleId="CharChar1">
    <w:name w:val="Char Char1"/>
    <w:rPr>
      <w:rFonts w:ascii="Arial" w:eastAsia="Times New Roman" w:hAnsi="Arial" w:cs="Times New Roman"/>
      <w:b/>
      <w:bCs/>
      <w:kern w:val="1"/>
      <w:sz w:val="32"/>
      <w:szCs w:val="32"/>
      <w:lang w:val="de-DE"/>
    </w:rPr>
  </w:style>
  <w:style w:type="character" w:customStyle="1" w:styleId="CharChar">
    <w:name w:val="Char Char"/>
    <w:rPr>
      <w:rFonts w:ascii="Arial" w:eastAsia="Times New Roman" w:hAnsi="Arial" w:cs="Times New Roman"/>
      <w:sz w:val="24"/>
      <w:szCs w:val="24"/>
      <w:lang w:val="de-DE"/>
    </w:rPr>
  </w:style>
  <w:style w:type="character" w:customStyle="1" w:styleId="WW8Num5z3">
    <w:name w:val="WW8Num5z3"/>
    <w:rPr>
      <w:rFonts w:ascii="Symbol" w:hAnsi="Symbol"/>
    </w:rPr>
  </w:style>
  <w:style w:type="character" w:styleId="Hervorhebung">
    <w:name w:val="Emphasis"/>
    <w:qFormat/>
    <w:rPr>
      <w:i/>
      <w:iCs/>
    </w:rPr>
  </w:style>
  <w:style w:type="character" w:customStyle="1" w:styleId="FootnoteReference1">
    <w:name w:val="Footnote Reference1"/>
    <w:rPr>
      <w:vertAlign w:val="superscript"/>
    </w:rPr>
  </w:style>
  <w:style w:type="character" w:customStyle="1" w:styleId="EndnoteReference1">
    <w:name w:val="Endnote Reference1"/>
    <w:rPr>
      <w:vertAlign w:val="superscript"/>
    </w:rPr>
  </w:style>
  <w:style w:type="character" w:customStyle="1" w:styleId="Opsommingstekens">
    <w:name w:val="Opsommingstekens"/>
    <w:rPr>
      <w:rFonts w:ascii="OpenSymbol" w:eastAsia="OpenSymbol" w:hAnsi="OpenSymbol" w:cs="OpenSymbol"/>
    </w:rPr>
  </w:style>
  <w:style w:type="character" w:customStyle="1" w:styleId="BalloonTextChar">
    <w:name w:val="Balloon Text Char"/>
    <w:rPr>
      <w:rFonts w:ascii="Tahoma" w:hAnsi="Tahoma" w:cs="Tahoma"/>
      <w:sz w:val="16"/>
      <w:szCs w:val="16"/>
      <w:lang w:val="de-DE"/>
    </w:rPr>
  </w:style>
  <w:style w:type="character" w:styleId="Funotenzeichen">
    <w:name w:val="footnote reference"/>
    <w:rPr>
      <w:vertAlign w:val="superscript"/>
    </w:rPr>
  </w:style>
  <w:style w:type="character" w:customStyle="1" w:styleId="WW8Num23z4">
    <w:name w:val="WW8Num23z4"/>
    <w:rPr>
      <w:rFonts w:ascii="Courier New" w:hAnsi="Courier New"/>
    </w:rPr>
  </w:style>
  <w:style w:type="character" w:styleId="Endnotenzeichen">
    <w:name w:val="endnote reference"/>
    <w:rPr>
      <w:vertAlign w:val="superscript"/>
    </w:rPr>
  </w:style>
  <w:style w:type="paragraph" w:customStyle="1" w:styleId="Kop">
    <w:name w:val="Kop"/>
    <w:basedOn w:val="Standard"/>
    <w:next w:val="Textkrper"/>
    <w:pPr>
      <w:keepNext/>
      <w:spacing w:before="240" w:after="120"/>
    </w:pPr>
    <w:rPr>
      <w:rFonts w:eastAsia="SimSun" w:cs="Mangal"/>
      <w:sz w:val="28"/>
      <w:szCs w:val="28"/>
    </w:rPr>
  </w:style>
  <w:style w:type="paragraph" w:styleId="Textkrper">
    <w:name w:val="Body Text"/>
    <w:basedOn w:val="Standard"/>
    <w:rPr>
      <w:rFonts w:ascii="Tahoma" w:hAnsi="Tahoma" w:cs="Tahoma"/>
      <w:sz w:val="28"/>
      <w:lang w:val="en-GB"/>
    </w:rPr>
  </w:style>
  <w:style w:type="paragraph" w:styleId="Liste">
    <w:name w:val="List"/>
    <w:basedOn w:val="Textkrper"/>
    <w:rPr>
      <w:rFonts w:cs="Mangal"/>
    </w:rPr>
  </w:style>
  <w:style w:type="paragraph" w:customStyle="1" w:styleId="Bijschrift1">
    <w:name w:val="Bijschrift1"/>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Caption1">
    <w:name w:val="Caption1"/>
    <w:basedOn w:val="Standard"/>
    <w:next w:val="Standard"/>
    <w:pPr>
      <w:spacing w:before="120" w:after="120" w:line="360" w:lineRule="auto"/>
      <w:ind w:left="709"/>
      <w:jc w:val="both"/>
    </w:pPr>
    <w:rPr>
      <w:b/>
      <w:bCs/>
      <w:color w:val="808080"/>
      <w:sz w:val="22"/>
      <w:szCs w:val="20"/>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SPINFrontpageversiondata">
    <w:name w:val="SPIN Frontpage version data"/>
    <w:basedOn w:val="Standard"/>
    <w:pPr>
      <w:spacing w:after="240"/>
      <w:jc w:val="both"/>
    </w:pPr>
    <w:rPr>
      <w:color w:val="000000"/>
      <w:sz w:val="22"/>
      <w:lang w:val="en-GB"/>
    </w:rPr>
  </w:style>
  <w:style w:type="paragraph" w:customStyle="1" w:styleId="Sprechblasentext1">
    <w:name w:val="Sprechblasentext1"/>
    <w:basedOn w:val="Standard"/>
    <w:rPr>
      <w:rFonts w:ascii="Tahoma" w:hAnsi="Tahoma" w:cs="Tahoma"/>
      <w:sz w:val="16"/>
      <w:szCs w:val="16"/>
    </w:rPr>
  </w:style>
  <w:style w:type="paragraph" w:customStyle="1" w:styleId="Text">
    <w:name w:val="Text"/>
    <w:basedOn w:val="Standard"/>
    <w:pPr>
      <w:spacing w:before="120" w:after="120" w:line="360" w:lineRule="auto"/>
      <w:ind w:left="700"/>
      <w:jc w:val="both"/>
    </w:pPr>
    <w:rPr>
      <w:sz w:val="22"/>
    </w:rPr>
  </w:style>
  <w:style w:type="paragraph" w:customStyle="1" w:styleId="Inhaltsverzeichnis">
    <w:name w:val="Inhaltsverzeichnis"/>
    <w:basedOn w:val="Standard"/>
    <w:pPr>
      <w:spacing w:before="120" w:after="360"/>
      <w:ind w:left="709"/>
      <w:jc w:val="both"/>
    </w:pPr>
    <w:rPr>
      <w:b/>
      <w:bCs/>
      <w:color w:val="0A4279"/>
      <w:szCs w:val="20"/>
    </w:rPr>
  </w:style>
  <w:style w:type="paragraph" w:styleId="Verzeichnis1">
    <w:name w:val="toc 1"/>
    <w:basedOn w:val="Standard"/>
    <w:next w:val="Standard"/>
    <w:uiPriority w:val="39"/>
    <w:pPr>
      <w:tabs>
        <w:tab w:val="right" w:pos="360"/>
        <w:tab w:val="right" w:leader="dot" w:pos="9344"/>
      </w:tabs>
      <w:spacing w:before="240" w:after="120" w:line="360" w:lineRule="auto"/>
      <w:jc w:val="both"/>
    </w:pPr>
    <w:rPr>
      <w:b/>
      <w:sz w:val="22"/>
    </w:rPr>
  </w:style>
  <w:style w:type="paragraph" w:styleId="Verzeichnis2">
    <w:name w:val="toc 2"/>
    <w:basedOn w:val="Standard"/>
    <w:next w:val="Standard"/>
    <w:uiPriority w:val="39"/>
    <w:pPr>
      <w:tabs>
        <w:tab w:val="left" w:pos="1000"/>
        <w:tab w:val="right" w:leader="dot" w:pos="9344"/>
      </w:tabs>
      <w:spacing w:line="360" w:lineRule="auto"/>
      <w:ind w:left="794" w:hanging="454"/>
      <w:jc w:val="both"/>
    </w:pPr>
    <w:rPr>
      <w:rFonts w:cs="Arial"/>
      <w:sz w:val="22"/>
      <w:szCs w:val="22"/>
      <w:lang w:val="en-GB"/>
    </w:rPr>
  </w:style>
  <w:style w:type="paragraph" w:customStyle="1" w:styleId="TitelBericht">
    <w:name w:val="Titel_Bericht"/>
    <w:basedOn w:val="Standard"/>
    <w:pPr>
      <w:spacing w:before="1200" w:after="120"/>
      <w:ind w:left="709"/>
      <w:jc w:val="both"/>
    </w:pPr>
    <w:rPr>
      <w:b/>
      <w:bCs/>
      <w:caps/>
      <w:color w:val="003366"/>
      <w:sz w:val="28"/>
      <w:szCs w:val="28"/>
    </w:rPr>
  </w:style>
  <w:style w:type="paragraph" w:customStyle="1" w:styleId="UntertitelBericht">
    <w:name w:val="Untertitel_Bericht"/>
    <w:basedOn w:val="Standard"/>
    <w:pPr>
      <w:spacing w:after="120"/>
      <w:ind w:left="709"/>
      <w:jc w:val="both"/>
    </w:pPr>
    <w:rPr>
      <w:color w:val="003366"/>
      <w:sz w:val="26"/>
    </w:rPr>
  </w:style>
  <w:style w:type="paragraph" w:styleId="Verzeichnis3">
    <w:name w:val="toc 3"/>
    <w:basedOn w:val="Verzeichnis2"/>
    <w:next w:val="Standard"/>
    <w:uiPriority w:val="39"/>
    <w:pPr>
      <w:ind w:left="1361" w:right="284" w:hanging="567"/>
      <w:jc w:val="left"/>
    </w:pPr>
    <w:rPr>
      <w:sz w:val="18"/>
    </w:rPr>
  </w:style>
  <w:style w:type="paragraph" w:styleId="Verzeichnis4">
    <w:name w:val="toc 4"/>
    <w:basedOn w:val="Standard"/>
    <w:next w:val="Standard"/>
    <w:pPr>
      <w:spacing w:before="120" w:after="120"/>
      <w:ind w:left="600"/>
      <w:jc w:val="both"/>
    </w:pPr>
    <w:rPr>
      <w:sz w:val="22"/>
    </w:rPr>
  </w:style>
  <w:style w:type="paragraph" w:styleId="Verzeichnis5">
    <w:name w:val="toc 5"/>
    <w:basedOn w:val="Standard"/>
    <w:next w:val="Standard"/>
    <w:pPr>
      <w:spacing w:before="120" w:after="120"/>
      <w:ind w:left="800"/>
      <w:jc w:val="both"/>
    </w:pPr>
    <w:rPr>
      <w:sz w:val="22"/>
    </w:rPr>
  </w:style>
  <w:style w:type="paragraph" w:styleId="Verzeichnis6">
    <w:name w:val="toc 6"/>
    <w:basedOn w:val="Standard"/>
    <w:next w:val="Standard"/>
    <w:pPr>
      <w:spacing w:before="120" w:after="120"/>
      <w:ind w:left="1000"/>
      <w:jc w:val="both"/>
    </w:pPr>
    <w:rPr>
      <w:sz w:val="22"/>
    </w:rPr>
  </w:style>
  <w:style w:type="paragraph" w:styleId="Verzeichnis7">
    <w:name w:val="toc 7"/>
    <w:basedOn w:val="Standard"/>
    <w:next w:val="Standard"/>
    <w:pPr>
      <w:spacing w:before="120" w:after="120"/>
      <w:ind w:left="1200"/>
      <w:jc w:val="both"/>
    </w:pPr>
    <w:rPr>
      <w:sz w:val="22"/>
    </w:rPr>
  </w:style>
  <w:style w:type="paragraph" w:styleId="Verzeichnis8">
    <w:name w:val="toc 8"/>
    <w:basedOn w:val="Standard"/>
    <w:next w:val="Standard"/>
    <w:pPr>
      <w:spacing w:before="120" w:after="120"/>
      <w:ind w:left="1400"/>
      <w:jc w:val="both"/>
    </w:pPr>
    <w:rPr>
      <w:sz w:val="22"/>
    </w:rPr>
  </w:style>
  <w:style w:type="paragraph" w:styleId="Verzeichnis9">
    <w:name w:val="toc 9"/>
    <w:basedOn w:val="Standard"/>
    <w:next w:val="Standard"/>
    <w:pPr>
      <w:spacing w:before="120" w:after="120"/>
      <w:ind w:left="1600"/>
      <w:jc w:val="both"/>
    </w:pPr>
    <w:rPr>
      <w:sz w:val="22"/>
    </w:rPr>
  </w:style>
  <w:style w:type="paragraph" w:customStyle="1" w:styleId="TableofFigures1">
    <w:name w:val="Table of Figures1"/>
    <w:basedOn w:val="Standard"/>
    <w:next w:val="Standard"/>
    <w:pPr>
      <w:spacing w:before="120" w:after="120"/>
      <w:ind w:left="400" w:hanging="400"/>
      <w:jc w:val="both"/>
    </w:pPr>
    <w:rPr>
      <w:sz w:val="22"/>
    </w:rPr>
  </w:style>
  <w:style w:type="paragraph" w:customStyle="1" w:styleId="Aufzhlung">
    <w:name w:val="Aufzählung"/>
    <w:basedOn w:val="Text"/>
    <w:next w:val="Standard"/>
    <w:pPr>
      <w:spacing w:after="0" w:line="240" w:lineRule="auto"/>
      <w:ind w:left="0"/>
    </w:pPr>
    <w:rPr>
      <w:color w:val="000000"/>
    </w:rPr>
  </w:style>
  <w:style w:type="paragraph" w:customStyle="1" w:styleId="Abbildung">
    <w:name w:val="Abbildung"/>
    <w:basedOn w:val="TableofFigures1"/>
    <w:pPr>
      <w:spacing w:before="240" w:after="240"/>
    </w:pPr>
    <w:rPr>
      <w:b/>
      <w:color w:val="0A4279"/>
    </w:rPr>
  </w:style>
  <w:style w:type="paragraph" w:customStyle="1" w:styleId="Autor">
    <w:name w:val="Autor"/>
    <w:basedOn w:val="Text"/>
    <w:pPr>
      <w:spacing w:before="40" w:after="40" w:line="240" w:lineRule="auto"/>
      <w:ind w:left="0"/>
    </w:pPr>
    <w:rPr>
      <w:color w:val="003366"/>
    </w:rPr>
  </w:style>
  <w:style w:type="paragraph" w:customStyle="1" w:styleId="Aufzhlung3">
    <w:name w:val="Aufzählung 3"/>
    <w:basedOn w:val="Standard"/>
    <w:pPr>
      <w:numPr>
        <w:numId w:val="2"/>
      </w:numPr>
      <w:spacing w:before="120" w:after="120"/>
      <w:jc w:val="both"/>
    </w:pPr>
    <w:rPr>
      <w:sz w:val="22"/>
    </w:rPr>
  </w:style>
  <w:style w:type="paragraph" w:customStyle="1" w:styleId="Aufzhlung2">
    <w:name w:val="Aufzählung 2"/>
    <w:basedOn w:val="Text"/>
    <w:next w:val="Standard"/>
    <w:pPr>
      <w:numPr>
        <w:numId w:val="8"/>
      </w:numPr>
      <w:ind w:left="1491" w:hanging="357"/>
    </w:pPr>
  </w:style>
  <w:style w:type="paragraph" w:customStyle="1" w:styleId="Formatvorlage1">
    <w:name w:val="Formatvorlage1"/>
    <w:basedOn w:val="Standard"/>
    <w:pPr>
      <w:numPr>
        <w:numId w:val="6"/>
      </w:numPr>
      <w:spacing w:before="120" w:after="120"/>
      <w:jc w:val="both"/>
    </w:pPr>
    <w:rPr>
      <w:sz w:val="22"/>
      <w:lang w:val="en-GB"/>
    </w:rPr>
  </w:style>
  <w:style w:type="paragraph" w:customStyle="1" w:styleId="PLATINAFormatvorlageVerzeichnis1Links095cmHngend127cm">
    <w:name w:val="PLATINA Formatvorlage Verzeichnis 1 + Links:  095 cm Hängend:  127 cm"/>
    <w:basedOn w:val="Verzeichnis1"/>
    <w:pPr>
      <w:ind w:left="1260" w:hanging="720"/>
    </w:pPr>
    <w:rPr>
      <w:bCs/>
      <w:szCs w:val="20"/>
    </w:rPr>
  </w:style>
  <w:style w:type="paragraph" w:customStyle="1" w:styleId="Formatvorlageberschrift2Zeilenabstandeinfach">
    <w:name w:val="Formatvorlage Überschrift 2 + Zeilenabstand:  einfach"/>
    <w:basedOn w:val="berschrift2"/>
    <w:pPr>
      <w:spacing w:after="360" w:line="240" w:lineRule="auto"/>
      <w:ind w:left="697" w:hanging="697"/>
    </w:pPr>
    <w:rPr>
      <w:iCs w:val="0"/>
      <w:szCs w:val="20"/>
    </w:rPr>
  </w:style>
  <w:style w:type="paragraph" w:customStyle="1" w:styleId="PLATINAheading3">
    <w:name w:val="PLATINA heading 3"/>
    <w:basedOn w:val="berschrift3"/>
    <w:next w:val="PLATINAbodytext"/>
    <w:pPr>
      <w:tabs>
        <w:tab w:val="left" w:pos="720"/>
      </w:tabs>
      <w:spacing w:before="240" w:line="240" w:lineRule="auto"/>
      <w:ind w:left="697" w:hanging="697"/>
      <w:jc w:val="left"/>
    </w:pPr>
    <w:rPr>
      <w:bCs w:val="0"/>
      <w:color w:val="333333"/>
      <w:szCs w:val="20"/>
    </w:rPr>
  </w:style>
  <w:style w:type="paragraph" w:customStyle="1" w:styleId="PLATINAbodytext">
    <w:name w:val="PLATINA body text"/>
    <w:basedOn w:val="Standard"/>
    <w:uiPriority w:val="99"/>
    <w:pPr>
      <w:spacing w:before="120" w:after="120"/>
      <w:ind w:left="720"/>
      <w:jc w:val="both"/>
    </w:pPr>
    <w:rPr>
      <w:sz w:val="22"/>
      <w:lang w:val="en-GB"/>
    </w:rPr>
  </w:style>
  <w:style w:type="paragraph" w:customStyle="1" w:styleId="Standardfirstsection">
    <w:name w:val="Standard first section"/>
    <w:basedOn w:val="Standard"/>
    <w:pPr>
      <w:spacing w:before="240" w:after="120"/>
      <w:ind w:left="187"/>
      <w:jc w:val="both"/>
    </w:pPr>
    <w:rPr>
      <w:color w:val="000000"/>
      <w:sz w:val="18"/>
      <w:szCs w:val="18"/>
      <w:lang w:val="en-GB"/>
    </w:rPr>
  </w:style>
  <w:style w:type="paragraph" w:customStyle="1" w:styleId="Standardlastsection">
    <w:name w:val="Standard last section"/>
    <w:basedOn w:val="Standard"/>
    <w:pPr>
      <w:spacing w:before="120" w:after="240"/>
      <w:ind w:left="187"/>
      <w:jc w:val="both"/>
    </w:pPr>
    <w:rPr>
      <w:color w:val="000000"/>
      <w:sz w:val="18"/>
      <w:szCs w:val="18"/>
      <w:lang w:val="en-GB"/>
    </w:rPr>
  </w:style>
  <w:style w:type="paragraph" w:customStyle="1" w:styleId="Standardbulletfirst">
    <w:name w:val="Standard bullet first"/>
    <w:basedOn w:val="Standard"/>
    <w:pPr>
      <w:spacing w:before="120"/>
      <w:jc w:val="both"/>
    </w:pPr>
    <w:rPr>
      <w:color w:val="000000"/>
      <w:sz w:val="18"/>
      <w:szCs w:val="18"/>
      <w:lang w:val="en-GB"/>
    </w:rPr>
  </w:style>
  <w:style w:type="paragraph" w:customStyle="1" w:styleId="Standardsbullet">
    <w:name w:val="Standards bullet"/>
    <w:basedOn w:val="Standard"/>
    <w:pPr>
      <w:numPr>
        <w:numId w:val="4"/>
      </w:numPr>
      <w:jc w:val="both"/>
    </w:pPr>
    <w:rPr>
      <w:color w:val="000000"/>
      <w:sz w:val="18"/>
      <w:szCs w:val="18"/>
      <w:lang w:val="en-GB"/>
    </w:rPr>
  </w:style>
  <w:style w:type="paragraph" w:customStyle="1" w:styleId="RISstandard">
    <w:name w:val="RIS standard"/>
    <w:basedOn w:val="Standard"/>
    <w:pPr>
      <w:spacing w:before="120" w:after="120"/>
      <w:ind w:left="170"/>
      <w:jc w:val="both"/>
    </w:pPr>
    <w:rPr>
      <w:color w:val="000000"/>
      <w:sz w:val="20"/>
      <w:lang w:val="en-GB"/>
    </w:rPr>
  </w:style>
  <w:style w:type="paragraph" w:customStyle="1" w:styleId="PLATINAbulletfirst">
    <w:name w:val="PLATINA bullet first"/>
    <w:basedOn w:val="RISstandard"/>
    <w:next w:val="PLATINAbullet"/>
    <w:pPr>
      <w:numPr>
        <w:numId w:val="7"/>
      </w:numPr>
      <w:tabs>
        <w:tab w:val="left" w:pos="420"/>
      </w:tabs>
      <w:spacing w:after="0"/>
      <w:ind w:left="437" w:hanging="227"/>
    </w:pPr>
  </w:style>
  <w:style w:type="paragraph" w:customStyle="1" w:styleId="PLATINAbullet">
    <w:name w:val="PLATINA bullet"/>
    <w:basedOn w:val="PLATINAbulletfirst"/>
    <w:pPr>
      <w:spacing w:before="0"/>
    </w:pPr>
  </w:style>
  <w:style w:type="paragraph" w:customStyle="1" w:styleId="PLATINAbulletlast">
    <w:name w:val="PLATINA bullet last"/>
    <w:basedOn w:val="RISstandard"/>
    <w:next w:val="RISstandard"/>
    <w:pPr>
      <w:tabs>
        <w:tab w:val="left" w:pos="418"/>
        <w:tab w:val="num" w:pos="570"/>
      </w:tabs>
      <w:spacing w:before="0"/>
      <w:ind w:left="437" w:hanging="227"/>
    </w:pPr>
    <w:rPr>
      <w:szCs w:val="18"/>
    </w:rPr>
  </w:style>
  <w:style w:type="paragraph" w:customStyle="1" w:styleId="Standardsub-heading">
    <w:name w:val="Standard sub-heading"/>
    <w:basedOn w:val="Standard"/>
    <w:pPr>
      <w:spacing w:before="240"/>
      <w:ind w:left="187"/>
      <w:jc w:val="both"/>
    </w:pPr>
    <w:rPr>
      <w:b/>
      <w:color w:val="000000"/>
      <w:sz w:val="18"/>
      <w:szCs w:val="18"/>
      <w:lang w:val="en-GB"/>
    </w:rPr>
  </w:style>
  <w:style w:type="paragraph" w:customStyle="1" w:styleId="Formatvorlage9ptFettSchwarzLinks033cm">
    <w:name w:val="Formatvorlage 9 pt Fett Schwarz Links:  033 cm"/>
    <w:basedOn w:val="Standard"/>
    <w:pPr>
      <w:tabs>
        <w:tab w:val="num" w:pos="2324"/>
      </w:tabs>
      <w:spacing w:before="240"/>
      <w:ind w:left="2324" w:hanging="360"/>
      <w:jc w:val="both"/>
    </w:pPr>
    <w:rPr>
      <w:b/>
      <w:bCs/>
      <w:color w:val="000000"/>
      <w:sz w:val="18"/>
      <w:szCs w:val="20"/>
    </w:rPr>
  </w:style>
  <w:style w:type="paragraph" w:customStyle="1" w:styleId="Standardbullet">
    <w:name w:val="Standard bullet"/>
    <w:basedOn w:val="Standardsbullet"/>
    <w:pPr>
      <w:tabs>
        <w:tab w:val="left" w:pos="1627"/>
      </w:tabs>
      <w:ind w:left="1627" w:firstLine="0"/>
    </w:pPr>
  </w:style>
  <w:style w:type="paragraph" w:customStyle="1" w:styleId="PLATINAtabletitle">
    <w:name w:val="PLATINA table title"/>
    <w:basedOn w:val="RISstandard"/>
    <w:rPr>
      <w:color w:val="FFFFFF"/>
    </w:rPr>
  </w:style>
  <w:style w:type="paragraph" w:customStyle="1" w:styleId="Formatvorlage2">
    <w:name w:val="Formatvorlage2"/>
    <w:basedOn w:val="PLATINAtabletitle"/>
    <w:rPr>
      <w:b/>
      <w:i/>
    </w:rPr>
  </w:style>
  <w:style w:type="paragraph" w:customStyle="1" w:styleId="PLATINAtasktitle">
    <w:name w:val="PLATINA task title"/>
    <w:basedOn w:val="PLATINAtabletitle"/>
    <w:next w:val="RISstandard"/>
    <w:rPr>
      <w:b/>
      <w:color w:val="000000"/>
      <w:sz w:val="18"/>
    </w:rPr>
  </w:style>
  <w:style w:type="paragraph" w:customStyle="1" w:styleId="PLATINAparticipantno">
    <w:name w:val="PLATINA participant no"/>
    <w:basedOn w:val="RISstandard"/>
    <w:pPr>
      <w:ind w:left="0"/>
      <w:jc w:val="center"/>
    </w:pPr>
    <w:rPr>
      <w:sz w:val="18"/>
    </w:rPr>
  </w:style>
  <w:style w:type="paragraph" w:customStyle="1" w:styleId="PLATINAbetweentables">
    <w:name w:val="PLATINA between tables"/>
    <w:basedOn w:val="Standard"/>
    <w:pPr>
      <w:jc w:val="both"/>
    </w:pPr>
    <w:rPr>
      <w:color w:val="000000"/>
      <w:sz w:val="16"/>
    </w:rPr>
  </w:style>
  <w:style w:type="paragraph" w:customStyle="1" w:styleId="RISheading2">
    <w:name w:val="RIS heading 2"/>
    <w:basedOn w:val="berschrift2"/>
    <w:next w:val="PLATINAbodytext"/>
    <w:rsid w:val="00C65B21"/>
    <w:pPr>
      <w:numPr>
        <w:ilvl w:val="2"/>
        <w:numId w:val="54"/>
      </w:numPr>
      <w:spacing w:before="480" w:after="0"/>
      <w:jc w:val="left"/>
    </w:pPr>
    <w:rPr>
      <w:color w:val="auto"/>
      <w:lang w:val="en-GB"/>
    </w:rPr>
  </w:style>
  <w:style w:type="paragraph" w:customStyle="1" w:styleId="RISheading1">
    <w:name w:val="RIS heading 1"/>
    <w:basedOn w:val="berschrift1"/>
    <w:next w:val="RISheading2"/>
    <w:pPr>
      <w:pageBreakBefore/>
      <w:spacing w:after="480"/>
      <w:ind w:left="584" w:hanging="697"/>
    </w:pPr>
    <w:rPr>
      <w:color w:val="C3C314"/>
      <w:sz w:val="32"/>
      <w:lang w:val="en-GB"/>
    </w:rPr>
  </w:style>
  <w:style w:type="paragraph" w:customStyle="1" w:styleId="PLATINAheading4">
    <w:name w:val="PLATINA heading 4"/>
    <w:basedOn w:val="berschrift4"/>
    <w:next w:val="PLATINAbodytext"/>
    <w:pPr>
      <w:numPr>
        <w:ilvl w:val="0"/>
        <w:numId w:val="0"/>
      </w:numPr>
      <w:tabs>
        <w:tab w:val="left" w:pos="720"/>
      </w:tabs>
      <w:ind w:left="697" w:hanging="697"/>
      <w:jc w:val="left"/>
    </w:pPr>
    <w:rPr>
      <w:i/>
      <w:color w:val="333333"/>
      <w:szCs w:val="20"/>
      <w:lang w:val="en-GB"/>
    </w:rPr>
  </w:style>
  <w:style w:type="paragraph" w:customStyle="1" w:styleId="PLATINAbodybulletlast">
    <w:name w:val="PLATINA body bullet last"/>
    <w:basedOn w:val="Aufzhlung"/>
    <w:next w:val="PLATINAbodytext"/>
    <w:pPr>
      <w:spacing w:before="0" w:after="120"/>
    </w:pPr>
    <w:rPr>
      <w:lang w:val="en-GB"/>
    </w:rPr>
  </w:style>
  <w:style w:type="paragraph" w:customStyle="1" w:styleId="PLATINAbodybullet">
    <w:name w:val="PLATINA body bullet"/>
    <w:basedOn w:val="PLATINAbodybulletlast"/>
    <w:pPr>
      <w:numPr>
        <w:numId w:val="5"/>
      </w:numPr>
      <w:spacing w:after="0"/>
    </w:pPr>
  </w:style>
  <w:style w:type="paragraph" w:customStyle="1" w:styleId="PLATINAbodybulletfirst">
    <w:name w:val="PLATINA body bullet first"/>
    <w:basedOn w:val="PLATINAbodybullet"/>
    <w:pPr>
      <w:spacing w:before="120"/>
    </w:pPr>
  </w:style>
  <w:style w:type="paragraph" w:customStyle="1" w:styleId="PLATINAtablecaption">
    <w:name w:val="PLATINA table caption"/>
    <w:basedOn w:val="Caption1"/>
    <w:pPr>
      <w:spacing w:before="360" w:after="360" w:line="240" w:lineRule="auto"/>
      <w:jc w:val="left"/>
    </w:pPr>
    <w:rPr>
      <w:color w:val="004C62"/>
    </w:rPr>
  </w:style>
  <w:style w:type="paragraph" w:customStyle="1" w:styleId="Standardbulletlast">
    <w:name w:val="Standard bullet last"/>
    <w:basedOn w:val="Standard"/>
    <w:pPr>
      <w:tabs>
        <w:tab w:val="left" w:pos="418"/>
        <w:tab w:val="num" w:pos="570"/>
      </w:tabs>
      <w:spacing w:after="240"/>
      <w:ind w:left="437" w:hanging="227"/>
      <w:jc w:val="both"/>
    </w:pPr>
    <w:rPr>
      <w:color w:val="000000"/>
      <w:sz w:val="18"/>
      <w:szCs w:val="18"/>
      <w:lang w:val="en-GB"/>
    </w:rPr>
  </w:style>
  <w:style w:type="paragraph" w:customStyle="1" w:styleId="CommentText1">
    <w:name w:val="Comment Text1"/>
    <w:basedOn w:val="Standard"/>
    <w:pPr>
      <w:spacing w:before="120" w:after="120"/>
      <w:ind w:left="709"/>
      <w:jc w:val="both"/>
    </w:pPr>
    <w:rPr>
      <w:sz w:val="22"/>
      <w:szCs w:val="20"/>
    </w:rPr>
  </w:style>
  <w:style w:type="paragraph" w:customStyle="1" w:styleId="PLATINAbodytextlast">
    <w:name w:val="PLATINA body text last"/>
    <w:basedOn w:val="PLATINAbodytext"/>
    <w:pPr>
      <w:spacing w:after="360"/>
    </w:pPr>
  </w:style>
  <w:style w:type="paragraph" w:customStyle="1" w:styleId="PLATINApartnerresponsibility">
    <w:name w:val="PLATINA partner responsibility"/>
    <w:basedOn w:val="RISstandard"/>
    <w:next w:val="RISstandard"/>
    <w:pPr>
      <w:ind w:right="110"/>
    </w:pPr>
    <w:rPr>
      <w:rFonts w:ascii="Arial Narrow" w:hAnsi="Arial Narrow"/>
      <w:i/>
      <w:szCs w:val="18"/>
    </w:rPr>
  </w:style>
  <w:style w:type="paragraph" w:styleId="Funotentext">
    <w:name w:val="footnote text"/>
    <w:basedOn w:val="Standard"/>
    <w:link w:val="FunotentextZchn"/>
    <w:pPr>
      <w:spacing w:before="120" w:after="120"/>
      <w:ind w:left="709"/>
      <w:jc w:val="both"/>
    </w:pPr>
    <w:rPr>
      <w:sz w:val="22"/>
      <w:szCs w:val="20"/>
    </w:rPr>
  </w:style>
  <w:style w:type="paragraph" w:customStyle="1" w:styleId="PLATINAheading0">
    <w:name w:val="PLATINA heading 0"/>
    <w:basedOn w:val="RISheading1"/>
    <w:pPr>
      <w:numPr>
        <w:numId w:val="1"/>
      </w:numPr>
      <w:jc w:val="left"/>
    </w:pPr>
    <w:rPr>
      <w:bCs w:val="0"/>
      <w:color w:val="004C62"/>
    </w:rPr>
  </w:style>
  <w:style w:type="paragraph" w:customStyle="1" w:styleId="Kommentarthema1">
    <w:name w:val="Kommentarthema1"/>
    <w:basedOn w:val="CommentText1"/>
    <w:next w:val="CommentText1"/>
    <w:rPr>
      <w:b/>
      <w:bCs/>
    </w:rPr>
  </w:style>
  <w:style w:type="paragraph" w:customStyle="1" w:styleId="FormatvorlageArialNarrowFettWeiZentriertLinks0cm">
    <w:name w:val="Formatvorlage Arial Narrow Fett Weiß Zentriert Links:  0 cm"/>
    <w:basedOn w:val="Standard"/>
    <w:pPr>
      <w:spacing w:before="120" w:after="120"/>
      <w:jc w:val="center"/>
    </w:pPr>
    <w:rPr>
      <w:rFonts w:ascii="Arial Narrow" w:hAnsi="Arial Narrow"/>
      <w:b/>
      <w:bCs/>
      <w:color w:val="FFFFFF"/>
      <w:sz w:val="20"/>
      <w:szCs w:val="20"/>
    </w:rPr>
  </w:style>
  <w:style w:type="paragraph" w:customStyle="1" w:styleId="PLATINAtablefirstrow">
    <w:name w:val="PLATINA table first row"/>
    <w:basedOn w:val="PLATINAtasktitle"/>
    <w:rPr>
      <w:color w:val="FFFFFF"/>
    </w:rPr>
  </w:style>
  <w:style w:type="paragraph" w:customStyle="1" w:styleId="ListBullet1">
    <w:name w:val="List Bullet1"/>
    <w:basedOn w:val="Standard"/>
    <w:pPr>
      <w:numPr>
        <w:numId w:val="3"/>
      </w:numPr>
    </w:pPr>
    <w:rPr>
      <w:lang w:val="nl-NL"/>
    </w:rPr>
  </w:style>
  <w:style w:type="paragraph" w:styleId="Textkrper-Zeileneinzug">
    <w:name w:val="Body Text Indent"/>
    <w:basedOn w:val="Standard"/>
    <w:pPr>
      <w:tabs>
        <w:tab w:val="left" w:pos="180"/>
      </w:tabs>
      <w:ind w:left="210"/>
    </w:pPr>
    <w:rPr>
      <w:sz w:val="22"/>
      <w:lang w:val="en-GB"/>
    </w:rPr>
  </w:style>
  <w:style w:type="paragraph" w:customStyle="1" w:styleId="BodyText21">
    <w:name w:val="Body Text 21"/>
    <w:basedOn w:val="Standard"/>
    <w:pPr>
      <w:jc w:val="center"/>
    </w:pPr>
    <w:rPr>
      <w:rFonts w:cs="Arial"/>
      <w:sz w:val="56"/>
      <w:szCs w:val="56"/>
      <w:lang w:val="en-US"/>
    </w:rPr>
  </w:style>
  <w:style w:type="paragraph" w:customStyle="1" w:styleId="NormalWeb1">
    <w:name w:val="Normal (Web)1"/>
    <w:basedOn w:val="Standard"/>
    <w:pPr>
      <w:spacing w:before="280" w:after="280"/>
    </w:pPr>
    <w:rPr>
      <w:rFonts w:eastAsia="Arial Unicode MS"/>
      <w:color w:val="000000"/>
      <w:lang w:val="en-US"/>
    </w:rPr>
  </w:style>
  <w:style w:type="paragraph" w:customStyle="1" w:styleId="z-TopofForm1">
    <w:name w:val="z-Top of Form1"/>
    <w:basedOn w:val="Standard"/>
    <w:next w:val="Standard"/>
    <w:pPr>
      <w:pBdr>
        <w:bottom w:val="single" w:sz="4" w:space="1" w:color="000000"/>
      </w:pBdr>
      <w:jc w:val="center"/>
    </w:pPr>
    <w:rPr>
      <w:rFonts w:eastAsia="Arial Unicode MS" w:cs="Arial"/>
      <w:vanish/>
      <w:color w:val="000000"/>
      <w:sz w:val="16"/>
      <w:szCs w:val="16"/>
      <w:lang w:val="en-GB"/>
    </w:rPr>
  </w:style>
  <w:style w:type="paragraph" w:customStyle="1" w:styleId="z-BottomofForm1">
    <w:name w:val="z-Bottom of Form1"/>
    <w:basedOn w:val="Standard"/>
    <w:next w:val="Standard"/>
    <w:pPr>
      <w:pBdr>
        <w:top w:val="single" w:sz="4" w:space="1" w:color="000000"/>
      </w:pBdr>
      <w:jc w:val="center"/>
    </w:pPr>
    <w:rPr>
      <w:rFonts w:eastAsia="Arial Unicode MS" w:cs="Arial"/>
      <w:vanish/>
      <w:color w:val="000000"/>
      <w:sz w:val="16"/>
      <w:szCs w:val="16"/>
      <w:lang w:val="en-GB"/>
    </w:rPr>
  </w:style>
  <w:style w:type="paragraph" w:customStyle="1" w:styleId="BodyTextIndent21">
    <w:name w:val="Body Text Indent 21"/>
    <w:basedOn w:val="Standard"/>
    <w:pPr>
      <w:ind w:left="170"/>
    </w:pPr>
    <w:rPr>
      <w:b/>
      <w:bCs/>
      <w:iCs/>
      <w:color w:val="004C62"/>
      <w:sz w:val="22"/>
      <w:szCs w:val="28"/>
      <w:lang w:val="en-GB"/>
    </w:rPr>
  </w:style>
  <w:style w:type="paragraph" w:customStyle="1" w:styleId="BodyText31">
    <w:name w:val="Body Text 31"/>
    <w:basedOn w:val="Standard"/>
    <w:rPr>
      <w:rFonts w:cs="Arial"/>
      <w:sz w:val="20"/>
    </w:rPr>
  </w:style>
  <w:style w:type="paragraph" w:styleId="Sprechblasentext">
    <w:name w:val="Balloon Text"/>
    <w:basedOn w:val="Standard"/>
    <w:pPr>
      <w:overflowPunct w:val="0"/>
      <w:autoSpaceDE w:val="0"/>
      <w:textAlignment w:val="baseline"/>
    </w:pPr>
    <w:rPr>
      <w:rFonts w:ascii="Tahoma" w:hAnsi="Tahoma" w:cs="Tahoma"/>
      <w:sz w:val="16"/>
      <w:szCs w:val="16"/>
      <w:lang w:val="nl"/>
    </w:rPr>
  </w:style>
  <w:style w:type="paragraph" w:styleId="Endnotentext">
    <w:name w:val="endnote text"/>
    <w:basedOn w:val="Standard"/>
    <w:rPr>
      <w:sz w:val="20"/>
      <w:szCs w:val="20"/>
    </w:rPr>
  </w:style>
  <w:style w:type="paragraph" w:styleId="Kommentarthema">
    <w:name w:val="annotation subject"/>
    <w:basedOn w:val="CommentText1"/>
    <w:next w:val="CommentText1"/>
    <w:pPr>
      <w:spacing w:before="0" w:after="0"/>
      <w:ind w:left="0"/>
      <w:jc w:val="left"/>
    </w:pPr>
    <w:rPr>
      <w:rFonts w:ascii="Times New Roman" w:hAnsi="Times New Roman"/>
      <w:b/>
      <w:bCs/>
      <w:sz w:val="20"/>
    </w:rPr>
  </w:style>
  <w:style w:type="paragraph" w:styleId="Titel">
    <w:name w:val="Title"/>
    <w:basedOn w:val="Standard"/>
    <w:next w:val="Standard"/>
    <w:qFormat/>
    <w:pPr>
      <w:spacing w:before="240" w:after="60"/>
      <w:jc w:val="center"/>
    </w:pPr>
    <w:rPr>
      <w:b/>
      <w:bCs/>
      <w:kern w:val="1"/>
      <w:sz w:val="32"/>
      <w:szCs w:val="32"/>
    </w:rPr>
  </w:style>
  <w:style w:type="paragraph" w:styleId="Untertitel">
    <w:name w:val="Subtitle"/>
    <w:basedOn w:val="Standard"/>
    <w:next w:val="Standard"/>
    <w:qFormat/>
    <w:pPr>
      <w:spacing w:after="60"/>
      <w:jc w:val="center"/>
    </w:pPr>
  </w:style>
  <w:style w:type="paragraph" w:customStyle="1" w:styleId="Frame-inhoud">
    <w:name w:val="Frame-inhoud"/>
    <w:basedOn w:val="Textkrper"/>
  </w:style>
  <w:style w:type="paragraph" w:customStyle="1" w:styleId="Inhoudtabel">
    <w:name w:val="Inhoud tabel"/>
    <w:basedOn w:val="Standard"/>
    <w:pPr>
      <w:suppressLineNumbers/>
    </w:pPr>
  </w:style>
  <w:style w:type="paragraph" w:customStyle="1" w:styleId="Tabelkop">
    <w:name w:val="Tabelkop"/>
    <w:basedOn w:val="Inhoudtabel"/>
    <w:pPr>
      <w:jc w:val="center"/>
    </w:pPr>
    <w:rPr>
      <w:b/>
      <w:bCs/>
    </w:rPr>
  </w:style>
  <w:style w:type="paragraph" w:customStyle="1" w:styleId="Inhoudsopgave10">
    <w:name w:val="Inhoudsopgave 10"/>
    <w:basedOn w:val="Index"/>
    <w:pPr>
      <w:tabs>
        <w:tab w:val="right" w:leader="dot" w:pos="7091"/>
      </w:tabs>
      <w:ind w:left="2547"/>
    </w:pPr>
  </w:style>
  <w:style w:type="paragraph" w:customStyle="1" w:styleId="BalloonText1">
    <w:name w:val="Balloon Text1"/>
    <w:basedOn w:val="Standard"/>
    <w:rPr>
      <w:rFonts w:ascii="Tahoma" w:hAnsi="Tahoma" w:cs="Tahoma"/>
      <w:sz w:val="16"/>
      <w:szCs w:val="16"/>
    </w:rPr>
  </w:style>
  <w:style w:type="paragraph" w:customStyle="1" w:styleId="PLATINAstandard">
    <w:name w:val="PLATINA standard"/>
    <w:basedOn w:val="Standard"/>
    <w:pPr>
      <w:spacing w:before="120" w:after="120"/>
      <w:ind w:left="170"/>
      <w:jc w:val="both"/>
    </w:pPr>
    <w:rPr>
      <w:color w:val="000000"/>
      <w:sz w:val="20"/>
      <w:lang w:val="en-GB"/>
    </w:rPr>
  </w:style>
  <w:style w:type="paragraph" w:customStyle="1" w:styleId="PLATINAheading2">
    <w:name w:val="PLATINA heading 2"/>
    <w:basedOn w:val="berschrift2"/>
    <w:next w:val="PLATINAbodytext"/>
    <w:pPr>
      <w:spacing w:after="0"/>
      <w:jc w:val="left"/>
    </w:pPr>
    <w:rPr>
      <w:color w:val="004C62"/>
      <w:lang w:val="en-GB"/>
    </w:rPr>
  </w:style>
  <w:style w:type="paragraph" w:customStyle="1" w:styleId="Default">
    <w:name w:val="Default"/>
    <w:rsid w:val="00132C42"/>
    <w:pPr>
      <w:suppressAutoHyphens/>
      <w:autoSpaceDE w:val="0"/>
    </w:pPr>
    <w:rPr>
      <w:rFonts w:ascii="Arial" w:eastAsia="Arial" w:hAnsi="Arial" w:cs="Arial"/>
      <w:color w:val="000000"/>
      <w:sz w:val="24"/>
      <w:szCs w:val="24"/>
      <w:lang w:val="nl-NL" w:eastAsia="ar-SA"/>
    </w:rPr>
  </w:style>
  <w:style w:type="character" w:styleId="Kommentarzeichen">
    <w:name w:val="annotation reference"/>
    <w:uiPriority w:val="99"/>
    <w:semiHidden/>
    <w:rsid w:val="00D07FDD"/>
    <w:rPr>
      <w:sz w:val="16"/>
      <w:szCs w:val="16"/>
    </w:rPr>
  </w:style>
  <w:style w:type="paragraph" w:styleId="Kommentartext">
    <w:name w:val="annotation text"/>
    <w:basedOn w:val="Standard"/>
    <w:link w:val="KommentartextZchn"/>
    <w:semiHidden/>
    <w:rsid w:val="00D07FDD"/>
    <w:rPr>
      <w:sz w:val="20"/>
      <w:szCs w:val="20"/>
    </w:rPr>
  </w:style>
  <w:style w:type="paragraph" w:customStyle="1" w:styleId="FormatvorlageRISheading2Automatisch">
    <w:name w:val="Formatvorlage RIS heading 2 + Automatisch"/>
    <w:basedOn w:val="RISheading2"/>
    <w:rsid w:val="000E7304"/>
    <w:rPr>
      <w:iCs w:val="0"/>
    </w:rPr>
  </w:style>
  <w:style w:type="paragraph" w:styleId="Textkrper-Einzug2">
    <w:name w:val="Body Text Indent 2"/>
    <w:basedOn w:val="Standard"/>
    <w:rsid w:val="0052638F"/>
    <w:pPr>
      <w:suppressAutoHyphens w:val="0"/>
      <w:spacing w:after="120" w:line="480" w:lineRule="auto"/>
      <w:ind w:left="283"/>
    </w:pPr>
    <w:rPr>
      <w:rFonts w:ascii="Times New Roman" w:hAnsi="Times New Roman"/>
      <w:sz w:val="20"/>
      <w:szCs w:val="20"/>
      <w:lang w:eastAsia="de-DE"/>
    </w:rPr>
  </w:style>
  <w:style w:type="paragraph" w:styleId="Textkrper-Einzug3">
    <w:name w:val="Body Text Indent 3"/>
    <w:basedOn w:val="Standard"/>
    <w:rsid w:val="0052638F"/>
    <w:pPr>
      <w:suppressAutoHyphens w:val="0"/>
      <w:spacing w:after="120"/>
      <w:ind w:left="283"/>
    </w:pPr>
    <w:rPr>
      <w:rFonts w:ascii="Times New Roman" w:hAnsi="Times New Roman"/>
      <w:sz w:val="16"/>
      <w:szCs w:val="16"/>
      <w:lang w:eastAsia="de-DE"/>
    </w:rPr>
  </w:style>
  <w:style w:type="table" w:styleId="Tabellenraster">
    <w:name w:val="Table Grid"/>
    <w:basedOn w:val="NormaleTabelle"/>
    <w:rsid w:val="0052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4890"/>
    <w:pPr>
      <w:suppressAutoHyphens w:val="0"/>
      <w:spacing w:after="200" w:line="276" w:lineRule="auto"/>
      <w:ind w:left="720"/>
      <w:contextualSpacing/>
    </w:pPr>
    <w:rPr>
      <w:rFonts w:ascii="Calibri" w:eastAsia="Calibri" w:hAnsi="Calibri"/>
      <w:sz w:val="22"/>
      <w:szCs w:val="22"/>
      <w:lang w:val="en-GB" w:eastAsia="en-US"/>
    </w:rPr>
  </w:style>
  <w:style w:type="paragraph" w:customStyle="1" w:styleId="FormatvorlageAufgezhlt">
    <w:name w:val="Formatvorlage Aufgezählt"/>
    <w:basedOn w:val="Standard"/>
    <w:rsid w:val="0093497F"/>
    <w:pPr>
      <w:widowControl w:val="0"/>
      <w:numPr>
        <w:numId w:val="42"/>
      </w:numPr>
      <w:suppressAutoHyphens w:val="0"/>
      <w:spacing w:before="40" w:after="120" w:line="120" w:lineRule="atLeast"/>
      <w:jc w:val="both"/>
    </w:pPr>
    <w:rPr>
      <w:sz w:val="20"/>
      <w:szCs w:val="20"/>
      <w:lang w:val="en-US" w:eastAsia="de-DE"/>
    </w:rPr>
  </w:style>
  <w:style w:type="character" w:customStyle="1" w:styleId="FunotentextZchn">
    <w:name w:val="Fußnotentext Zchn"/>
    <w:basedOn w:val="Absatz-Standardschriftart"/>
    <w:link w:val="Funotentext"/>
    <w:rsid w:val="00500A67"/>
    <w:rPr>
      <w:rFonts w:ascii="Arial" w:hAnsi="Arial"/>
      <w:sz w:val="22"/>
      <w:lang w:eastAsia="ar-SA"/>
    </w:rPr>
  </w:style>
  <w:style w:type="paragraph" w:customStyle="1" w:styleId="Liste1">
    <w:name w:val="Liste 1"/>
    <w:basedOn w:val="Standard"/>
    <w:rsid w:val="00392F6E"/>
    <w:pPr>
      <w:numPr>
        <w:numId w:val="45"/>
      </w:numPr>
      <w:suppressAutoHyphens w:val="0"/>
      <w:autoSpaceDE w:val="0"/>
      <w:autoSpaceDN w:val="0"/>
      <w:spacing w:before="40" w:after="80" w:line="220" w:lineRule="atLeast"/>
      <w:jc w:val="both"/>
    </w:pPr>
    <w:rPr>
      <w:rFonts w:cs="Arial"/>
      <w:sz w:val="20"/>
      <w:szCs w:val="20"/>
      <w:lang w:eastAsia="de-DE"/>
    </w:rPr>
  </w:style>
  <w:style w:type="character" w:customStyle="1" w:styleId="KopfzeileZchn">
    <w:name w:val="Kopfzeile Zchn"/>
    <w:basedOn w:val="Absatz-Standardschriftart"/>
    <w:link w:val="Kopfzeile"/>
    <w:rsid w:val="00EE6071"/>
    <w:rPr>
      <w:rFonts w:ascii="Arial" w:hAnsi="Arial"/>
      <w:sz w:val="24"/>
      <w:szCs w:val="24"/>
      <w:lang w:eastAsia="ar-SA"/>
    </w:rPr>
  </w:style>
  <w:style w:type="paragraph" w:styleId="Beschriftung">
    <w:name w:val="caption"/>
    <w:basedOn w:val="Standard"/>
    <w:next w:val="Standard"/>
    <w:uiPriority w:val="35"/>
    <w:unhideWhenUsed/>
    <w:qFormat/>
    <w:rsid w:val="00EE6071"/>
    <w:pPr>
      <w:suppressAutoHyphens w:val="0"/>
      <w:spacing w:after="200"/>
    </w:pPr>
    <w:rPr>
      <w:rFonts w:ascii="Times New Roman" w:hAnsi="Times New Roman"/>
      <w:b/>
      <w:bCs/>
      <w:color w:val="4F81BD" w:themeColor="accent1"/>
      <w:sz w:val="18"/>
      <w:szCs w:val="18"/>
      <w:lang w:eastAsia="de-DE"/>
    </w:rPr>
  </w:style>
  <w:style w:type="paragraph" w:styleId="berarbeitung">
    <w:name w:val="Revision"/>
    <w:hidden/>
    <w:uiPriority w:val="99"/>
    <w:semiHidden/>
    <w:rsid w:val="00DC0688"/>
    <w:rPr>
      <w:rFonts w:ascii="Arial" w:hAnsi="Arial"/>
      <w:sz w:val="24"/>
      <w:szCs w:val="24"/>
      <w:lang w:eastAsia="ar-SA"/>
    </w:rPr>
  </w:style>
  <w:style w:type="character" w:customStyle="1" w:styleId="block">
    <w:name w:val="block"/>
    <w:basedOn w:val="Absatz-Standardschriftart"/>
    <w:rsid w:val="00955CB5"/>
  </w:style>
  <w:style w:type="character" w:customStyle="1" w:styleId="KommentartextZchn">
    <w:name w:val="Kommentartext Zchn"/>
    <w:basedOn w:val="Absatz-Standardschriftart"/>
    <w:link w:val="Kommentartext"/>
    <w:semiHidden/>
    <w:rsid w:val="0043328F"/>
    <w:rPr>
      <w:rFonts w:ascii="Arial" w:hAnsi="Arial"/>
      <w:lang w:eastAsia="ar-SA"/>
    </w:rPr>
  </w:style>
  <w:style w:type="character" w:customStyle="1" w:styleId="FuzeileZchn">
    <w:name w:val="Fußzeile Zchn"/>
    <w:basedOn w:val="Absatz-Standardschriftart"/>
    <w:link w:val="Fuzeile"/>
    <w:uiPriority w:val="99"/>
    <w:rsid w:val="005B1A3D"/>
    <w:rPr>
      <w:rFonts w:ascii="Arial" w:hAnsi="Arial"/>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70">
      <w:bodyDiv w:val="1"/>
      <w:marLeft w:val="0"/>
      <w:marRight w:val="0"/>
      <w:marTop w:val="0"/>
      <w:marBottom w:val="0"/>
      <w:divBdr>
        <w:top w:val="none" w:sz="0" w:space="0" w:color="auto"/>
        <w:left w:val="none" w:sz="0" w:space="0" w:color="auto"/>
        <w:bottom w:val="none" w:sz="0" w:space="0" w:color="auto"/>
        <w:right w:val="none" w:sz="0" w:space="0" w:color="auto"/>
      </w:divBdr>
    </w:div>
    <w:div w:id="159858933">
      <w:bodyDiv w:val="1"/>
      <w:marLeft w:val="0"/>
      <w:marRight w:val="0"/>
      <w:marTop w:val="0"/>
      <w:marBottom w:val="0"/>
      <w:divBdr>
        <w:top w:val="none" w:sz="0" w:space="0" w:color="auto"/>
        <w:left w:val="none" w:sz="0" w:space="0" w:color="auto"/>
        <w:bottom w:val="none" w:sz="0" w:space="0" w:color="auto"/>
        <w:right w:val="none" w:sz="0" w:space="0" w:color="auto"/>
      </w:divBdr>
    </w:div>
    <w:div w:id="296768348">
      <w:bodyDiv w:val="1"/>
      <w:marLeft w:val="0"/>
      <w:marRight w:val="0"/>
      <w:marTop w:val="0"/>
      <w:marBottom w:val="0"/>
      <w:divBdr>
        <w:top w:val="none" w:sz="0" w:space="0" w:color="auto"/>
        <w:left w:val="none" w:sz="0" w:space="0" w:color="auto"/>
        <w:bottom w:val="none" w:sz="0" w:space="0" w:color="auto"/>
        <w:right w:val="none" w:sz="0" w:space="0" w:color="auto"/>
      </w:divBdr>
    </w:div>
    <w:div w:id="300425362">
      <w:bodyDiv w:val="1"/>
      <w:marLeft w:val="0"/>
      <w:marRight w:val="0"/>
      <w:marTop w:val="0"/>
      <w:marBottom w:val="0"/>
      <w:divBdr>
        <w:top w:val="none" w:sz="0" w:space="0" w:color="auto"/>
        <w:left w:val="none" w:sz="0" w:space="0" w:color="auto"/>
        <w:bottom w:val="none" w:sz="0" w:space="0" w:color="auto"/>
        <w:right w:val="none" w:sz="0" w:space="0" w:color="auto"/>
      </w:divBdr>
    </w:div>
    <w:div w:id="653413770">
      <w:bodyDiv w:val="1"/>
      <w:marLeft w:val="0"/>
      <w:marRight w:val="0"/>
      <w:marTop w:val="0"/>
      <w:marBottom w:val="0"/>
      <w:divBdr>
        <w:top w:val="none" w:sz="0" w:space="0" w:color="auto"/>
        <w:left w:val="none" w:sz="0" w:space="0" w:color="auto"/>
        <w:bottom w:val="none" w:sz="0" w:space="0" w:color="auto"/>
        <w:right w:val="none" w:sz="0" w:space="0" w:color="auto"/>
      </w:divBdr>
    </w:div>
    <w:div w:id="811404296">
      <w:bodyDiv w:val="1"/>
      <w:marLeft w:val="0"/>
      <w:marRight w:val="0"/>
      <w:marTop w:val="0"/>
      <w:marBottom w:val="0"/>
      <w:divBdr>
        <w:top w:val="none" w:sz="0" w:space="0" w:color="auto"/>
        <w:left w:val="none" w:sz="0" w:space="0" w:color="auto"/>
        <w:bottom w:val="none" w:sz="0" w:space="0" w:color="auto"/>
        <w:right w:val="none" w:sz="0" w:space="0" w:color="auto"/>
      </w:divBdr>
    </w:div>
    <w:div w:id="933900760">
      <w:bodyDiv w:val="1"/>
      <w:marLeft w:val="0"/>
      <w:marRight w:val="0"/>
      <w:marTop w:val="0"/>
      <w:marBottom w:val="0"/>
      <w:divBdr>
        <w:top w:val="none" w:sz="0" w:space="0" w:color="auto"/>
        <w:left w:val="none" w:sz="0" w:space="0" w:color="auto"/>
        <w:bottom w:val="none" w:sz="0" w:space="0" w:color="auto"/>
        <w:right w:val="none" w:sz="0" w:space="0" w:color="auto"/>
      </w:divBdr>
    </w:div>
    <w:div w:id="1006591640">
      <w:bodyDiv w:val="1"/>
      <w:marLeft w:val="0"/>
      <w:marRight w:val="0"/>
      <w:marTop w:val="0"/>
      <w:marBottom w:val="0"/>
      <w:divBdr>
        <w:top w:val="none" w:sz="0" w:space="0" w:color="auto"/>
        <w:left w:val="none" w:sz="0" w:space="0" w:color="auto"/>
        <w:bottom w:val="none" w:sz="0" w:space="0" w:color="auto"/>
        <w:right w:val="none" w:sz="0" w:space="0" w:color="auto"/>
      </w:divBdr>
    </w:div>
    <w:div w:id="1079978874">
      <w:bodyDiv w:val="1"/>
      <w:marLeft w:val="0"/>
      <w:marRight w:val="0"/>
      <w:marTop w:val="0"/>
      <w:marBottom w:val="0"/>
      <w:divBdr>
        <w:top w:val="none" w:sz="0" w:space="0" w:color="auto"/>
        <w:left w:val="none" w:sz="0" w:space="0" w:color="auto"/>
        <w:bottom w:val="none" w:sz="0" w:space="0" w:color="auto"/>
        <w:right w:val="none" w:sz="0" w:space="0" w:color="auto"/>
      </w:divBdr>
      <w:divsChild>
        <w:div w:id="873687097">
          <w:marLeft w:val="0"/>
          <w:marRight w:val="0"/>
          <w:marTop w:val="0"/>
          <w:marBottom w:val="0"/>
          <w:divBdr>
            <w:top w:val="none" w:sz="0" w:space="0" w:color="auto"/>
            <w:left w:val="none" w:sz="0" w:space="0" w:color="auto"/>
            <w:bottom w:val="none" w:sz="0" w:space="0" w:color="auto"/>
            <w:right w:val="none" w:sz="0" w:space="0" w:color="auto"/>
          </w:divBdr>
        </w:div>
        <w:div w:id="1086078628">
          <w:marLeft w:val="0"/>
          <w:marRight w:val="0"/>
          <w:marTop w:val="0"/>
          <w:marBottom w:val="0"/>
          <w:divBdr>
            <w:top w:val="none" w:sz="0" w:space="0" w:color="auto"/>
            <w:left w:val="none" w:sz="0" w:space="0" w:color="auto"/>
            <w:bottom w:val="none" w:sz="0" w:space="0" w:color="auto"/>
            <w:right w:val="none" w:sz="0" w:space="0" w:color="auto"/>
          </w:divBdr>
        </w:div>
        <w:div w:id="1220900945">
          <w:marLeft w:val="0"/>
          <w:marRight w:val="0"/>
          <w:marTop w:val="0"/>
          <w:marBottom w:val="0"/>
          <w:divBdr>
            <w:top w:val="none" w:sz="0" w:space="0" w:color="auto"/>
            <w:left w:val="none" w:sz="0" w:space="0" w:color="auto"/>
            <w:bottom w:val="none" w:sz="0" w:space="0" w:color="auto"/>
            <w:right w:val="none" w:sz="0" w:space="0" w:color="auto"/>
          </w:divBdr>
        </w:div>
        <w:div w:id="1430545995">
          <w:marLeft w:val="0"/>
          <w:marRight w:val="0"/>
          <w:marTop w:val="0"/>
          <w:marBottom w:val="0"/>
          <w:divBdr>
            <w:top w:val="none" w:sz="0" w:space="0" w:color="auto"/>
            <w:left w:val="none" w:sz="0" w:space="0" w:color="auto"/>
            <w:bottom w:val="none" w:sz="0" w:space="0" w:color="auto"/>
            <w:right w:val="none" w:sz="0" w:space="0" w:color="auto"/>
          </w:divBdr>
        </w:div>
        <w:div w:id="1488401560">
          <w:marLeft w:val="0"/>
          <w:marRight w:val="0"/>
          <w:marTop w:val="0"/>
          <w:marBottom w:val="0"/>
          <w:divBdr>
            <w:top w:val="none" w:sz="0" w:space="0" w:color="auto"/>
            <w:left w:val="none" w:sz="0" w:space="0" w:color="auto"/>
            <w:bottom w:val="none" w:sz="0" w:space="0" w:color="auto"/>
            <w:right w:val="none" w:sz="0" w:space="0" w:color="auto"/>
          </w:divBdr>
        </w:div>
        <w:div w:id="1743061421">
          <w:marLeft w:val="0"/>
          <w:marRight w:val="0"/>
          <w:marTop w:val="0"/>
          <w:marBottom w:val="0"/>
          <w:divBdr>
            <w:top w:val="none" w:sz="0" w:space="0" w:color="auto"/>
            <w:left w:val="none" w:sz="0" w:space="0" w:color="auto"/>
            <w:bottom w:val="none" w:sz="0" w:space="0" w:color="auto"/>
            <w:right w:val="none" w:sz="0" w:space="0" w:color="auto"/>
          </w:divBdr>
        </w:div>
        <w:div w:id="1762096635">
          <w:marLeft w:val="0"/>
          <w:marRight w:val="0"/>
          <w:marTop w:val="0"/>
          <w:marBottom w:val="0"/>
          <w:divBdr>
            <w:top w:val="none" w:sz="0" w:space="0" w:color="auto"/>
            <w:left w:val="none" w:sz="0" w:space="0" w:color="auto"/>
            <w:bottom w:val="none" w:sz="0" w:space="0" w:color="auto"/>
            <w:right w:val="none" w:sz="0" w:space="0" w:color="auto"/>
          </w:divBdr>
        </w:div>
      </w:divsChild>
    </w:div>
    <w:div w:id="1218782937">
      <w:bodyDiv w:val="1"/>
      <w:marLeft w:val="0"/>
      <w:marRight w:val="0"/>
      <w:marTop w:val="0"/>
      <w:marBottom w:val="0"/>
      <w:divBdr>
        <w:top w:val="none" w:sz="0" w:space="0" w:color="auto"/>
        <w:left w:val="none" w:sz="0" w:space="0" w:color="auto"/>
        <w:bottom w:val="none" w:sz="0" w:space="0" w:color="auto"/>
        <w:right w:val="none" w:sz="0" w:space="0" w:color="auto"/>
      </w:divBdr>
      <w:divsChild>
        <w:div w:id="146556175">
          <w:marLeft w:val="0"/>
          <w:marRight w:val="0"/>
          <w:marTop w:val="0"/>
          <w:marBottom w:val="0"/>
          <w:divBdr>
            <w:top w:val="none" w:sz="0" w:space="0" w:color="auto"/>
            <w:left w:val="none" w:sz="0" w:space="0" w:color="auto"/>
            <w:bottom w:val="none" w:sz="0" w:space="0" w:color="auto"/>
            <w:right w:val="none" w:sz="0" w:space="0" w:color="auto"/>
          </w:divBdr>
        </w:div>
        <w:div w:id="761343319">
          <w:marLeft w:val="0"/>
          <w:marRight w:val="0"/>
          <w:marTop w:val="0"/>
          <w:marBottom w:val="0"/>
          <w:divBdr>
            <w:top w:val="none" w:sz="0" w:space="0" w:color="auto"/>
            <w:left w:val="none" w:sz="0" w:space="0" w:color="auto"/>
            <w:bottom w:val="none" w:sz="0" w:space="0" w:color="auto"/>
            <w:right w:val="none" w:sz="0" w:space="0" w:color="auto"/>
          </w:divBdr>
        </w:div>
        <w:div w:id="999384665">
          <w:marLeft w:val="0"/>
          <w:marRight w:val="0"/>
          <w:marTop w:val="0"/>
          <w:marBottom w:val="0"/>
          <w:divBdr>
            <w:top w:val="none" w:sz="0" w:space="0" w:color="auto"/>
            <w:left w:val="none" w:sz="0" w:space="0" w:color="auto"/>
            <w:bottom w:val="none" w:sz="0" w:space="0" w:color="auto"/>
            <w:right w:val="none" w:sz="0" w:space="0" w:color="auto"/>
          </w:divBdr>
        </w:div>
        <w:div w:id="1268342672">
          <w:marLeft w:val="0"/>
          <w:marRight w:val="0"/>
          <w:marTop w:val="0"/>
          <w:marBottom w:val="0"/>
          <w:divBdr>
            <w:top w:val="none" w:sz="0" w:space="0" w:color="auto"/>
            <w:left w:val="none" w:sz="0" w:space="0" w:color="auto"/>
            <w:bottom w:val="none" w:sz="0" w:space="0" w:color="auto"/>
            <w:right w:val="none" w:sz="0" w:space="0" w:color="auto"/>
          </w:divBdr>
        </w:div>
        <w:div w:id="1820147581">
          <w:marLeft w:val="0"/>
          <w:marRight w:val="0"/>
          <w:marTop w:val="0"/>
          <w:marBottom w:val="0"/>
          <w:divBdr>
            <w:top w:val="none" w:sz="0" w:space="0" w:color="auto"/>
            <w:left w:val="none" w:sz="0" w:space="0" w:color="auto"/>
            <w:bottom w:val="none" w:sz="0" w:space="0" w:color="auto"/>
            <w:right w:val="none" w:sz="0" w:space="0" w:color="auto"/>
          </w:divBdr>
        </w:div>
        <w:div w:id="2051494049">
          <w:marLeft w:val="0"/>
          <w:marRight w:val="0"/>
          <w:marTop w:val="0"/>
          <w:marBottom w:val="0"/>
          <w:divBdr>
            <w:top w:val="none" w:sz="0" w:space="0" w:color="auto"/>
            <w:left w:val="none" w:sz="0" w:space="0" w:color="auto"/>
            <w:bottom w:val="none" w:sz="0" w:space="0" w:color="auto"/>
            <w:right w:val="none" w:sz="0" w:space="0" w:color="auto"/>
          </w:divBdr>
        </w:div>
        <w:div w:id="2076119084">
          <w:marLeft w:val="0"/>
          <w:marRight w:val="0"/>
          <w:marTop w:val="0"/>
          <w:marBottom w:val="0"/>
          <w:divBdr>
            <w:top w:val="none" w:sz="0" w:space="0" w:color="auto"/>
            <w:left w:val="none" w:sz="0" w:space="0" w:color="auto"/>
            <w:bottom w:val="none" w:sz="0" w:space="0" w:color="auto"/>
            <w:right w:val="none" w:sz="0" w:space="0" w:color="auto"/>
          </w:divBdr>
        </w:div>
      </w:divsChild>
    </w:div>
    <w:div w:id="1219439685">
      <w:bodyDiv w:val="1"/>
      <w:marLeft w:val="0"/>
      <w:marRight w:val="0"/>
      <w:marTop w:val="0"/>
      <w:marBottom w:val="0"/>
      <w:divBdr>
        <w:top w:val="none" w:sz="0" w:space="0" w:color="auto"/>
        <w:left w:val="none" w:sz="0" w:space="0" w:color="auto"/>
        <w:bottom w:val="none" w:sz="0" w:space="0" w:color="auto"/>
        <w:right w:val="none" w:sz="0" w:space="0" w:color="auto"/>
      </w:divBdr>
    </w:div>
    <w:div w:id="1260403771">
      <w:bodyDiv w:val="1"/>
      <w:marLeft w:val="0"/>
      <w:marRight w:val="0"/>
      <w:marTop w:val="0"/>
      <w:marBottom w:val="0"/>
      <w:divBdr>
        <w:top w:val="none" w:sz="0" w:space="0" w:color="auto"/>
        <w:left w:val="none" w:sz="0" w:space="0" w:color="auto"/>
        <w:bottom w:val="none" w:sz="0" w:space="0" w:color="auto"/>
        <w:right w:val="none" w:sz="0" w:space="0" w:color="auto"/>
      </w:divBdr>
      <w:divsChild>
        <w:div w:id="1349411338">
          <w:marLeft w:val="0"/>
          <w:marRight w:val="0"/>
          <w:marTop w:val="0"/>
          <w:marBottom w:val="0"/>
          <w:divBdr>
            <w:top w:val="none" w:sz="0" w:space="0" w:color="auto"/>
            <w:left w:val="none" w:sz="0" w:space="0" w:color="auto"/>
            <w:bottom w:val="none" w:sz="0" w:space="0" w:color="auto"/>
            <w:right w:val="none" w:sz="0" w:space="0" w:color="auto"/>
          </w:divBdr>
          <w:divsChild>
            <w:div w:id="17865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145">
      <w:bodyDiv w:val="1"/>
      <w:marLeft w:val="0"/>
      <w:marRight w:val="0"/>
      <w:marTop w:val="0"/>
      <w:marBottom w:val="0"/>
      <w:divBdr>
        <w:top w:val="none" w:sz="0" w:space="0" w:color="auto"/>
        <w:left w:val="none" w:sz="0" w:space="0" w:color="auto"/>
        <w:bottom w:val="none" w:sz="0" w:space="0" w:color="auto"/>
        <w:right w:val="none" w:sz="0" w:space="0" w:color="auto"/>
      </w:divBdr>
    </w:div>
    <w:div w:id="1338078473">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497070052">
      <w:bodyDiv w:val="1"/>
      <w:marLeft w:val="0"/>
      <w:marRight w:val="0"/>
      <w:marTop w:val="0"/>
      <w:marBottom w:val="0"/>
      <w:divBdr>
        <w:top w:val="none" w:sz="0" w:space="0" w:color="auto"/>
        <w:left w:val="none" w:sz="0" w:space="0" w:color="auto"/>
        <w:bottom w:val="none" w:sz="0" w:space="0" w:color="auto"/>
        <w:right w:val="none" w:sz="0" w:space="0" w:color="auto"/>
      </w:divBdr>
    </w:div>
    <w:div w:id="1534460271">
      <w:bodyDiv w:val="1"/>
      <w:marLeft w:val="0"/>
      <w:marRight w:val="0"/>
      <w:marTop w:val="0"/>
      <w:marBottom w:val="0"/>
      <w:divBdr>
        <w:top w:val="none" w:sz="0" w:space="0" w:color="auto"/>
        <w:left w:val="none" w:sz="0" w:space="0" w:color="auto"/>
        <w:bottom w:val="none" w:sz="0" w:space="0" w:color="auto"/>
        <w:right w:val="none" w:sz="0" w:space="0" w:color="auto"/>
      </w:divBdr>
    </w:div>
    <w:div w:id="1647277457">
      <w:bodyDiv w:val="1"/>
      <w:marLeft w:val="0"/>
      <w:marRight w:val="0"/>
      <w:marTop w:val="0"/>
      <w:marBottom w:val="0"/>
      <w:divBdr>
        <w:top w:val="none" w:sz="0" w:space="0" w:color="auto"/>
        <w:left w:val="none" w:sz="0" w:space="0" w:color="auto"/>
        <w:bottom w:val="none" w:sz="0" w:space="0" w:color="auto"/>
        <w:right w:val="none" w:sz="0" w:space="0" w:color="auto"/>
      </w:divBdr>
    </w:div>
    <w:div w:id="1855028498">
      <w:bodyDiv w:val="1"/>
      <w:marLeft w:val="0"/>
      <w:marRight w:val="0"/>
      <w:marTop w:val="0"/>
      <w:marBottom w:val="0"/>
      <w:divBdr>
        <w:top w:val="none" w:sz="0" w:space="0" w:color="auto"/>
        <w:left w:val="none" w:sz="0" w:space="0" w:color="auto"/>
        <w:bottom w:val="none" w:sz="0" w:space="0" w:color="auto"/>
        <w:right w:val="none" w:sz="0" w:space="0" w:color="auto"/>
      </w:divBdr>
      <w:divsChild>
        <w:div w:id="1296831312">
          <w:marLeft w:val="0"/>
          <w:marRight w:val="0"/>
          <w:marTop w:val="0"/>
          <w:marBottom w:val="0"/>
          <w:divBdr>
            <w:top w:val="none" w:sz="0" w:space="0" w:color="auto"/>
            <w:left w:val="none" w:sz="0" w:space="0" w:color="auto"/>
            <w:bottom w:val="none" w:sz="0" w:space="0" w:color="auto"/>
            <w:right w:val="none" w:sz="0" w:space="0" w:color="auto"/>
          </w:divBdr>
          <w:divsChild>
            <w:div w:id="345137324">
              <w:marLeft w:val="0"/>
              <w:marRight w:val="0"/>
              <w:marTop w:val="0"/>
              <w:marBottom w:val="0"/>
              <w:divBdr>
                <w:top w:val="none" w:sz="0" w:space="0" w:color="auto"/>
                <w:left w:val="none" w:sz="0" w:space="0" w:color="auto"/>
                <w:bottom w:val="none" w:sz="0" w:space="0" w:color="auto"/>
                <w:right w:val="none" w:sz="0" w:space="0" w:color="auto"/>
              </w:divBdr>
            </w:div>
            <w:div w:id="443691124">
              <w:marLeft w:val="0"/>
              <w:marRight w:val="0"/>
              <w:marTop w:val="0"/>
              <w:marBottom w:val="0"/>
              <w:divBdr>
                <w:top w:val="none" w:sz="0" w:space="0" w:color="auto"/>
                <w:left w:val="none" w:sz="0" w:space="0" w:color="auto"/>
                <w:bottom w:val="none" w:sz="0" w:space="0" w:color="auto"/>
                <w:right w:val="none" w:sz="0" w:space="0" w:color="auto"/>
              </w:divBdr>
            </w:div>
            <w:div w:id="511649471">
              <w:marLeft w:val="0"/>
              <w:marRight w:val="0"/>
              <w:marTop w:val="0"/>
              <w:marBottom w:val="0"/>
              <w:divBdr>
                <w:top w:val="none" w:sz="0" w:space="0" w:color="auto"/>
                <w:left w:val="none" w:sz="0" w:space="0" w:color="auto"/>
                <w:bottom w:val="none" w:sz="0" w:space="0" w:color="auto"/>
                <w:right w:val="none" w:sz="0" w:space="0" w:color="auto"/>
              </w:divBdr>
            </w:div>
            <w:div w:id="983510621">
              <w:marLeft w:val="0"/>
              <w:marRight w:val="0"/>
              <w:marTop w:val="0"/>
              <w:marBottom w:val="0"/>
              <w:divBdr>
                <w:top w:val="none" w:sz="0" w:space="0" w:color="auto"/>
                <w:left w:val="none" w:sz="0" w:space="0" w:color="auto"/>
                <w:bottom w:val="none" w:sz="0" w:space="0" w:color="auto"/>
                <w:right w:val="none" w:sz="0" w:space="0" w:color="auto"/>
              </w:divBdr>
            </w:div>
            <w:div w:id="1107388685">
              <w:marLeft w:val="0"/>
              <w:marRight w:val="0"/>
              <w:marTop w:val="0"/>
              <w:marBottom w:val="0"/>
              <w:divBdr>
                <w:top w:val="none" w:sz="0" w:space="0" w:color="auto"/>
                <w:left w:val="none" w:sz="0" w:space="0" w:color="auto"/>
                <w:bottom w:val="none" w:sz="0" w:space="0" w:color="auto"/>
                <w:right w:val="none" w:sz="0" w:space="0" w:color="auto"/>
              </w:divBdr>
            </w:div>
            <w:div w:id="1219246065">
              <w:marLeft w:val="0"/>
              <w:marRight w:val="0"/>
              <w:marTop w:val="0"/>
              <w:marBottom w:val="0"/>
              <w:divBdr>
                <w:top w:val="none" w:sz="0" w:space="0" w:color="auto"/>
                <w:left w:val="none" w:sz="0" w:space="0" w:color="auto"/>
                <w:bottom w:val="none" w:sz="0" w:space="0" w:color="auto"/>
                <w:right w:val="none" w:sz="0" w:space="0" w:color="auto"/>
              </w:divBdr>
            </w:div>
            <w:div w:id="2018771553">
              <w:marLeft w:val="0"/>
              <w:marRight w:val="0"/>
              <w:marTop w:val="0"/>
              <w:marBottom w:val="0"/>
              <w:divBdr>
                <w:top w:val="none" w:sz="0" w:space="0" w:color="auto"/>
                <w:left w:val="none" w:sz="0" w:space="0" w:color="auto"/>
                <w:bottom w:val="none" w:sz="0" w:space="0" w:color="auto"/>
                <w:right w:val="none" w:sz="0" w:space="0" w:color="auto"/>
              </w:divBdr>
            </w:div>
            <w:div w:id="20524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50200">
      <w:bodyDiv w:val="1"/>
      <w:marLeft w:val="0"/>
      <w:marRight w:val="0"/>
      <w:marTop w:val="0"/>
      <w:marBottom w:val="0"/>
      <w:divBdr>
        <w:top w:val="none" w:sz="0" w:space="0" w:color="auto"/>
        <w:left w:val="none" w:sz="0" w:space="0" w:color="auto"/>
        <w:bottom w:val="none" w:sz="0" w:space="0" w:color="auto"/>
        <w:right w:val="none" w:sz="0" w:space="0" w:color="auto"/>
      </w:divBdr>
    </w:div>
    <w:div w:id="1876308614">
      <w:bodyDiv w:val="1"/>
      <w:marLeft w:val="0"/>
      <w:marRight w:val="0"/>
      <w:marTop w:val="0"/>
      <w:marBottom w:val="0"/>
      <w:divBdr>
        <w:top w:val="none" w:sz="0" w:space="0" w:color="auto"/>
        <w:left w:val="none" w:sz="0" w:space="0" w:color="auto"/>
        <w:bottom w:val="none" w:sz="0" w:space="0" w:color="auto"/>
        <w:right w:val="none" w:sz="0" w:space="0" w:color="auto"/>
      </w:divBdr>
    </w:div>
    <w:div w:id="196773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ris.eu/nts.ms/2.0.4.0"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ris.e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e.wikipedia.org/wiki/World_Wide_Web_Consortium"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ws-i.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366AB-3CE1-443C-9E83-73FD0394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8283</Words>
  <Characters>52190</Characters>
  <Application>Microsoft Office Word</Application>
  <DocSecurity>0</DocSecurity>
  <Lines>434</Lines>
  <Paragraphs>120</Paragraphs>
  <ScaleCrop>false</ScaleCrop>
  <HeadingPairs>
    <vt:vector size="6" baseType="variant">
      <vt:variant>
        <vt:lpstr>Titel</vt:lpstr>
      </vt:variant>
      <vt:variant>
        <vt:i4>1</vt:i4>
      </vt:variant>
      <vt:variant>
        <vt:lpstr>Title</vt:lpstr>
      </vt:variant>
      <vt:variant>
        <vt:i4>1</vt:i4>
      </vt:variant>
      <vt:variant>
        <vt:lpstr>Názov</vt:lpstr>
      </vt:variant>
      <vt:variant>
        <vt:i4>1</vt:i4>
      </vt:variant>
    </vt:vector>
  </HeadingPairs>
  <TitlesOfParts>
    <vt:vector size="3" baseType="lpstr">
      <vt:lpstr>NtS Standard - Appendix B</vt:lpstr>
      <vt:lpstr/>
      <vt:lpstr/>
    </vt:vector>
  </TitlesOfParts>
  <Company>Hewlett-Packard Company</Company>
  <LinksUpToDate>false</LinksUpToDate>
  <CharactersWithSpaces>60353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NtS Standard - Appendix B</dc:title>
  <dc:creator>Jörg Dittmar;Christoph Plasil;Michael Brunsch</dc:creator>
  <cp:lastModifiedBy>Christoph Plasil</cp:lastModifiedBy>
  <cp:revision>3</cp:revision>
  <cp:lastPrinted>2015-04-09T11:46:00Z</cp:lastPrinted>
  <dcterms:created xsi:type="dcterms:W3CDTF">2017-07-18T14:12:00Z</dcterms:created>
  <dcterms:modified xsi:type="dcterms:W3CDTF">2018-04-04T16:24:00Z</dcterms:modified>
</cp:coreProperties>
</file>