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180" w:hanging="81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180" w:hanging="81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180" w:hanging="81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OF THE MEETING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180" w:hanging="81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Unit/Committee: Integrated Management Information Systems Unit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180" w:hanging="81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 I Unit (ACIU)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180" w:hanging="81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180" w:hanging="81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to Order: The meeting was called to order at 02:00 P.M. of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June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2024 at the RDU Conference Room.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1440" w:right="180" w:hanging="81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9" w:w="11907" w:orient="portrait"/>
          <w:pgMar w:bottom="720" w:top="1673" w:left="284" w:right="283" w:header="708" w:footer="567"/>
          <w:pgNumType w:start="1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Attendance: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349" w:right="181" w:hanging="357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Baluyot, Clarence 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349" w:right="181" w:hanging="357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Nava, Jeremiah 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349" w:right="181" w:hanging="357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Concepcion, Princess Rose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349" w:right="181" w:hanging="357"/>
        <w:jc w:val="left"/>
        <w:rPr>
          <w:rFonts w:ascii="Arial Narrow" w:cs="Arial Narrow" w:eastAsia="Arial Narrow" w:hAnsi="Arial Narrow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18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18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18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for the EMS Project.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18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of the Meeting</w:t>
      </w:r>
    </w:p>
    <w:tbl>
      <w:tblPr>
        <w:tblStyle w:val="Table1"/>
        <w:tblW w:w="10476.0" w:type="dxa"/>
        <w:jc w:val="left"/>
        <w:tblInd w:w="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72"/>
        <w:gridCol w:w="5103"/>
        <w:gridCol w:w="2801"/>
        <w:tblGridChange w:id="0">
          <w:tblGrid>
            <w:gridCol w:w="2572"/>
            <w:gridCol w:w="5103"/>
            <w:gridCol w:w="28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Recommendations/Agreement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Responsible Person</w:t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18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of the Electronic Medication Logs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 Baluyot gave a presentation on the suggested system for the Medication Administration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 Baluyot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18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Other Concern/s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These issues that have been brought up and agreement that should be given: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There should be a backup internet connection in case of dysconnectivity, or at the very least, the service should be stable.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Doctor access is possibly allowed, but it must be limited to editing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storage is not currently limited.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There is ongoing progress in expanding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the system doesn't need a signature.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unit heads must closely monitor the system's use in order to properly implement it.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Any modifications to a patient's record require a doctor's order.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does not currently have access to encoding drafts. Auto logouts ought to occur every twelve hours.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the pilot testing, a scheduled implementation update will be made.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18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 of Next Meeting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schedule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the next meeting is on June 11, 2024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in the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afternoon.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8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18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18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Adjournment: The meeting was adjourned at 03:00 P.M.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18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18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by:</w:t>
        <w:tab/>
        <w:tab/>
        <w:tab/>
        <w:tab/>
        <w:tab/>
        <w:tab/>
        <w:tab/>
        <w:tab/>
        <w:t xml:space="preserve">Approved by: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18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18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 Rose Concepcion</w:t>
        <w:tab/>
        <w:tab/>
        <w:tab/>
        <w:tab/>
        <w:tab/>
        <w:tab/>
        <w:t xml:space="preserve">Rolando G. Cordova, Jr.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18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System Analyst I</w:t>
        <w:tab/>
        <w:tab/>
        <w:tab/>
        <w:tab/>
        <w:tab/>
        <w:tab/>
        <w:t xml:space="preserve">Computer Maintenance Technologist II</w:t>
      </w:r>
    </w:p>
    <w:sectPr>
      <w:type w:val="continuous"/>
      <w:pgSz w:h="16839" w:w="11907" w:orient="portrait"/>
      <w:pgMar w:bottom="720" w:top="1673" w:left="284" w:right="283" w:header="708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           MMH-HOP-04-08-04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288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386326</wp:posOffset>
          </wp:positionH>
          <wp:positionV relativeFrom="paragraph">
            <wp:posOffset>-154303</wp:posOffset>
          </wp:positionV>
          <wp:extent cx="725170" cy="719455"/>
          <wp:effectExtent b="0" l="0" r="0" t="0"/>
          <wp:wrapNone/>
          <wp:docPr descr="D:\MMH ACTIVITIES\DOH LOGO.png" id="2100678169" name="image1.png"/>
          <a:graphic>
            <a:graphicData uri="http://schemas.openxmlformats.org/drawingml/2006/picture">
              <pic:pic>
                <pic:nvPicPr>
                  <pic:cNvPr descr="D:\MMH ACTIVITIES\DOH 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5170" cy="7194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6129266</wp:posOffset>
          </wp:positionH>
          <wp:positionV relativeFrom="paragraph">
            <wp:posOffset>-179068</wp:posOffset>
          </wp:positionV>
          <wp:extent cx="752077" cy="756000"/>
          <wp:effectExtent b="0" l="0" r="0" t="0"/>
          <wp:wrapNone/>
          <wp:docPr descr="D:\PLANNING FILES\PLANNING DOCUMENTS\HYMNS AND LOGOS\MMH LOGO.png" id="2100678170" name="image2.png"/>
          <a:graphic>
            <a:graphicData uri="http://schemas.openxmlformats.org/drawingml/2006/picture">
              <pic:pic>
                <pic:nvPicPr>
                  <pic:cNvPr descr="D:\PLANNING FILES\PLANNING DOCUMENTS\HYMNS AND LOGOS\MMH LOG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077" cy="756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-304799</wp:posOffset>
              </wp:positionV>
              <wp:extent cx="4901156" cy="1063625"/>
              <wp:effectExtent b="0" l="0" r="0" t="0"/>
              <wp:wrapNone/>
              <wp:docPr id="210067816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04947" y="3257713"/>
                        <a:ext cx="4882106" cy="1044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Department of Health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440" w:right="0" w:firstLine="144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Central Luzon Center for Health Development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440" w:right="0" w:firstLine="144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lgerian" w:cs="Algerian" w:eastAsia="Algerian" w:hAnsi="Algeri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MARIVELES MENTAL WELLNESS AND GENERAL HOSPITAL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lgerian" w:cs="Algerian" w:eastAsia="Algerian" w:hAnsi="Algeri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ourgette" w:cs="Courgette" w:eastAsia="Courgette" w:hAnsi="Courgett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P. Monroe Street, Poblacion, Mariveles, Bataan, Philippines, 2105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-304799</wp:posOffset>
              </wp:positionV>
              <wp:extent cx="4901156" cy="1063625"/>
              <wp:effectExtent b="0" l="0" r="0" t="0"/>
              <wp:wrapNone/>
              <wp:docPr id="210067816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1156" cy="1063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350" w:hanging="360"/>
      </w:pPr>
      <w:rPr/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3C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E462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E462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4F35D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F35D9"/>
  </w:style>
  <w:style w:type="paragraph" w:styleId="Footer">
    <w:name w:val="footer"/>
    <w:basedOn w:val="Normal"/>
    <w:link w:val="FooterChar"/>
    <w:uiPriority w:val="99"/>
    <w:unhideWhenUsed w:val="1"/>
    <w:rsid w:val="004F35D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F35D9"/>
  </w:style>
  <w:style w:type="paragraph" w:styleId="NoSpacing">
    <w:name w:val="No Spacing"/>
    <w:uiPriority w:val="1"/>
    <w:qFormat w:val="1"/>
    <w:rsid w:val="00C75AB9"/>
    <w:pPr>
      <w:spacing w:after="0" w:line="240" w:lineRule="auto"/>
    </w:pPr>
    <w:rPr>
      <w:lang w:val="en-US"/>
    </w:rPr>
  </w:style>
  <w:style w:type="character" w:styleId="Hyperlink">
    <w:name w:val="Hyperlink"/>
    <w:rsid w:val="00C75AB9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FC3CD7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F2743"/>
    <w:pPr>
      <w:ind w:left="720"/>
      <w:contextualSpacing w:val="1"/>
    </w:pPr>
  </w:style>
  <w:style w:type="table" w:styleId="TableGrid">
    <w:name w:val="Table Grid"/>
    <w:basedOn w:val="TableNormal"/>
    <w:uiPriority w:val="59"/>
    <w:unhideWhenUsed w:val="1"/>
    <w:rsid w:val="00F0502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phasis">
    <w:name w:val="Emphasis"/>
    <w:basedOn w:val="DefaultParagraphFont"/>
    <w:uiPriority w:val="20"/>
    <w:qFormat w:val="1"/>
    <w:rsid w:val="00C17D41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7758F8"/>
    <w:pPr>
      <w:spacing w:after="100" w:afterAutospacing="1" w:before="100" w:beforeAutospacing="1"/>
    </w:pPr>
    <w:rPr>
      <w:lang w:eastAsia="en-PH" w:val="en-P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Wa8b6X1S38+Mr2X+wKmfIJb/kg==">CgMxLjA4AHIhMXNyeGtQZVZHMzFCRGdpLWRMSmtmalRvbk1MUGs0WG50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2020-11-10T06:53:00Z</dcterms:created>
  <dc:creator>Planning</dc:creator>
</cp:coreProperties>
</file>