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2E8BA" w14:textId="3E889DD5" w:rsidR="0097158C" w:rsidRPr="00047693" w:rsidRDefault="003374E1" w:rsidP="00351CCA">
      <w:pPr>
        <w:jc w:val="center"/>
        <w:rPr>
          <w:b/>
        </w:rPr>
      </w:pPr>
      <w:r>
        <w:rPr>
          <w:b/>
        </w:rPr>
        <w:t>O&amp;C</w:t>
      </w:r>
      <w:r w:rsidR="00394ABC">
        <w:rPr>
          <w:b/>
        </w:rPr>
        <w:t xml:space="preserve">: </w:t>
      </w:r>
      <w:r>
        <w:rPr>
          <w:b/>
        </w:rPr>
        <w:t xml:space="preserve">Oregon &amp; California Railroad </w:t>
      </w:r>
      <w:r w:rsidR="00A5755C">
        <w:rPr>
          <w:b/>
        </w:rPr>
        <w:t>Land Grant</w:t>
      </w:r>
      <w:r>
        <w:rPr>
          <w:b/>
        </w:rPr>
        <w:t xml:space="preserve"> </w:t>
      </w:r>
      <w:r w:rsidR="00362AC6" w:rsidRPr="00047693">
        <w:rPr>
          <w:b/>
        </w:rPr>
        <w:t>Payments</w:t>
      </w:r>
    </w:p>
    <w:p w14:paraId="490BED1A" w14:textId="77777777" w:rsidR="00C45CBB" w:rsidRDefault="00C45CBB"/>
    <w:p w14:paraId="46152F3E" w14:textId="461DBF9E" w:rsidR="00076055" w:rsidRPr="00076055" w:rsidRDefault="005946E0">
      <w:pPr>
        <w:rPr>
          <w:b/>
        </w:rPr>
      </w:pPr>
      <w:r>
        <w:rPr>
          <w:b/>
        </w:rPr>
        <w:t xml:space="preserve">One-Line </w:t>
      </w:r>
      <w:r w:rsidR="00076055">
        <w:rPr>
          <w:b/>
        </w:rPr>
        <w:t>Description:</w:t>
      </w:r>
    </w:p>
    <w:p w14:paraId="3E275DBD" w14:textId="20CF2866" w:rsidR="00773345" w:rsidRDefault="00021206">
      <w:r>
        <w:t xml:space="preserve">Oregon </w:t>
      </w:r>
      <w:r w:rsidR="00CE0CC5">
        <w:t xml:space="preserve">&amp; </w:t>
      </w:r>
      <w:r w:rsidR="001E4580">
        <w:t xml:space="preserve">California </w:t>
      </w:r>
      <w:r w:rsidR="00BA196A">
        <w:t xml:space="preserve">(O&amp;C) </w:t>
      </w:r>
      <w:r w:rsidR="001E4580">
        <w:t xml:space="preserve">Railroad </w:t>
      </w:r>
      <w:r w:rsidR="00885740">
        <w:t>Land</w:t>
      </w:r>
      <w:r w:rsidR="002D23A7">
        <w:t xml:space="preserve"> </w:t>
      </w:r>
      <w:r w:rsidR="00885740">
        <w:t xml:space="preserve">payments </w:t>
      </w:r>
      <w:r w:rsidR="005D6F07">
        <w:t xml:space="preserve">return </w:t>
      </w:r>
      <w:r w:rsidR="00885740">
        <w:t xml:space="preserve">a large </w:t>
      </w:r>
      <w:r w:rsidR="005D6F07">
        <w:t>pro</w:t>
      </w:r>
      <w:r w:rsidR="00885740">
        <w:t xml:space="preserve">portion of </w:t>
      </w:r>
      <w:r w:rsidR="005D6F07">
        <w:t xml:space="preserve">federal </w:t>
      </w:r>
      <w:r w:rsidR="001E4580">
        <w:t xml:space="preserve">timber </w:t>
      </w:r>
      <w:r w:rsidR="00885740">
        <w:t xml:space="preserve">receipts to </w:t>
      </w:r>
      <w:r w:rsidR="0031398F">
        <w:t>eighteen counties in western Oregon</w:t>
      </w:r>
      <w:r w:rsidR="00773345">
        <w:t>.</w:t>
      </w:r>
    </w:p>
    <w:p w14:paraId="0743EEFC" w14:textId="77777777" w:rsidR="00773345" w:rsidRDefault="00773345"/>
    <w:p w14:paraId="6A512489" w14:textId="77777777" w:rsidR="005946E0" w:rsidRDefault="005946E0">
      <w:r>
        <w:rPr>
          <w:b/>
        </w:rPr>
        <w:t>Short Description:</w:t>
      </w:r>
    </w:p>
    <w:p w14:paraId="2D5A5524" w14:textId="17A67C87" w:rsidR="005946E0" w:rsidRDefault="00CE0CC5">
      <w:r>
        <w:t xml:space="preserve">When Congress “revested” sovereignty over 2.9 million acres of Oregon &amp; California Railroad Grant lands in 1916, it created a unique </w:t>
      </w:r>
      <w:r w:rsidR="001B0499">
        <w:t xml:space="preserve">federal forest </w:t>
      </w:r>
      <w:r>
        <w:t xml:space="preserve">landscape </w:t>
      </w:r>
      <w:r w:rsidR="001B0499">
        <w:t xml:space="preserve">and a unique set of political and fiscal problems. The O&amp;C lands were put under the authority of the Department of the Interior, not the Forest Service in the Department of Agriculture, and the government was bound to pay both the railroad holding company </w:t>
      </w:r>
      <w:r w:rsidR="00CF2040">
        <w:t xml:space="preserve">for its patented lands and eighteen counties in western Oregon for back taxes on those lands. The next two decades were a litany of failed promises to those counties, so in 1937 Congress passed </w:t>
      </w:r>
      <w:r w:rsidR="00245342">
        <w:t xml:space="preserve">Public Law 75-405, commonly known </w:t>
      </w:r>
      <w:r w:rsidR="00DC4183">
        <w:t xml:space="preserve">as the O&amp;C Act. The O&amp;C Act mandated </w:t>
      </w:r>
      <w:r w:rsidR="00535AB0">
        <w:t xml:space="preserve">sustainable yield harvests and </w:t>
      </w:r>
      <w:r w:rsidR="00DC4183">
        <w:t xml:space="preserve">established a revenue-sharing formula that finally </w:t>
      </w:r>
      <w:r w:rsidR="002E1371">
        <w:t>repaid</w:t>
      </w:r>
      <w:r w:rsidR="00890C72">
        <w:t xml:space="preserve"> </w:t>
      </w:r>
      <w:r w:rsidR="002E1371">
        <w:t>the counties and then</w:t>
      </w:r>
      <w:r w:rsidR="00624427">
        <w:t xml:space="preserve"> return</w:t>
      </w:r>
      <w:r w:rsidR="002E1371">
        <w:t>ed</w:t>
      </w:r>
      <w:r w:rsidR="00624427">
        <w:t xml:space="preserve"> </w:t>
      </w:r>
      <w:r w:rsidR="000F0604">
        <w:t xml:space="preserve">75 percent of </w:t>
      </w:r>
      <w:r w:rsidR="00624427">
        <w:t xml:space="preserve">all </w:t>
      </w:r>
      <w:r w:rsidR="002E1371">
        <w:t xml:space="preserve">future </w:t>
      </w:r>
      <w:r w:rsidR="00AF3BCF">
        <w:t xml:space="preserve">receipts to the counties. </w:t>
      </w:r>
      <w:r w:rsidR="009D4D42">
        <w:t>Federal</w:t>
      </w:r>
      <w:r w:rsidR="00AF3BCF">
        <w:t xml:space="preserve"> transfer payments flowed into the eighteen counties for the next half century, but the disruption of western Oregon’s lumber industry in the 1980s and 1990s by i</w:t>
      </w:r>
      <w:r w:rsidR="00A9160F">
        <w:t>ndustrial, ecological, and political changes forced Congress and the counties to experiment with new compensation policies, none of which have worked very well.</w:t>
      </w:r>
    </w:p>
    <w:p w14:paraId="7D8105C4" w14:textId="77777777" w:rsidR="005946E0" w:rsidRDefault="005946E0"/>
    <w:p w14:paraId="76D87C32" w14:textId="45F399A6" w:rsidR="00076055" w:rsidRPr="00076055" w:rsidRDefault="00076055">
      <w:pPr>
        <w:rPr>
          <w:b/>
        </w:rPr>
      </w:pPr>
      <w:r>
        <w:rPr>
          <w:b/>
        </w:rPr>
        <w:t>Full Description:</w:t>
      </w:r>
    </w:p>
    <w:p w14:paraId="6A38E56F" w14:textId="5D7E230A" w:rsidR="009A1351" w:rsidRDefault="00ED1B1E" w:rsidP="00C07030">
      <w:r>
        <w:t>In 1866, Congress passed t</w:t>
      </w:r>
      <w:r w:rsidR="0043770B">
        <w:t>he O</w:t>
      </w:r>
      <w:r>
        <w:t>regon &amp; California Railroad Act, granting</w:t>
      </w:r>
      <w:r w:rsidR="0043770B">
        <w:t xml:space="preserve"> </w:t>
      </w:r>
      <w:r w:rsidR="00240C0A">
        <w:t xml:space="preserve">6 million acres </w:t>
      </w:r>
      <w:r w:rsidR="00CE0CC5">
        <w:t xml:space="preserve">of checkerboarded land </w:t>
      </w:r>
      <w:r w:rsidR="00240C0A">
        <w:t xml:space="preserve">to two </w:t>
      </w:r>
      <w:r w:rsidR="0033168A">
        <w:t xml:space="preserve">companies </w:t>
      </w:r>
      <w:r>
        <w:t xml:space="preserve">charged with </w:t>
      </w:r>
      <w:r w:rsidR="00240C0A">
        <w:t>build</w:t>
      </w:r>
      <w:r>
        <w:t>ing</w:t>
      </w:r>
      <w:r w:rsidR="00240C0A">
        <w:t xml:space="preserve"> a </w:t>
      </w:r>
      <w:r w:rsidR="00A46BCC">
        <w:t xml:space="preserve">road from </w:t>
      </w:r>
      <w:r w:rsidR="00C267B3">
        <w:t>Portland</w:t>
      </w:r>
      <w:r w:rsidR="00BD541A">
        <w:t>, Oregon</w:t>
      </w:r>
      <w:r w:rsidR="00862273">
        <w:t xml:space="preserve"> to Marysville</w:t>
      </w:r>
      <w:r w:rsidR="00BD541A">
        <w:t>, California</w:t>
      </w:r>
      <w:r w:rsidR="00C267B3">
        <w:t xml:space="preserve">. </w:t>
      </w:r>
      <w:r w:rsidR="00BD541A">
        <w:t xml:space="preserve">The grant </w:t>
      </w:r>
      <w:r w:rsidR="005E45D7">
        <w:t xml:space="preserve">was </w:t>
      </w:r>
      <w:r w:rsidR="008559D8">
        <w:t>the</w:t>
      </w:r>
      <w:r w:rsidR="00D8116B">
        <w:t xml:space="preserve"> seventh</w:t>
      </w:r>
      <w:r w:rsidR="001C3130">
        <w:t xml:space="preserve"> </w:t>
      </w:r>
      <w:r w:rsidR="008559D8">
        <w:t xml:space="preserve">largest of </w:t>
      </w:r>
      <w:r w:rsidR="00D8116B">
        <w:t xml:space="preserve">twenty-two </w:t>
      </w:r>
      <w:r w:rsidR="008A3F76">
        <w:t xml:space="preserve">railroad </w:t>
      </w:r>
      <w:r w:rsidR="0043770B">
        <w:t xml:space="preserve">grants </w:t>
      </w:r>
      <w:r w:rsidR="001A0941">
        <w:t xml:space="preserve">awarded </w:t>
      </w:r>
      <w:r w:rsidR="00885740">
        <w:t xml:space="preserve">in the </w:t>
      </w:r>
      <w:r w:rsidR="008D4F58">
        <w:t>nineteenth century</w:t>
      </w:r>
      <w:r w:rsidR="001A0941">
        <w:t>. I</w:t>
      </w:r>
      <w:r w:rsidR="008D4F58">
        <w:t>n 1869</w:t>
      </w:r>
      <w:r w:rsidR="001A0941">
        <w:t>, however,</w:t>
      </w:r>
      <w:r w:rsidR="008D4F58">
        <w:t xml:space="preserve"> </w:t>
      </w:r>
      <w:r w:rsidR="009A1351">
        <w:t xml:space="preserve">Congress </w:t>
      </w:r>
      <w:r w:rsidR="00A973D6">
        <w:t>added</w:t>
      </w:r>
      <w:r w:rsidR="009A1351">
        <w:t xml:space="preserve"> a uniqu</w:t>
      </w:r>
      <w:r w:rsidR="00A973D6">
        <w:t xml:space="preserve">e proviso </w:t>
      </w:r>
      <w:r w:rsidR="005274AD">
        <w:t>restricting</w:t>
      </w:r>
      <w:r w:rsidR="001A0941">
        <w:t xml:space="preserve"> </w:t>
      </w:r>
      <w:r w:rsidR="008D4F58">
        <w:t xml:space="preserve">the </w:t>
      </w:r>
      <w:r w:rsidR="00890160">
        <w:t>O&amp;C Rail</w:t>
      </w:r>
      <w:r w:rsidR="002A71A6">
        <w:t xml:space="preserve">road </w:t>
      </w:r>
      <w:r w:rsidR="001A0941">
        <w:t xml:space="preserve">to </w:t>
      </w:r>
      <w:r w:rsidR="000C3268">
        <w:t>sell</w:t>
      </w:r>
      <w:r w:rsidR="001A0941">
        <w:t>ing</w:t>
      </w:r>
      <w:r w:rsidR="000C3268">
        <w:t xml:space="preserve"> </w:t>
      </w:r>
      <w:r w:rsidR="001A0941">
        <w:t xml:space="preserve">parcels </w:t>
      </w:r>
      <w:r w:rsidR="0065394D">
        <w:t xml:space="preserve">of </w:t>
      </w:r>
      <w:r w:rsidR="00061F4F">
        <w:t xml:space="preserve">160 </w:t>
      </w:r>
      <w:r w:rsidR="0065394D">
        <w:t xml:space="preserve">or less </w:t>
      </w:r>
      <w:r w:rsidR="00061F4F">
        <w:t xml:space="preserve">acres </w:t>
      </w:r>
      <w:r w:rsidR="00890160">
        <w:t xml:space="preserve">to “actual settlers” </w:t>
      </w:r>
      <w:r w:rsidR="00053097">
        <w:t xml:space="preserve">for no more </w:t>
      </w:r>
      <w:r w:rsidR="00774238">
        <w:t>than</w:t>
      </w:r>
      <w:r w:rsidR="00061F4F">
        <w:t xml:space="preserve"> $2.50 </w:t>
      </w:r>
      <w:r w:rsidR="00A94C88">
        <w:t xml:space="preserve">per acre. </w:t>
      </w:r>
      <w:r w:rsidR="00ED2217">
        <w:t>T</w:t>
      </w:r>
      <w:r w:rsidR="000C3268">
        <w:t xml:space="preserve">he </w:t>
      </w:r>
      <w:r w:rsidR="00DD0FDC">
        <w:t xml:space="preserve">company </w:t>
      </w:r>
      <w:r w:rsidR="008D4F58">
        <w:t>violated all the</w:t>
      </w:r>
      <w:r w:rsidR="00DD0FDC">
        <w:t>se</w:t>
      </w:r>
      <w:r w:rsidR="0088660B">
        <w:t xml:space="preserve"> </w:t>
      </w:r>
      <w:r w:rsidR="000C3268">
        <w:t>terms</w:t>
      </w:r>
      <w:r w:rsidR="001B4790">
        <w:t xml:space="preserve"> for decades</w:t>
      </w:r>
      <w:r w:rsidR="00ED2217">
        <w:t>, so in the early 1900s</w:t>
      </w:r>
      <w:r w:rsidR="001B4790">
        <w:t xml:space="preserve"> state </w:t>
      </w:r>
      <w:r w:rsidR="0088660B">
        <w:t xml:space="preserve">and </w:t>
      </w:r>
      <w:r w:rsidR="001B4790">
        <w:t xml:space="preserve">federal </w:t>
      </w:r>
      <w:r w:rsidR="00ED2217">
        <w:t xml:space="preserve">officials </w:t>
      </w:r>
      <w:r w:rsidR="00C10063">
        <w:t xml:space="preserve">sued </w:t>
      </w:r>
      <w:r w:rsidR="001B4790">
        <w:t xml:space="preserve">the company, by then the Southern Pacific </w:t>
      </w:r>
      <w:r w:rsidR="001E551E">
        <w:t>Company</w:t>
      </w:r>
      <w:r w:rsidR="00FF2E31">
        <w:t>.</w:t>
      </w:r>
      <w:r w:rsidR="001B4790">
        <w:t xml:space="preserve"> </w:t>
      </w:r>
      <w:r w:rsidR="00FF2E31">
        <w:t>I</w:t>
      </w:r>
      <w:r w:rsidR="0088660B">
        <w:t xml:space="preserve">n </w:t>
      </w:r>
      <w:r w:rsidR="00FF2E31">
        <w:t xml:space="preserve">1915 </w:t>
      </w:r>
      <w:r w:rsidR="0088660B">
        <w:t>the Supreme Court</w:t>
      </w:r>
      <w:r w:rsidR="00FF2E31">
        <w:t xml:space="preserve"> declared the lands forfeited </w:t>
      </w:r>
      <w:r w:rsidR="00EB7EBB">
        <w:t xml:space="preserve">and </w:t>
      </w:r>
      <w:r w:rsidR="001B4790">
        <w:t xml:space="preserve">instructed </w:t>
      </w:r>
      <w:r w:rsidR="0088660B">
        <w:t xml:space="preserve">Congress </w:t>
      </w:r>
      <w:r w:rsidR="001B4790">
        <w:t xml:space="preserve">to </w:t>
      </w:r>
      <w:r w:rsidR="003D3D50">
        <w:t xml:space="preserve">address the </w:t>
      </w:r>
      <w:r w:rsidR="00EB7EBB">
        <w:t>issue. The following year</w:t>
      </w:r>
      <w:r w:rsidR="001B4790">
        <w:t xml:space="preserve"> </w:t>
      </w:r>
      <w:r w:rsidR="00232020">
        <w:t>Congress passed the Chamberlain-Ferris Act, “revesting</w:t>
      </w:r>
      <w:r w:rsidR="0088660B">
        <w:t xml:space="preserve">” </w:t>
      </w:r>
      <w:r w:rsidR="00232020">
        <w:t xml:space="preserve">to the federal government </w:t>
      </w:r>
      <w:r w:rsidR="00606A6D">
        <w:t xml:space="preserve">2.9 million acres </w:t>
      </w:r>
      <w:r w:rsidR="00CE200B">
        <w:t>of the original railroad grant</w:t>
      </w:r>
      <w:r w:rsidR="00232020">
        <w:t xml:space="preserve">. Three years later </w:t>
      </w:r>
      <w:r w:rsidR="00EC0A21">
        <w:t xml:space="preserve">in 1919 </w:t>
      </w:r>
      <w:r w:rsidR="00232020">
        <w:t xml:space="preserve">Congress </w:t>
      </w:r>
      <w:r w:rsidR="00053097">
        <w:t xml:space="preserve">reclaimed </w:t>
      </w:r>
      <w:r w:rsidR="00EC0A21">
        <w:t xml:space="preserve">another 93,000 acres from </w:t>
      </w:r>
      <w:r w:rsidR="00232020">
        <w:t xml:space="preserve">another road grant in western Oregon known as </w:t>
      </w:r>
      <w:r w:rsidR="005F6E06">
        <w:t>the Coos Bay Wagon Road</w:t>
      </w:r>
      <w:r w:rsidR="00606A6D">
        <w:t xml:space="preserve"> </w:t>
      </w:r>
      <w:r w:rsidR="0098390E">
        <w:t xml:space="preserve">(CBWR) </w:t>
      </w:r>
      <w:r w:rsidR="00606A6D">
        <w:t>grant</w:t>
      </w:r>
      <w:r w:rsidR="005F6E06">
        <w:t>.</w:t>
      </w:r>
    </w:p>
    <w:p w14:paraId="1D6E7690" w14:textId="77777777" w:rsidR="009A1351" w:rsidRDefault="009A1351" w:rsidP="001A118C"/>
    <w:p w14:paraId="0CA387EE" w14:textId="75170AF6" w:rsidR="00084294" w:rsidRDefault="00B97FFA" w:rsidP="001A118C">
      <w:r>
        <w:t xml:space="preserve">The O&amp;C lands hold a unique status in the history of Progressive-Era conservation. </w:t>
      </w:r>
      <w:r w:rsidR="00A81018">
        <w:t xml:space="preserve">Unlike </w:t>
      </w:r>
      <w:r w:rsidR="00875D8E">
        <w:t xml:space="preserve">the </w:t>
      </w:r>
      <w:r w:rsidR="009E7A23">
        <w:t xml:space="preserve">timber, mineral, and hydroelectric sites </w:t>
      </w:r>
      <w:r w:rsidR="00875D8E">
        <w:t xml:space="preserve">that </w:t>
      </w:r>
      <w:r>
        <w:t>presidents withdrew</w:t>
      </w:r>
      <w:r w:rsidR="00F10CD1">
        <w:t xml:space="preserve"> from settlement </w:t>
      </w:r>
      <w:r w:rsidR="009E7A23">
        <w:t xml:space="preserve">in the 1890s and 1900s, </w:t>
      </w:r>
      <w:r w:rsidR="00EC0A21">
        <w:t xml:space="preserve">most </w:t>
      </w:r>
      <w:r w:rsidR="00053097">
        <w:t xml:space="preserve">of the </w:t>
      </w:r>
      <w:r w:rsidR="00EC0A21">
        <w:t xml:space="preserve">O&amp;C lands </w:t>
      </w:r>
      <w:r w:rsidR="00B01D48">
        <w:t xml:space="preserve">had already been </w:t>
      </w:r>
      <w:r w:rsidR="00EC0A21">
        <w:t xml:space="preserve">privately </w:t>
      </w:r>
      <w:r w:rsidR="0032658C">
        <w:t>patented</w:t>
      </w:r>
      <w:r w:rsidR="00E459D6">
        <w:t xml:space="preserve">. </w:t>
      </w:r>
      <w:r w:rsidR="00FF24E3">
        <w:t xml:space="preserve">Thus </w:t>
      </w:r>
      <w:r w:rsidR="00FE6C81">
        <w:t xml:space="preserve">the </w:t>
      </w:r>
      <w:r w:rsidR="00873756">
        <w:t xml:space="preserve">revestment </w:t>
      </w:r>
      <w:r w:rsidR="00FE6C81">
        <w:t xml:space="preserve">process </w:t>
      </w:r>
      <w:r w:rsidR="00E005F4">
        <w:t>took</w:t>
      </w:r>
      <w:r w:rsidR="00873756">
        <w:t xml:space="preserve"> </w:t>
      </w:r>
      <w:r w:rsidR="00A75764">
        <w:t xml:space="preserve">2.9 million acres </w:t>
      </w:r>
      <w:r w:rsidR="00E005F4">
        <w:t xml:space="preserve">off local </w:t>
      </w:r>
      <w:r w:rsidR="00263DBF">
        <w:t xml:space="preserve">tax </w:t>
      </w:r>
      <w:r w:rsidR="008A5D19">
        <w:t>rolls</w:t>
      </w:r>
      <w:r w:rsidR="00083309">
        <w:t>, affecting the development policies of many small counties in western Oregon as well as two port districts</w:t>
      </w:r>
      <w:r w:rsidR="008A5D19">
        <w:t xml:space="preserve">. To clear </w:t>
      </w:r>
      <w:r w:rsidR="00FE6C81">
        <w:t xml:space="preserve">the </w:t>
      </w:r>
      <w:r w:rsidR="008A5D19">
        <w:t>title</w:t>
      </w:r>
      <w:r w:rsidR="00263DBF">
        <w:t xml:space="preserve"> </w:t>
      </w:r>
      <w:r w:rsidR="00FE6C81">
        <w:t xml:space="preserve">to those lands, </w:t>
      </w:r>
      <w:r w:rsidR="00083309">
        <w:t xml:space="preserve">the federal government </w:t>
      </w:r>
      <w:r w:rsidR="00E005F4">
        <w:t>paid</w:t>
      </w:r>
      <w:r w:rsidR="0067594D">
        <w:t xml:space="preserve"> </w:t>
      </w:r>
      <w:r w:rsidR="00263DBF">
        <w:t xml:space="preserve">the Southern Pacific </w:t>
      </w:r>
      <w:r w:rsidR="007D6043">
        <w:t xml:space="preserve">Company </w:t>
      </w:r>
      <w:r w:rsidR="006F1DA2">
        <w:t>$2.50 per acre</w:t>
      </w:r>
      <w:r w:rsidR="008A5D19">
        <w:t xml:space="preserve"> </w:t>
      </w:r>
      <w:r w:rsidR="00E74175">
        <w:t xml:space="preserve">for </w:t>
      </w:r>
      <w:r w:rsidR="00837E84">
        <w:t>all</w:t>
      </w:r>
      <w:r w:rsidR="006D6318">
        <w:t xml:space="preserve"> </w:t>
      </w:r>
      <w:r w:rsidR="00E74175">
        <w:t xml:space="preserve">reclaimed lands </w:t>
      </w:r>
      <w:r w:rsidR="00A75764">
        <w:t xml:space="preserve">and </w:t>
      </w:r>
      <w:r w:rsidR="006D6318">
        <w:t xml:space="preserve">it </w:t>
      </w:r>
      <w:r w:rsidR="00E74175">
        <w:t>promised to use</w:t>
      </w:r>
      <w:r w:rsidR="00A819A8">
        <w:t xml:space="preserve"> </w:t>
      </w:r>
      <w:r w:rsidR="007D163C">
        <w:t xml:space="preserve">timber </w:t>
      </w:r>
      <w:r w:rsidR="00837E84">
        <w:t xml:space="preserve">receipts </w:t>
      </w:r>
      <w:r w:rsidR="0067594D">
        <w:t xml:space="preserve">to </w:t>
      </w:r>
      <w:r w:rsidR="00673D50">
        <w:t xml:space="preserve">cover </w:t>
      </w:r>
      <w:r w:rsidR="00E74175">
        <w:t xml:space="preserve">back taxes </w:t>
      </w:r>
      <w:r w:rsidR="001B5739">
        <w:t xml:space="preserve">owed </w:t>
      </w:r>
      <w:r w:rsidR="007D163C">
        <w:t xml:space="preserve">to </w:t>
      </w:r>
      <w:r w:rsidR="0067594D">
        <w:t xml:space="preserve">the </w:t>
      </w:r>
      <w:r w:rsidR="007D163C">
        <w:t xml:space="preserve">affected </w:t>
      </w:r>
      <w:r w:rsidR="0067594D">
        <w:t>eighteen counties</w:t>
      </w:r>
      <w:r w:rsidR="00084294">
        <w:t>.</w:t>
      </w:r>
    </w:p>
    <w:p w14:paraId="0C8BEF3D" w14:textId="77777777" w:rsidR="00084294" w:rsidRDefault="00084294" w:rsidP="001A118C"/>
    <w:p w14:paraId="5861E672" w14:textId="1F7374DB" w:rsidR="00FB5B46" w:rsidRDefault="001E5BAD" w:rsidP="001A118C">
      <w:r>
        <w:t xml:space="preserve">Actual payments to the counties were </w:t>
      </w:r>
      <w:r w:rsidR="00084294">
        <w:t xml:space="preserve">a long time coming. </w:t>
      </w:r>
      <w:r w:rsidR="00947A95">
        <w:t xml:space="preserve">The </w:t>
      </w:r>
      <w:r w:rsidR="00DA0798">
        <w:t>Agriculture</w:t>
      </w:r>
      <w:r w:rsidR="00227D4B">
        <w:t xml:space="preserve"> </w:t>
      </w:r>
      <w:r w:rsidR="00947A95">
        <w:t xml:space="preserve">and </w:t>
      </w:r>
      <w:r w:rsidR="00227D4B">
        <w:t xml:space="preserve">Interior </w:t>
      </w:r>
      <w:r w:rsidR="00947A95">
        <w:t>Department</w:t>
      </w:r>
      <w:r w:rsidR="00DA0798">
        <w:t>s</w:t>
      </w:r>
      <w:r w:rsidR="00947A95">
        <w:t xml:space="preserve"> </w:t>
      </w:r>
      <w:r w:rsidR="00DA0798">
        <w:t xml:space="preserve">battled over which </w:t>
      </w:r>
      <w:r w:rsidR="00126F66">
        <w:t xml:space="preserve">department would control </w:t>
      </w:r>
      <w:r w:rsidR="00947A95">
        <w:t>the O&amp;C lands, foresters</w:t>
      </w:r>
      <w:r w:rsidR="0027600F">
        <w:t xml:space="preserve"> withhe</w:t>
      </w:r>
      <w:r w:rsidR="00611883">
        <w:t xml:space="preserve">ld </w:t>
      </w:r>
      <w:r w:rsidR="00947A95">
        <w:t xml:space="preserve">trees from </w:t>
      </w:r>
      <w:r w:rsidR="00126F66">
        <w:t xml:space="preserve">the </w:t>
      </w:r>
      <w:r w:rsidR="00227D4B">
        <w:t xml:space="preserve">market </w:t>
      </w:r>
      <w:r w:rsidR="00611883">
        <w:t>to</w:t>
      </w:r>
      <w:r w:rsidR="00530C5F">
        <w:t xml:space="preserve"> </w:t>
      </w:r>
      <w:r w:rsidR="00EC159E">
        <w:t>leaven</w:t>
      </w:r>
      <w:r w:rsidR="00530C5F">
        <w:t xml:space="preserve"> private</w:t>
      </w:r>
      <w:r w:rsidR="00611883">
        <w:t xml:space="preserve"> timber</w:t>
      </w:r>
      <w:r w:rsidR="00947A95">
        <w:t xml:space="preserve"> values</w:t>
      </w:r>
      <w:r w:rsidR="00611883">
        <w:t xml:space="preserve">, </w:t>
      </w:r>
      <w:r w:rsidR="00530C5F">
        <w:t>competitive bids</w:t>
      </w:r>
      <w:r w:rsidR="00EC159E">
        <w:t xml:space="preserve"> </w:t>
      </w:r>
      <w:r w:rsidR="00896426">
        <w:t xml:space="preserve">for those trees </w:t>
      </w:r>
      <w:r w:rsidR="00EC159E">
        <w:t>were rare</w:t>
      </w:r>
      <w:r w:rsidR="00350FC3">
        <w:t xml:space="preserve">, </w:t>
      </w:r>
      <w:r w:rsidR="00350FC3">
        <w:lastRenderedPageBreak/>
        <w:t xml:space="preserve">and </w:t>
      </w:r>
      <w:r w:rsidR="00E72D71">
        <w:t>officials thwart</w:t>
      </w:r>
      <w:r w:rsidR="005C61AF">
        <w:t xml:space="preserve">ed </w:t>
      </w:r>
      <w:r w:rsidR="005A05FB">
        <w:t>legitimate homesteaders</w:t>
      </w:r>
      <w:r w:rsidR="00315665">
        <w:t xml:space="preserve">. </w:t>
      </w:r>
      <w:r w:rsidR="00632D24">
        <w:t>By 1926 no back taxes had been paid</w:t>
      </w:r>
      <w:r w:rsidR="003A44D1">
        <w:t>.</w:t>
      </w:r>
      <w:r w:rsidR="009B3876">
        <w:t xml:space="preserve"> </w:t>
      </w:r>
      <w:r w:rsidR="009C786E">
        <w:t xml:space="preserve">Congress responded in </w:t>
      </w:r>
      <w:r w:rsidR="009B3876">
        <w:t xml:space="preserve">the late 1920s </w:t>
      </w:r>
      <w:r w:rsidR="009C786E">
        <w:t>by passing</w:t>
      </w:r>
      <w:r w:rsidR="009B3876">
        <w:t xml:space="preserve"> two laws </w:t>
      </w:r>
      <w:r w:rsidR="009C786E">
        <w:t xml:space="preserve">designed </w:t>
      </w:r>
      <w:r w:rsidR="009B3876">
        <w:t xml:space="preserve">to </w:t>
      </w:r>
      <w:r w:rsidR="009C786E">
        <w:t>expedite</w:t>
      </w:r>
      <w:r w:rsidR="009B3876">
        <w:t xml:space="preserve"> timber sales</w:t>
      </w:r>
      <w:r w:rsidR="003A44D1">
        <w:t xml:space="preserve"> and payments, but then l</w:t>
      </w:r>
      <w:r w:rsidR="009B3876">
        <w:t>ogging collapsed with the Great Depression</w:t>
      </w:r>
      <w:r w:rsidR="00632D24">
        <w:t xml:space="preserve">. </w:t>
      </w:r>
      <w:r w:rsidR="00A11184">
        <w:t xml:space="preserve">By </w:t>
      </w:r>
      <w:r w:rsidR="00EA72D5">
        <w:t>1931 there was a $9 million deficit in the O&amp;C fund</w:t>
      </w:r>
      <w:r w:rsidR="00A11184">
        <w:t xml:space="preserve">, </w:t>
      </w:r>
      <w:r w:rsidR="00DD259D">
        <w:t xml:space="preserve">counties were could not support local social services, </w:t>
      </w:r>
      <w:r w:rsidR="00A11184">
        <w:t>and l</w:t>
      </w:r>
      <w:r w:rsidR="001E368B">
        <w:t>ocal port authority</w:t>
      </w:r>
      <w:r w:rsidR="00284438">
        <w:t xml:space="preserve"> </w:t>
      </w:r>
      <w:r w:rsidR="00F32BAB">
        <w:t xml:space="preserve">bonds </w:t>
      </w:r>
      <w:r w:rsidR="00A11184">
        <w:t xml:space="preserve">failed </w:t>
      </w:r>
      <w:r w:rsidR="008E5049">
        <w:t xml:space="preserve">in part due to </w:t>
      </w:r>
      <w:r w:rsidR="00DD259D">
        <w:t>the scant tax base</w:t>
      </w:r>
      <w:r w:rsidR="00284438">
        <w:t>.</w:t>
      </w:r>
    </w:p>
    <w:p w14:paraId="1DCC957A" w14:textId="77777777" w:rsidR="00F808BE" w:rsidRDefault="00F808BE" w:rsidP="001A118C"/>
    <w:p w14:paraId="7E1D149D" w14:textId="6C048755" w:rsidR="00040BF8" w:rsidRDefault="004552E1" w:rsidP="001A118C">
      <w:r>
        <w:t>N</w:t>
      </w:r>
      <w:r w:rsidR="008E3020">
        <w:t xml:space="preserve">either </w:t>
      </w:r>
      <w:r w:rsidR="003215A4">
        <w:t>the railroad</w:t>
      </w:r>
      <w:r w:rsidR="004E5084">
        <w:t xml:space="preserve"> </w:t>
      </w:r>
      <w:r w:rsidR="00E218FB">
        <w:t>n</w:t>
      </w:r>
      <w:r w:rsidR="008E3020">
        <w:t xml:space="preserve">or </w:t>
      </w:r>
      <w:r w:rsidR="003215A4">
        <w:t xml:space="preserve">the </w:t>
      </w:r>
      <w:r w:rsidR="007013DD">
        <w:t xml:space="preserve">federal </w:t>
      </w:r>
      <w:r w:rsidR="003215A4">
        <w:t xml:space="preserve">government </w:t>
      </w:r>
      <w:r w:rsidR="00C05353">
        <w:t>had acted in good faith toward</w:t>
      </w:r>
      <w:r w:rsidR="008E3020">
        <w:t xml:space="preserve"> </w:t>
      </w:r>
      <w:r w:rsidR="0042529A">
        <w:t xml:space="preserve">O&amp;C </w:t>
      </w:r>
      <w:r w:rsidR="008E3020">
        <w:t xml:space="preserve">counties, so </w:t>
      </w:r>
      <w:r>
        <w:t xml:space="preserve">in 1937 Congress </w:t>
      </w:r>
      <w:r w:rsidR="00B514E3">
        <w:t xml:space="preserve">passed </w:t>
      </w:r>
      <w:r w:rsidR="007E1631">
        <w:t xml:space="preserve">new </w:t>
      </w:r>
      <w:r w:rsidR="00ED4721">
        <w:t>legislation</w:t>
      </w:r>
      <w:r>
        <w:t xml:space="preserve"> </w:t>
      </w:r>
      <w:r w:rsidR="00865CB3">
        <w:t>rega</w:t>
      </w:r>
      <w:r w:rsidR="00B3600F">
        <w:t xml:space="preserve">rding the county payments. The O&amp;C Act </w:t>
      </w:r>
      <w:r w:rsidR="00553227">
        <w:t>institute</w:t>
      </w:r>
      <w:r w:rsidR="00B3600F">
        <w:t>d a</w:t>
      </w:r>
      <w:r w:rsidR="00553227">
        <w:t xml:space="preserve"> sustainable-</w:t>
      </w:r>
      <w:r w:rsidR="0023585D">
        <w:t xml:space="preserve">yield </w:t>
      </w:r>
      <w:r w:rsidR="00B3600F">
        <w:t>harvest</w:t>
      </w:r>
      <w:r w:rsidR="00FA79D5">
        <w:t>s</w:t>
      </w:r>
      <w:r w:rsidR="00B3600F">
        <w:t xml:space="preserve"> </w:t>
      </w:r>
      <w:r w:rsidR="00194FF2">
        <w:t xml:space="preserve">on </w:t>
      </w:r>
      <w:r w:rsidR="007E1631">
        <w:t xml:space="preserve">the </w:t>
      </w:r>
      <w:r w:rsidR="00194FF2">
        <w:t xml:space="preserve">O&amp;C and </w:t>
      </w:r>
      <w:r w:rsidR="0098390E">
        <w:t xml:space="preserve">CBWR </w:t>
      </w:r>
      <w:r w:rsidR="00194FF2">
        <w:t xml:space="preserve">lands </w:t>
      </w:r>
      <w:r w:rsidR="0023585D">
        <w:t xml:space="preserve">and to </w:t>
      </w:r>
      <w:r w:rsidR="00FA79D5">
        <w:t xml:space="preserve">bolster the </w:t>
      </w:r>
      <w:r w:rsidR="0098390E">
        <w:t xml:space="preserve">county </w:t>
      </w:r>
      <w:r w:rsidR="00FA79D5">
        <w:t>re</w:t>
      </w:r>
      <w:r w:rsidR="00DA511F">
        <w:t>payment</w:t>
      </w:r>
      <w:r w:rsidR="00FA79D5">
        <w:t xml:space="preserve"> and programs</w:t>
      </w:r>
      <w:r w:rsidR="00DA511F">
        <w:t xml:space="preserve">. </w:t>
      </w:r>
      <w:r w:rsidR="00F45A3E">
        <w:t xml:space="preserve">This time </w:t>
      </w:r>
      <w:r>
        <w:t xml:space="preserve">the </w:t>
      </w:r>
      <w:r w:rsidR="00EA0004">
        <w:t xml:space="preserve">exhaustion </w:t>
      </w:r>
      <w:r>
        <w:t>of private forest</w:t>
      </w:r>
      <w:r w:rsidR="00EA0004">
        <w:t>s</w:t>
      </w:r>
      <w:r>
        <w:t xml:space="preserve"> and </w:t>
      </w:r>
      <w:r w:rsidR="00EA0004">
        <w:t xml:space="preserve">surging </w:t>
      </w:r>
      <w:r>
        <w:t xml:space="preserve">demand </w:t>
      </w:r>
      <w:r w:rsidR="00364BFF">
        <w:t xml:space="preserve">related to </w:t>
      </w:r>
      <w:r>
        <w:t xml:space="preserve">World War </w:t>
      </w:r>
      <w:r w:rsidR="00A90981">
        <w:t>II</w:t>
      </w:r>
      <w:r w:rsidR="00707CCB">
        <w:t xml:space="preserve"> enabled</w:t>
      </w:r>
      <w:r>
        <w:t xml:space="preserve"> the Interior Department </w:t>
      </w:r>
      <w:r w:rsidR="00707CCB">
        <w:t xml:space="preserve">to </w:t>
      </w:r>
      <w:r>
        <w:t>generate</w:t>
      </w:r>
      <w:r w:rsidR="00707CCB">
        <w:t xml:space="preserve"> </w:t>
      </w:r>
      <w:r>
        <w:t xml:space="preserve">revenues </w:t>
      </w:r>
      <w:r w:rsidR="00707CCB">
        <w:t>to pay t</w:t>
      </w:r>
      <w:r w:rsidR="00A90981">
        <w:t>he p</w:t>
      </w:r>
      <w:r w:rsidR="00DA511F">
        <w:t xml:space="preserve">re-1915 </w:t>
      </w:r>
      <w:r w:rsidR="00C17991">
        <w:t xml:space="preserve">taxes </w:t>
      </w:r>
      <w:r w:rsidR="00707CCB">
        <w:t xml:space="preserve">by </w:t>
      </w:r>
      <w:r w:rsidR="00C17991">
        <w:t>1943</w:t>
      </w:r>
      <w:r w:rsidR="00DA511F">
        <w:t xml:space="preserve"> and </w:t>
      </w:r>
      <w:r>
        <w:t xml:space="preserve">the </w:t>
      </w:r>
      <w:r w:rsidR="00DA511F">
        <w:t>1920s</w:t>
      </w:r>
      <w:r w:rsidR="00553227">
        <w:t xml:space="preserve"> promises</w:t>
      </w:r>
      <w:r w:rsidR="00DA511F">
        <w:t xml:space="preserve"> </w:t>
      </w:r>
      <w:r w:rsidR="00707CCB">
        <w:t xml:space="preserve">by </w:t>
      </w:r>
      <w:r w:rsidR="00DA511F">
        <w:t xml:space="preserve">1951. </w:t>
      </w:r>
      <w:r w:rsidR="00323463">
        <w:t xml:space="preserve">By 1954 the </w:t>
      </w:r>
      <w:r w:rsidR="00F2733F">
        <w:t xml:space="preserve">revenue-sharing formula </w:t>
      </w:r>
      <w:r w:rsidR="00323463">
        <w:t>was funneling</w:t>
      </w:r>
      <w:r w:rsidR="004E5084">
        <w:t xml:space="preserve"> </w:t>
      </w:r>
      <w:r w:rsidR="00DA511F">
        <w:t xml:space="preserve">75 percent of </w:t>
      </w:r>
      <w:r w:rsidR="003A7D61">
        <w:t xml:space="preserve">timber, grazing, and land sale receipts </w:t>
      </w:r>
      <w:r w:rsidR="004E5084">
        <w:t xml:space="preserve">to the counties </w:t>
      </w:r>
      <w:r w:rsidR="00FE3405">
        <w:t>for schools and roads.</w:t>
      </w:r>
    </w:p>
    <w:p w14:paraId="4DB2A140" w14:textId="77777777" w:rsidR="00040BF8" w:rsidRDefault="00040BF8" w:rsidP="001A118C"/>
    <w:p w14:paraId="7FD8C86E" w14:textId="4F62AD61" w:rsidR="00F2124B" w:rsidRPr="00F2124B" w:rsidRDefault="004122BA" w:rsidP="001A118C">
      <w:r>
        <w:t xml:space="preserve">For the next half century O&amp;C </w:t>
      </w:r>
      <w:r w:rsidR="00964432">
        <w:t>payments bolstered the budgets of eighteen counties in western Oregon</w:t>
      </w:r>
      <w:r w:rsidR="006775FD">
        <w:t xml:space="preserve">, but </w:t>
      </w:r>
      <w:r w:rsidR="005C300F">
        <w:t>that</w:t>
      </w:r>
      <w:r w:rsidR="00D2370A">
        <w:t xml:space="preserve"> flow </w:t>
      </w:r>
      <w:r w:rsidR="005C300F">
        <w:t xml:space="preserve">depended </w:t>
      </w:r>
      <w:r w:rsidR="00D2370A">
        <w:t xml:space="preserve">on sustained </w:t>
      </w:r>
      <w:r w:rsidR="005C300F">
        <w:t>cutting in federal forests. The vulnerabilities in this system</w:t>
      </w:r>
      <w:r w:rsidR="00D2370A">
        <w:t xml:space="preserve"> </w:t>
      </w:r>
      <w:r w:rsidR="005C300F">
        <w:t xml:space="preserve">were bared by </w:t>
      </w:r>
      <w:r w:rsidR="00D2370A">
        <w:t xml:space="preserve">the </w:t>
      </w:r>
      <w:r w:rsidR="005C300F">
        <w:t xml:space="preserve">timber </w:t>
      </w:r>
      <w:r w:rsidR="00F2124B">
        <w:t>economy</w:t>
      </w:r>
      <w:r w:rsidR="00926EEB">
        <w:t xml:space="preserve"> </w:t>
      </w:r>
      <w:r w:rsidR="005C300F">
        <w:t xml:space="preserve">downturn </w:t>
      </w:r>
      <w:r w:rsidR="00926EEB">
        <w:t>in the 1990s</w:t>
      </w:r>
      <w:r w:rsidR="00F2124B">
        <w:t xml:space="preserve">, brought on by </w:t>
      </w:r>
      <w:r w:rsidR="00D2370A">
        <w:t xml:space="preserve">a combination of </w:t>
      </w:r>
      <w:r w:rsidR="00926EEB">
        <w:t xml:space="preserve">mill retooling for smaller logs, </w:t>
      </w:r>
      <w:r w:rsidR="004E5F32">
        <w:t xml:space="preserve">a resurgent private lumber sector, and </w:t>
      </w:r>
      <w:r w:rsidR="00926EEB">
        <w:t xml:space="preserve">environmentalist concerns over shrinking old growth stands and endangered </w:t>
      </w:r>
      <w:r w:rsidR="004E5F32">
        <w:t xml:space="preserve">spotted owls </w:t>
      </w:r>
      <w:r w:rsidR="00926EEB">
        <w:t>(</w:t>
      </w:r>
      <w:r w:rsidR="00926EEB">
        <w:rPr>
          <w:i/>
        </w:rPr>
        <w:t>Strix occidentalis</w:t>
      </w:r>
      <w:r w:rsidR="00926EEB">
        <w:t>)</w:t>
      </w:r>
      <w:r w:rsidR="00D2370A">
        <w:t xml:space="preserve">. </w:t>
      </w:r>
      <w:r w:rsidR="005C300F">
        <w:t xml:space="preserve">Rural unemployment skyrocketed while funding for local social services plummeted. </w:t>
      </w:r>
      <w:r w:rsidR="00B23AA6">
        <w:t xml:space="preserve">Congress responded </w:t>
      </w:r>
      <w:r w:rsidR="00430500">
        <w:t>in 1993</w:t>
      </w:r>
      <w:r w:rsidR="0021514B">
        <w:t xml:space="preserve"> </w:t>
      </w:r>
      <w:r w:rsidR="00430500">
        <w:t xml:space="preserve">(PL 103-66) </w:t>
      </w:r>
      <w:r w:rsidR="00B23AA6">
        <w:t>with a patchwork program dubbed “Owl Payments” that evolved into the Secure Rural Schools and Community Self Determination Act of 2000 (SRS)</w:t>
      </w:r>
      <w:r w:rsidR="00766C01">
        <w:t>. T</w:t>
      </w:r>
      <w:r w:rsidR="00B23AA6">
        <w:t xml:space="preserve">he O&amp;C </w:t>
      </w:r>
      <w:r w:rsidR="00766C01">
        <w:t xml:space="preserve">revenue sharing </w:t>
      </w:r>
      <w:r w:rsidR="00B23AA6">
        <w:t>for</w:t>
      </w:r>
      <w:r w:rsidR="004307A4">
        <w:t>mula remained on the books</w:t>
      </w:r>
      <w:r w:rsidR="00766C01">
        <w:t>, however, and in 2014 it</w:t>
      </w:r>
      <w:r w:rsidR="004307A4">
        <w:t xml:space="preserve"> began </w:t>
      </w:r>
      <w:r w:rsidR="00766C01">
        <w:t>to pump</w:t>
      </w:r>
      <w:r w:rsidR="004307A4">
        <w:t xml:space="preserve"> revenues into the 18 counties again when Congress failed to renew SRS.</w:t>
      </w:r>
    </w:p>
    <w:p w14:paraId="235B42DC" w14:textId="77777777" w:rsidR="007A38EB" w:rsidRPr="00FB5B46" w:rsidRDefault="007A38EB" w:rsidP="001A118C">
      <w:pPr>
        <w:rPr>
          <w:u w:val="single"/>
        </w:rPr>
      </w:pPr>
    </w:p>
    <w:p w14:paraId="24AD8CB9" w14:textId="62349C40" w:rsidR="00881976" w:rsidRPr="001A118C" w:rsidRDefault="001A118C">
      <w:pPr>
        <w:rPr>
          <w:b/>
        </w:rPr>
      </w:pPr>
      <w:r>
        <w:rPr>
          <w:b/>
        </w:rPr>
        <w:t>Bibliography:</w:t>
      </w:r>
    </w:p>
    <w:p w14:paraId="35F3512E" w14:textId="3C5686A7" w:rsidR="001C7A34" w:rsidRDefault="001C7A34" w:rsidP="001C7A34">
      <w:r>
        <w:t xml:space="preserve">“An Act Amending </w:t>
      </w:r>
      <w:r w:rsidR="00030DCF">
        <w:t>Section 5 of the Act Approved June 9, 1916, so as to Authorize the Sale of Timber on Class Three of the Oregon and California Railroad and Coos Bay Wagon-Road Grant Lands.”</w:t>
      </w:r>
      <w:r>
        <w:t xml:space="preserve"> Public Law </w:t>
      </w:r>
      <w:r w:rsidR="00030DCF">
        <w:t>70</w:t>
      </w:r>
      <w:r>
        <w:t>-</w:t>
      </w:r>
      <w:r w:rsidR="00030DCF">
        <w:t xml:space="preserve">417. </w:t>
      </w:r>
      <w:hyperlink r:id="rId5" w:history="1">
        <w:r w:rsidR="00C163B5" w:rsidRPr="003A2067">
          <w:rPr>
            <w:rStyle w:val="Hyperlink"/>
          </w:rPr>
          <w:t>http://legisworks.org/congress/70/publaw-417.pdf</w:t>
        </w:r>
      </w:hyperlink>
      <w:r w:rsidR="00C163B5">
        <w:t xml:space="preserve"> </w:t>
      </w:r>
      <w:r>
        <w:t>(accessed 29 July 2015).</w:t>
      </w:r>
    </w:p>
    <w:p w14:paraId="4C2BBF79" w14:textId="77777777" w:rsidR="001C7A34" w:rsidRDefault="001C7A34" w:rsidP="001C7A34">
      <w:r>
        <w:t xml:space="preserve"> </w:t>
      </w:r>
    </w:p>
    <w:p w14:paraId="43E02C34" w14:textId="65A3DBDF" w:rsidR="006859A0" w:rsidRDefault="006859A0" w:rsidP="006859A0">
      <w:r>
        <w:t xml:space="preserve">“An Act for the Relief of Certain Counties in the State of Oregon and Washington Within Whose Boundaries the Revested Oregon and California Railroad Grant Lands Are Located.” Public Law 69-523. </w:t>
      </w:r>
      <w:hyperlink r:id="rId6" w:history="1">
        <w:r w:rsidR="00915AF5" w:rsidRPr="003A2067">
          <w:rPr>
            <w:rStyle w:val="Hyperlink"/>
          </w:rPr>
          <w:t>http://legisworks.org/congress/69/publaw-523.pdf</w:t>
        </w:r>
      </w:hyperlink>
      <w:r w:rsidR="00915AF5">
        <w:t xml:space="preserve"> </w:t>
      </w:r>
      <w:r>
        <w:t>(accessed 29 July 2015).</w:t>
      </w:r>
    </w:p>
    <w:p w14:paraId="0F9E07AD" w14:textId="77777777" w:rsidR="006859A0" w:rsidRDefault="006859A0"/>
    <w:p w14:paraId="3E4608DF" w14:textId="77777777" w:rsidR="001C7A34" w:rsidRDefault="001C7A34" w:rsidP="001C7A34">
      <w:r>
        <w:t xml:space="preserve">“An Act Granting Lands to Aid in the Construciton of a Railroad and Telegraph Line from the Central Pacific Railroad, in California, to Portland, in Oregon.” Public Law 39-242, </w:t>
      </w:r>
      <w:hyperlink r:id="rId7" w:history="1">
        <w:r w:rsidRPr="003A2067">
          <w:rPr>
            <w:rStyle w:val="Hyperlink"/>
          </w:rPr>
          <w:t>http://www.legisworks.org/congress/39/session-1/chap-242.pdf</w:t>
        </w:r>
      </w:hyperlink>
      <w:r>
        <w:t xml:space="preserve"> (accessed 29 July 2015).</w:t>
      </w:r>
    </w:p>
    <w:p w14:paraId="1FCF35EB" w14:textId="77777777" w:rsidR="001C7A34" w:rsidRDefault="001C7A34" w:rsidP="001C7A34"/>
    <w:p w14:paraId="1FD097C8" w14:textId="5A36E336" w:rsidR="00D9004E" w:rsidRDefault="00D9004E" w:rsidP="001C7A34">
      <w:r>
        <w:t xml:space="preserve">“An Act </w:t>
      </w:r>
      <w:r w:rsidR="00B1173E">
        <w:t>Regulating the Disposition of Lands Formerly Embraced in the Grants to the Oregon and California Railroad Company and Coos Bay Wagon Road Company.” Public Law 66</w:t>
      </w:r>
      <w:r w:rsidR="001A403D">
        <w:t>-</w:t>
      </w:r>
      <w:r w:rsidR="00B1173E">
        <w:t>241</w:t>
      </w:r>
      <w:r w:rsidR="001A403D">
        <w:t xml:space="preserve">. </w:t>
      </w:r>
      <w:hyperlink r:id="rId8" w:history="1">
        <w:r w:rsidR="006419E6" w:rsidRPr="003A2067">
          <w:rPr>
            <w:rStyle w:val="Hyperlink"/>
          </w:rPr>
          <w:t>http://legisworks.org/congress/66/publaw-241.pdf</w:t>
        </w:r>
      </w:hyperlink>
      <w:r w:rsidR="006419E6">
        <w:t xml:space="preserve"> </w:t>
      </w:r>
      <w:r w:rsidR="001A403D">
        <w:t>(accessed 29 July 2015).</w:t>
      </w:r>
    </w:p>
    <w:p w14:paraId="205B99A4" w14:textId="77777777" w:rsidR="00D9004E" w:rsidRDefault="00D9004E"/>
    <w:p w14:paraId="4551A0A0" w14:textId="3739F082" w:rsidR="00B441BE" w:rsidRDefault="00B441BE" w:rsidP="00B441BE">
      <w:r>
        <w:t xml:space="preserve">“An Act Relating to the Administrative Jurisdiction of Certain Public Lands in the State of Oregon, and for Other Purposes.” Public Law 83-426. </w:t>
      </w:r>
      <w:hyperlink r:id="rId9" w:history="1">
        <w:r w:rsidR="00E0569F" w:rsidRPr="003A2067">
          <w:rPr>
            <w:rStyle w:val="Hyperlink"/>
          </w:rPr>
          <w:t>http://www.gpo.gov/fdsys/pkg/STATUTE-68/pdf/STATUTE-68-Pg270-2.pdf</w:t>
        </w:r>
      </w:hyperlink>
      <w:r w:rsidR="00E0569F">
        <w:t xml:space="preserve"> </w:t>
      </w:r>
      <w:r>
        <w:t>(accessed 29 July 2015).</w:t>
      </w:r>
    </w:p>
    <w:p w14:paraId="7D607051" w14:textId="77777777" w:rsidR="00B441BE" w:rsidRDefault="00B441BE" w:rsidP="00B441BE">
      <w:r>
        <w:t xml:space="preserve"> </w:t>
      </w:r>
    </w:p>
    <w:p w14:paraId="1A7D8F1A" w14:textId="77C1C1A4" w:rsidR="00B87C80" w:rsidRDefault="00B87C80" w:rsidP="00B441BE">
      <w:r>
        <w:t xml:space="preserve">“An Act Relating to the Disposition of Funds Derived from the Coos Bay Wagon Road Grant Lands.” Public Law </w:t>
      </w:r>
      <w:r w:rsidR="00516ADC">
        <w:t xml:space="preserve">76-85. </w:t>
      </w:r>
      <w:hyperlink r:id="rId10" w:history="1">
        <w:r w:rsidR="00516ADC" w:rsidRPr="003A2067">
          <w:rPr>
            <w:rStyle w:val="Hyperlink"/>
          </w:rPr>
          <w:t>http://legisworks.org/congress/76/publaw-85.pdf</w:t>
        </w:r>
      </w:hyperlink>
      <w:r w:rsidR="00516ADC">
        <w:t xml:space="preserve"> (accessed 29 July 2015).</w:t>
      </w:r>
    </w:p>
    <w:p w14:paraId="5DE78879" w14:textId="77777777" w:rsidR="00B87C80" w:rsidRDefault="00B87C80"/>
    <w:p w14:paraId="79E52C75" w14:textId="265DD924" w:rsidR="00B427DD" w:rsidRDefault="00B427DD">
      <w:r>
        <w:t xml:space="preserve">“An Act Relating to the Revested Oregon and California Railroad and Reconveyed Coos Bay Wagon Road Grant Lands Situated in the State of Oregon.” Public Law 75-405. </w:t>
      </w:r>
      <w:hyperlink r:id="rId11" w:history="1">
        <w:r w:rsidR="005F467E" w:rsidRPr="003A2067">
          <w:rPr>
            <w:rStyle w:val="Hyperlink"/>
          </w:rPr>
          <w:t>http://legisworks.org/congress/75/publaw-405.pdf</w:t>
        </w:r>
      </w:hyperlink>
      <w:r w:rsidR="005F467E">
        <w:t xml:space="preserve"> (accessed 29 July 2015).</w:t>
      </w:r>
    </w:p>
    <w:p w14:paraId="67E78B86" w14:textId="77777777" w:rsidR="00B427DD" w:rsidRDefault="00B427DD"/>
    <w:p w14:paraId="0DCE578B" w14:textId="2613C9B5" w:rsidR="00893C5A" w:rsidRDefault="00EB1F90">
      <w:r>
        <w:t>Blumm, Michael C. and Tim Wigington</w:t>
      </w:r>
      <w:r w:rsidR="00893C5A">
        <w:t>. “</w:t>
      </w:r>
      <w:r>
        <w:t>The Oregon &amp; California Railroad Grant Lands’ Sordid Past, Contentious Present, and Uncertain Future: A Century of Confli</w:t>
      </w:r>
      <w:r w:rsidR="001A403D">
        <w:t>c</w:t>
      </w:r>
      <w:r>
        <w:t>t</w:t>
      </w:r>
      <w:r w:rsidR="00893C5A">
        <w:t>.”</w:t>
      </w:r>
      <w:r>
        <w:t xml:space="preserve"> </w:t>
      </w:r>
      <w:r>
        <w:rPr>
          <w:i/>
        </w:rPr>
        <w:t>Boston College Environmental Affairs Law Review</w:t>
      </w:r>
      <w:r>
        <w:t xml:space="preserve"> 40</w:t>
      </w:r>
      <w:r w:rsidR="00BA799B">
        <w:t>:1</w:t>
      </w:r>
      <w:r>
        <w:t xml:space="preserve"> (2013): </w:t>
      </w:r>
      <w:r w:rsidR="00893C5A">
        <w:t xml:space="preserve"> </w:t>
      </w:r>
      <w:r w:rsidR="00BA799B">
        <w:t>1-76.</w:t>
      </w:r>
    </w:p>
    <w:p w14:paraId="06A1BC64" w14:textId="77777777" w:rsidR="00893C5A" w:rsidRDefault="00893C5A"/>
    <w:p w14:paraId="01B65A3B" w14:textId="3766499B" w:rsidR="00014310" w:rsidRDefault="00014310">
      <w:r>
        <w:t xml:space="preserve">“Chamberlain-Ferris Act,” Public Law 64-86, </w:t>
      </w:r>
      <w:hyperlink r:id="rId12" w:history="1">
        <w:r w:rsidR="00776AC9" w:rsidRPr="003A2067">
          <w:rPr>
            <w:rStyle w:val="Hyperlink"/>
          </w:rPr>
          <w:t>http://legisworks.org/congress/64/publaw-86.pdf</w:t>
        </w:r>
      </w:hyperlink>
      <w:r w:rsidR="00776AC9">
        <w:t xml:space="preserve"> (accessed 29 July 2015)</w:t>
      </w:r>
      <w:r w:rsidR="00B17F84">
        <w:t>.</w:t>
      </w:r>
    </w:p>
    <w:p w14:paraId="4BB04AB2" w14:textId="77777777" w:rsidR="00014310" w:rsidRDefault="00014310"/>
    <w:p w14:paraId="1C30FB36" w14:textId="18A49CD7" w:rsidR="00C06D0B" w:rsidRPr="00C06D0B" w:rsidRDefault="00C06D0B">
      <w:r>
        <w:t xml:space="preserve">Dodds, Paul G.  “The Oregon and California Lands: A Peculiar History Produces Environmental Problems.” </w:t>
      </w:r>
      <w:r>
        <w:rPr>
          <w:i/>
        </w:rPr>
        <w:t>Environmental Law</w:t>
      </w:r>
      <w:r>
        <w:t xml:space="preserve"> 17 (1986-1987): 739-66.</w:t>
      </w:r>
    </w:p>
    <w:p w14:paraId="1E21FDFE" w14:textId="77777777" w:rsidR="00C06D0B" w:rsidRDefault="00C06D0B"/>
    <w:p w14:paraId="7F15DA44" w14:textId="3B4F8AFB" w:rsidR="008A04E7" w:rsidRDefault="008A04E7" w:rsidP="008A04E7">
      <w:r>
        <w:t>Emergency Economic Stabilization Act of 20</w:t>
      </w:r>
      <w:r w:rsidR="00D32F6F">
        <w:t>08, Public Law 110-34</w:t>
      </w:r>
      <w:r>
        <w:t xml:space="preserve">3, </w:t>
      </w:r>
      <w:hyperlink r:id="rId13" w:history="1">
        <w:r w:rsidR="00D32F6F" w:rsidRPr="001A4194">
          <w:rPr>
            <w:rStyle w:val="Hyperlink"/>
          </w:rPr>
          <w:t>http://www.gpo.gov/fdsys/pkg/PLAW-110publ343/pdf/PLAW-110publ343.pdf</w:t>
        </w:r>
      </w:hyperlink>
      <w:r w:rsidR="00D32F6F">
        <w:t xml:space="preserve"> </w:t>
      </w:r>
      <w:r>
        <w:t>(accessed 1 June 2015)</w:t>
      </w:r>
      <w:r w:rsidR="001C1A7F">
        <w:t>.</w:t>
      </w:r>
    </w:p>
    <w:p w14:paraId="04636CBA" w14:textId="77777777" w:rsidR="008A04E7" w:rsidRDefault="008A04E7"/>
    <w:p w14:paraId="0B79E310" w14:textId="0CB7D036" w:rsidR="000177B2" w:rsidRDefault="00655ED8">
      <w:r>
        <w:t xml:space="preserve">Ganoe, John Tilson. “The History of the Oregon and California Railroad.” </w:t>
      </w:r>
      <w:r>
        <w:rPr>
          <w:i/>
        </w:rPr>
        <w:t>Oregon Historical Quarterly</w:t>
      </w:r>
      <w:r>
        <w:t xml:space="preserve"> 25 (September 1924): 236-83.</w:t>
      </w:r>
    </w:p>
    <w:p w14:paraId="3A98A327" w14:textId="77777777" w:rsidR="00655ED8" w:rsidRDefault="00655ED8"/>
    <w:p w14:paraId="02BB4E36" w14:textId="7C9896FF" w:rsidR="00655ED8" w:rsidRPr="00655ED8" w:rsidRDefault="00655ED8">
      <w:r>
        <w:t xml:space="preserve">Ganoe, John Tilson. “The History of the Oregon and California Railroad-II.” </w:t>
      </w:r>
      <w:r>
        <w:rPr>
          <w:i/>
        </w:rPr>
        <w:t>Oregon Historical Quarterly</w:t>
      </w:r>
      <w:r>
        <w:t xml:space="preserve"> 25 (December 1924): 330-52.</w:t>
      </w:r>
    </w:p>
    <w:p w14:paraId="5E089C6D" w14:textId="77777777" w:rsidR="000177B2" w:rsidRDefault="000177B2"/>
    <w:p w14:paraId="667C23BE" w14:textId="024B57D7" w:rsidR="00102370" w:rsidRPr="005C71A6" w:rsidRDefault="00606C7B" w:rsidP="00B53831">
      <w:r>
        <w:t>Gorte</w:t>
      </w:r>
      <w:r w:rsidR="00396DAA">
        <w:t>,</w:t>
      </w:r>
      <w:r>
        <w:t xml:space="preserve"> Ross W.</w:t>
      </w:r>
      <w:r w:rsidR="00396DAA">
        <w:t xml:space="preserve"> </w:t>
      </w:r>
      <w:r>
        <w:rPr>
          <w:i/>
        </w:rPr>
        <w:t>The Secure Rural Schools and Community Self-Determination Act of 2000: Forest Service Payments to Counties</w:t>
      </w:r>
      <w:r w:rsidR="00396DAA">
        <w:t xml:space="preserve">. CRS Report for Congress RL </w:t>
      </w:r>
      <w:r w:rsidR="009B0EB9">
        <w:t>3382</w:t>
      </w:r>
      <w:r w:rsidR="00AE2850">
        <w:t>2. Washington. Cong</w:t>
      </w:r>
      <w:r w:rsidR="009B0EB9">
        <w:t>ressional Research Service, 2008</w:t>
      </w:r>
      <w:r w:rsidR="00AE2850">
        <w:t>.</w:t>
      </w:r>
    </w:p>
    <w:p w14:paraId="6E8D7A83" w14:textId="77777777" w:rsidR="00792F11" w:rsidRDefault="00792F11"/>
    <w:p w14:paraId="119764C8" w14:textId="0AA09917" w:rsidR="009B0EB9" w:rsidRPr="005C71A6" w:rsidRDefault="009B0EB9" w:rsidP="009B0EB9">
      <w:r>
        <w:t xml:space="preserve">Gorte, Ross W. </w:t>
      </w:r>
      <w:r>
        <w:rPr>
          <w:i/>
        </w:rPr>
        <w:t>Reauthorizing the Secure Rural Schools and Community Self-Determination Act of 2000</w:t>
      </w:r>
      <w:r>
        <w:t>. CRS Report for Congress R 41303. Washington. Congressional Research Service, 2010.</w:t>
      </w:r>
    </w:p>
    <w:p w14:paraId="7801F8F0" w14:textId="77777777" w:rsidR="009B0EB9" w:rsidRDefault="009B0EB9"/>
    <w:p w14:paraId="17A25362" w14:textId="7A8540A7" w:rsidR="00430500" w:rsidRDefault="00430500">
      <w:r>
        <w:t xml:space="preserve">“Omnibus Budget Reconciliation Act of 1993.” Public Law 103-66. </w:t>
      </w:r>
      <w:hyperlink r:id="rId14" w:history="1">
        <w:r w:rsidRPr="000C0066">
          <w:rPr>
            <w:rStyle w:val="Hyperlink"/>
          </w:rPr>
          <w:t>http://legisworks.org/GPO/STATUTE-107-Pg312.pdf</w:t>
        </w:r>
      </w:hyperlink>
      <w:r>
        <w:t xml:space="preserve"> (accessed 29 July 2015).</w:t>
      </w:r>
      <w:bookmarkStart w:id="0" w:name="_GoBack"/>
      <w:bookmarkEnd w:id="0"/>
    </w:p>
    <w:p w14:paraId="496594B8" w14:textId="77777777" w:rsidR="00430500" w:rsidRDefault="00430500"/>
    <w:p w14:paraId="289D86D8" w14:textId="22697669" w:rsidR="009E6804" w:rsidRPr="00CF2841" w:rsidRDefault="00CF2841">
      <w:r>
        <w:rPr>
          <w:i/>
        </w:rPr>
        <w:t>Oregon &amp;</w:t>
      </w:r>
      <w:r w:rsidR="009E6804">
        <w:rPr>
          <w:i/>
        </w:rPr>
        <w:t xml:space="preserve"> Cal</w:t>
      </w:r>
      <w:r>
        <w:rPr>
          <w:i/>
        </w:rPr>
        <w:t xml:space="preserve">ifornia Railroad Company et al. </w:t>
      </w:r>
      <w:r>
        <w:t xml:space="preserve">v. </w:t>
      </w:r>
      <w:r>
        <w:rPr>
          <w:i/>
        </w:rPr>
        <w:t>United States</w:t>
      </w:r>
      <w:r>
        <w:t>, 238, U.S. 393.</w:t>
      </w:r>
    </w:p>
    <w:p w14:paraId="3E4AC3C4" w14:textId="77777777" w:rsidR="009E6804" w:rsidRDefault="009E6804"/>
    <w:p w14:paraId="40D29CED" w14:textId="7C7313ED" w:rsidR="00EA24C1" w:rsidRPr="00EA4D7E" w:rsidRDefault="00EA24C1">
      <w:r w:rsidRPr="00EA4D7E">
        <w:t xml:space="preserve">Richardson, Elmo. </w:t>
      </w:r>
      <w:r w:rsidRPr="00EA4D7E">
        <w:rPr>
          <w:i/>
        </w:rPr>
        <w:t>BLM’s Billion-Dollar Checkerboard: Managing the O&amp;C Lands</w:t>
      </w:r>
      <w:r w:rsidRPr="00EA4D7E">
        <w:t>. Santa Cruz, CA. Forest History Society, 1980.</w:t>
      </w:r>
    </w:p>
    <w:p w14:paraId="3018DDB0" w14:textId="77777777" w:rsidR="00191CC0" w:rsidRDefault="00191CC0" w:rsidP="00191CC0"/>
    <w:p w14:paraId="3A4F55D8" w14:textId="7BCDB466" w:rsidR="00191CC0" w:rsidRDefault="00191CC0" w:rsidP="00191CC0">
      <w:r>
        <w:t xml:space="preserve">Robbins, William G. </w:t>
      </w:r>
      <w:r w:rsidRPr="00191CC0">
        <w:rPr>
          <w:i/>
        </w:rPr>
        <w:t>Lumberjacks and Legislators:  Political Economy of the U.S. Lumber Industry, 1890-194</w:t>
      </w:r>
      <w:r>
        <w:rPr>
          <w:i/>
        </w:rPr>
        <w:t>1</w:t>
      </w:r>
      <w:r>
        <w:t>. College Station. Texas A &amp; M University Press, 1982.</w:t>
      </w:r>
    </w:p>
    <w:p w14:paraId="1D8EA04C" w14:textId="77777777" w:rsidR="00191CC0" w:rsidRDefault="00191CC0" w:rsidP="00191CC0">
      <w:pPr>
        <w:ind w:left="720" w:hanging="720"/>
      </w:pPr>
    </w:p>
    <w:p w14:paraId="0C85EB5A" w14:textId="5E319B1F" w:rsidR="00FD4BD6" w:rsidRDefault="00191CC0" w:rsidP="00191CC0">
      <w:r>
        <w:t xml:space="preserve">Robbins, William G. </w:t>
      </w:r>
      <w:r w:rsidRPr="00191CC0">
        <w:rPr>
          <w:i/>
        </w:rPr>
        <w:t>Hard Times in Paradise:  Coos Bay, Oregon, 1850-1986.</w:t>
      </w:r>
      <w:r>
        <w:t xml:space="preserve"> Seattle. University of Washington Press, 1988.</w:t>
      </w:r>
    </w:p>
    <w:p w14:paraId="08A2A32E" w14:textId="77777777" w:rsidR="00FD4BD6" w:rsidRDefault="00FD4BD6"/>
    <w:p w14:paraId="56BF191F" w14:textId="7D09C5AE" w:rsidR="00047BC5" w:rsidRPr="006920FD" w:rsidRDefault="006920FD" w:rsidP="00254B5E">
      <w:pPr>
        <w:pStyle w:val="Default"/>
        <w:rPr>
          <w:rFonts w:ascii="Times New Roman" w:hAnsi="Times New Roman" w:cs="Calibri"/>
        </w:rPr>
      </w:pPr>
      <w:r>
        <w:rPr>
          <w:rFonts w:ascii="Times New Roman" w:hAnsi="Times New Roman" w:cs="Calibri"/>
        </w:rPr>
        <w:t xml:space="preserve">Scaggs, Mary Beth W. “Recent Employment Trends in the Lumber and Wood Products Industry.” </w:t>
      </w:r>
      <w:r>
        <w:rPr>
          <w:rFonts w:ascii="Times New Roman" w:hAnsi="Times New Roman" w:cs="Calibri"/>
          <w:i/>
        </w:rPr>
        <w:t>Monthly Labor Review</w:t>
      </w:r>
      <w:r>
        <w:rPr>
          <w:rFonts w:ascii="Times New Roman" w:hAnsi="Times New Roman" w:cs="Calibri"/>
        </w:rPr>
        <w:t xml:space="preserve"> (August 1983)</w:t>
      </w:r>
      <w:r w:rsidR="00C52646">
        <w:rPr>
          <w:rFonts w:ascii="Times New Roman" w:hAnsi="Times New Roman" w:cs="Calibri"/>
        </w:rPr>
        <w:t>: 20-24.</w:t>
      </w:r>
    </w:p>
    <w:sectPr w:rsidR="00047BC5" w:rsidRPr="006920FD" w:rsidSect="0019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de">
    <w:altName w:val="Times New Roman"/>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B4"/>
    <w:rsid w:val="000005F8"/>
    <w:rsid w:val="00000CEE"/>
    <w:rsid w:val="00001A38"/>
    <w:rsid w:val="0000445E"/>
    <w:rsid w:val="00010DEA"/>
    <w:rsid w:val="00013C9D"/>
    <w:rsid w:val="00014310"/>
    <w:rsid w:val="000175DD"/>
    <w:rsid w:val="000177B2"/>
    <w:rsid w:val="00021206"/>
    <w:rsid w:val="00030DCF"/>
    <w:rsid w:val="00034666"/>
    <w:rsid w:val="000356CA"/>
    <w:rsid w:val="000363CF"/>
    <w:rsid w:val="00037BA9"/>
    <w:rsid w:val="00040BF8"/>
    <w:rsid w:val="000413DD"/>
    <w:rsid w:val="000422F1"/>
    <w:rsid w:val="00047693"/>
    <w:rsid w:val="00047BC5"/>
    <w:rsid w:val="00053097"/>
    <w:rsid w:val="0005510C"/>
    <w:rsid w:val="00057B6D"/>
    <w:rsid w:val="00061F4F"/>
    <w:rsid w:val="000645E9"/>
    <w:rsid w:val="00064DD2"/>
    <w:rsid w:val="00075E58"/>
    <w:rsid w:val="00076055"/>
    <w:rsid w:val="00083309"/>
    <w:rsid w:val="00084294"/>
    <w:rsid w:val="00091648"/>
    <w:rsid w:val="00092072"/>
    <w:rsid w:val="00095086"/>
    <w:rsid w:val="000957A0"/>
    <w:rsid w:val="000A1471"/>
    <w:rsid w:val="000A1604"/>
    <w:rsid w:val="000B15EE"/>
    <w:rsid w:val="000B26D6"/>
    <w:rsid w:val="000B7CA6"/>
    <w:rsid w:val="000C119F"/>
    <w:rsid w:val="000C308C"/>
    <w:rsid w:val="000C3268"/>
    <w:rsid w:val="000D737F"/>
    <w:rsid w:val="000E1239"/>
    <w:rsid w:val="000E3AEB"/>
    <w:rsid w:val="000F0604"/>
    <w:rsid w:val="000F4BD0"/>
    <w:rsid w:val="001012DA"/>
    <w:rsid w:val="00102370"/>
    <w:rsid w:val="001119EF"/>
    <w:rsid w:val="00113C8F"/>
    <w:rsid w:val="00123ADF"/>
    <w:rsid w:val="00125757"/>
    <w:rsid w:val="00126F66"/>
    <w:rsid w:val="00131885"/>
    <w:rsid w:val="001331B7"/>
    <w:rsid w:val="00134F5F"/>
    <w:rsid w:val="00136A61"/>
    <w:rsid w:val="0014142E"/>
    <w:rsid w:val="0014421E"/>
    <w:rsid w:val="00151977"/>
    <w:rsid w:val="0015214E"/>
    <w:rsid w:val="00153468"/>
    <w:rsid w:val="001538B6"/>
    <w:rsid w:val="001719A6"/>
    <w:rsid w:val="00175422"/>
    <w:rsid w:val="00175953"/>
    <w:rsid w:val="00181AD6"/>
    <w:rsid w:val="00186DD6"/>
    <w:rsid w:val="00187A73"/>
    <w:rsid w:val="00191CC0"/>
    <w:rsid w:val="00194FF2"/>
    <w:rsid w:val="0019705B"/>
    <w:rsid w:val="001A0941"/>
    <w:rsid w:val="001A118C"/>
    <w:rsid w:val="001A39A0"/>
    <w:rsid w:val="001A403D"/>
    <w:rsid w:val="001B0499"/>
    <w:rsid w:val="001B4790"/>
    <w:rsid w:val="001B5739"/>
    <w:rsid w:val="001C1716"/>
    <w:rsid w:val="001C1A7F"/>
    <w:rsid w:val="001C3130"/>
    <w:rsid w:val="001C6EEB"/>
    <w:rsid w:val="001C7A34"/>
    <w:rsid w:val="001C7FFC"/>
    <w:rsid w:val="001D463B"/>
    <w:rsid w:val="001E14EB"/>
    <w:rsid w:val="001E368B"/>
    <w:rsid w:val="001E4580"/>
    <w:rsid w:val="001E551E"/>
    <w:rsid w:val="001E5BAD"/>
    <w:rsid w:val="001F0870"/>
    <w:rsid w:val="001F253C"/>
    <w:rsid w:val="001F5E49"/>
    <w:rsid w:val="00200673"/>
    <w:rsid w:val="00202275"/>
    <w:rsid w:val="0020477E"/>
    <w:rsid w:val="00206610"/>
    <w:rsid w:val="0020751B"/>
    <w:rsid w:val="0021514B"/>
    <w:rsid w:val="00217181"/>
    <w:rsid w:val="00225616"/>
    <w:rsid w:val="0022647F"/>
    <w:rsid w:val="00226ACC"/>
    <w:rsid w:val="00227D4B"/>
    <w:rsid w:val="00227E7A"/>
    <w:rsid w:val="00232020"/>
    <w:rsid w:val="00233767"/>
    <w:rsid w:val="00233B93"/>
    <w:rsid w:val="0023585D"/>
    <w:rsid w:val="00237765"/>
    <w:rsid w:val="00240C0A"/>
    <w:rsid w:val="00241BCA"/>
    <w:rsid w:val="002428D6"/>
    <w:rsid w:val="00245342"/>
    <w:rsid w:val="00245CBF"/>
    <w:rsid w:val="00252440"/>
    <w:rsid w:val="00254B5E"/>
    <w:rsid w:val="00255CDD"/>
    <w:rsid w:val="002564DC"/>
    <w:rsid w:val="00260F74"/>
    <w:rsid w:val="002623AF"/>
    <w:rsid w:val="00263DBF"/>
    <w:rsid w:val="00272721"/>
    <w:rsid w:val="0027600F"/>
    <w:rsid w:val="00277C0C"/>
    <w:rsid w:val="00284438"/>
    <w:rsid w:val="002857CC"/>
    <w:rsid w:val="00287BAE"/>
    <w:rsid w:val="002A01E9"/>
    <w:rsid w:val="002A1C9E"/>
    <w:rsid w:val="002A2CFA"/>
    <w:rsid w:val="002A2E67"/>
    <w:rsid w:val="002A569C"/>
    <w:rsid w:val="002A5C81"/>
    <w:rsid w:val="002A71A6"/>
    <w:rsid w:val="002B22EA"/>
    <w:rsid w:val="002C6193"/>
    <w:rsid w:val="002C6C58"/>
    <w:rsid w:val="002D0C48"/>
    <w:rsid w:val="002D23A7"/>
    <w:rsid w:val="002D6DDF"/>
    <w:rsid w:val="002E1371"/>
    <w:rsid w:val="002E240F"/>
    <w:rsid w:val="002F4D55"/>
    <w:rsid w:val="002F6E29"/>
    <w:rsid w:val="00303EC0"/>
    <w:rsid w:val="00307E4F"/>
    <w:rsid w:val="0031101B"/>
    <w:rsid w:val="0031398F"/>
    <w:rsid w:val="00314501"/>
    <w:rsid w:val="00315665"/>
    <w:rsid w:val="00317E0E"/>
    <w:rsid w:val="00321048"/>
    <w:rsid w:val="003215A4"/>
    <w:rsid w:val="00322A0D"/>
    <w:rsid w:val="00323463"/>
    <w:rsid w:val="0032658C"/>
    <w:rsid w:val="003266AC"/>
    <w:rsid w:val="00330C82"/>
    <w:rsid w:val="0033168A"/>
    <w:rsid w:val="003341BC"/>
    <w:rsid w:val="003374E1"/>
    <w:rsid w:val="0034133D"/>
    <w:rsid w:val="003415E7"/>
    <w:rsid w:val="003441C6"/>
    <w:rsid w:val="00350FC3"/>
    <w:rsid w:val="0035110C"/>
    <w:rsid w:val="00351CCA"/>
    <w:rsid w:val="00352C1A"/>
    <w:rsid w:val="00362AC6"/>
    <w:rsid w:val="003639C0"/>
    <w:rsid w:val="00364BFF"/>
    <w:rsid w:val="00367F67"/>
    <w:rsid w:val="00375EC4"/>
    <w:rsid w:val="003801AD"/>
    <w:rsid w:val="00381DD4"/>
    <w:rsid w:val="00381DF9"/>
    <w:rsid w:val="00382FA4"/>
    <w:rsid w:val="00394ABC"/>
    <w:rsid w:val="00396DAA"/>
    <w:rsid w:val="003A19C5"/>
    <w:rsid w:val="003A44D1"/>
    <w:rsid w:val="003A5902"/>
    <w:rsid w:val="003A7D61"/>
    <w:rsid w:val="003B0159"/>
    <w:rsid w:val="003B1D17"/>
    <w:rsid w:val="003C2D59"/>
    <w:rsid w:val="003D055A"/>
    <w:rsid w:val="003D2A04"/>
    <w:rsid w:val="003D3D50"/>
    <w:rsid w:val="003E53CE"/>
    <w:rsid w:val="003E5607"/>
    <w:rsid w:val="003F13FB"/>
    <w:rsid w:val="00405612"/>
    <w:rsid w:val="004077F2"/>
    <w:rsid w:val="004122BA"/>
    <w:rsid w:val="00421D4F"/>
    <w:rsid w:val="0042529A"/>
    <w:rsid w:val="00430500"/>
    <w:rsid w:val="004307A4"/>
    <w:rsid w:val="0043276B"/>
    <w:rsid w:val="0043770B"/>
    <w:rsid w:val="00443756"/>
    <w:rsid w:val="004525CC"/>
    <w:rsid w:val="00454888"/>
    <w:rsid w:val="004552E1"/>
    <w:rsid w:val="00456DC7"/>
    <w:rsid w:val="00462597"/>
    <w:rsid w:val="00471B5D"/>
    <w:rsid w:val="00471D21"/>
    <w:rsid w:val="004733FD"/>
    <w:rsid w:val="00481B2E"/>
    <w:rsid w:val="0048353B"/>
    <w:rsid w:val="004847E1"/>
    <w:rsid w:val="00487050"/>
    <w:rsid w:val="00493D87"/>
    <w:rsid w:val="00494E98"/>
    <w:rsid w:val="0049684D"/>
    <w:rsid w:val="004A0D55"/>
    <w:rsid w:val="004A284A"/>
    <w:rsid w:val="004A71DB"/>
    <w:rsid w:val="004A762C"/>
    <w:rsid w:val="004B48D5"/>
    <w:rsid w:val="004B6D1F"/>
    <w:rsid w:val="004B7B68"/>
    <w:rsid w:val="004B7D0C"/>
    <w:rsid w:val="004C2C7D"/>
    <w:rsid w:val="004C4CB5"/>
    <w:rsid w:val="004C4F86"/>
    <w:rsid w:val="004D01A7"/>
    <w:rsid w:val="004D1327"/>
    <w:rsid w:val="004D17BA"/>
    <w:rsid w:val="004D34E4"/>
    <w:rsid w:val="004E05FD"/>
    <w:rsid w:val="004E3123"/>
    <w:rsid w:val="004E4946"/>
    <w:rsid w:val="004E5084"/>
    <w:rsid w:val="004E5F32"/>
    <w:rsid w:val="004E673B"/>
    <w:rsid w:val="004F07C0"/>
    <w:rsid w:val="00500C46"/>
    <w:rsid w:val="00502B98"/>
    <w:rsid w:val="00505FD1"/>
    <w:rsid w:val="00511A6B"/>
    <w:rsid w:val="005148B6"/>
    <w:rsid w:val="00516ADC"/>
    <w:rsid w:val="00517434"/>
    <w:rsid w:val="005206D3"/>
    <w:rsid w:val="00521EE4"/>
    <w:rsid w:val="005273B3"/>
    <w:rsid w:val="005274AD"/>
    <w:rsid w:val="00530C5F"/>
    <w:rsid w:val="00535AB0"/>
    <w:rsid w:val="00537814"/>
    <w:rsid w:val="00553227"/>
    <w:rsid w:val="00553E1C"/>
    <w:rsid w:val="00555201"/>
    <w:rsid w:val="00560618"/>
    <w:rsid w:val="005630E4"/>
    <w:rsid w:val="00563141"/>
    <w:rsid w:val="005720BC"/>
    <w:rsid w:val="00574AB1"/>
    <w:rsid w:val="005802AB"/>
    <w:rsid w:val="00581E3C"/>
    <w:rsid w:val="00587765"/>
    <w:rsid w:val="00593B3D"/>
    <w:rsid w:val="005946E0"/>
    <w:rsid w:val="0059473F"/>
    <w:rsid w:val="005A05FB"/>
    <w:rsid w:val="005A1874"/>
    <w:rsid w:val="005A1D58"/>
    <w:rsid w:val="005A351C"/>
    <w:rsid w:val="005B3133"/>
    <w:rsid w:val="005B3670"/>
    <w:rsid w:val="005B6AAC"/>
    <w:rsid w:val="005B736D"/>
    <w:rsid w:val="005C300F"/>
    <w:rsid w:val="005C61AF"/>
    <w:rsid w:val="005C71A6"/>
    <w:rsid w:val="005C784C"/>
    <w:rsid w:val="005D36B6"/>
    <w:rsid w:val="005D38BC"/>
    <w:rsid w:val="005D4B4C"/>
    <w:rsid w:val="005D6F07"/>
    <w:rsid w:val="005D72D3"/>
    <w:rsid w:val="005E0839"/>
    <w:rsid w:val="005E2438"/>
    <w:rsid w:val="005E4040"/>
    <w:rsid w:val="005E45D7"/>
    <w:rsid w:val="005E6087"/>
    <w:rsid w:val="005F403E"/>
    <w:rsid w:val="005F437A"/>
    <w:rsid w:val="005F467E"/>
    <w:rsid w:val="005F4951"/>
    <w:rsid w:val="005F64EC"/>
    <w:rsid w:val="005F6ACC"/>
    <w:rsid w:val="005F6E06"/>
    <w:rsid w:val="00606650"/>
    <w:rsid w:val="00606A6D"/>
    <w:rsid w:val="00606C7B"/>
    <w:rsid w:val="00611883"/>
    <w:rsid w:val="006120C5"/>
    <w:rsid w:val="00624427"/>
    <w:rsid w:val="00624B29"/>
    <w:rsid w:val="0062574A"/>
    <w:rsid w:val="0062774A"/>
    <w:rsid w:val="00632D24"/>
    <w:rsid w:val="00634504"/>
    <w:rsid w:val="006419E6"/>
    <w:rsid w:val="00651C9B"/>
    <w:rsid w:val="00653513"/>
    <w:rsid w:val="0065388D"/>
    <w:rsid w:val="0065394D"/>
    <w:rsid w:val="006559CC"/>
    <w:rsid w:val="00655E79"/>
    <w:rsid w:val="00655ED8"/>
    <w:rsid w:val="0066408A"/>
    <w:rsid w:val="00665392"/>
    <w:rsid w:val="00665CFA"/>
    <w:rsid w:val="00672B72"/>
    <w:rsid w:val="00673820"/>
    <w:rsid w:val="00673D50"/>
    <w:rsid w:val="006742C1"/>
    <w:rsid w:val="0067594D"/>
    <w:rsid w:val="006775FD"/>
    <w:rsid w:val="00684AF1"/>
    <w:rsid w:val="00684B98"/>
    <w:rsid w:val="006859A0"/>
    <w:rsid w:val="00686160"/>
    <w:rsid w:val="00687F84"/>
    <w:rsid w:val="0069014A"/>
    <w:rsid w:val="006920FD"/>
    <w:rsid w:val="00692C45"/>
    <w:rsid w:val="006A50A1"/>
    <w:rsid w:val="006B070E"/>
    <w:rsid w:val="006B4C5D"/>
    <w:rsid w:val="006B7BBD"/>
    <w:rsid w:val="006C0635"/>
    <w:rsid w:val="006C565A"/>
    <w:rsid w:val="006D0842"/>
    <w:rsid w:val="006D0E81"/>
    <w:rsid w:val="006D244A"/>
    <w:rsid w:val="006D3D3D"/>
    <w:rsid w:val="006D6318"/>
    <w:rsid w:val="006E12BC"/>
    <w:rsid w:val="006E28E2"/>
    <w:rsid w:val="006E5072"/>
    <w:rsid w:val="006F1DA2"/>
    <w:rsid w:val="006F5214"/>
    <w:rsid w:val="007013DD"/>
    <w:rsid w:val="00702E08"/>
    <w:rsid w:val="0070526D"/>
    <w:rsid w:val="00707CCB"/>
    <w:rsid w:val="00711CDC"/>
    <w:rsid w:val="00711D6B"/>
    <w:rsid w:val="00714BD7"/>
    <w:rsid w:val="00714DF0"/>
    <w:rsid w:val="00722089"/>
    <w:rsid w:val="00722441"/>
    <w:rsid w:val="007240A4"/>
    <w:rsid w:val="00727558"/>
    <w:rsid w:val="00727D3D"/>
    <w:rsid w:val="00733294"/>
    <w:rsid w:val="00736582"/>
    <w:rsid w:val="00740DD2"/>
    <w:rsid w:val="0075578E"/>
    <w:rsid w:val="00756F98"/>
    <w:rsid w:val="007579BA"/>
    <w:rsid w:val="00766C01"/>
    <w:rsid w:val="00771144"/>
    <w:rsid w:val="00773345"/>
    <w:rsid w:val="00774238"/>
    <w:rsid w:val="00775B6A"/>
    <w:rsid w:val="00776AC9"/>
    <w:rsid w:val="00777B48"/>
    <w:rsid w:val="00787133"/>
    <w:rsid w:val="00787DA7"/>
    <w:rsid w:val="00790317"/>
    <w:rsid w:val="0079291B"/>
    <w:rsid w:val="00792F11"/>
    <w:rsid w:val="0079624D"/>
    <w:rsid w:val="007A3073"/>
    <w:rsid w:val="007A38EB"/>
    <w:rsid w:val="007A4857"/>
    <w:rsid w:val="007A517C"/>
    <w:rsid w:val="007A59D9"/>
    <w:rsid w:val="007B1243"/>
    <w:rsid w:val="007B6E60"/>
    <w:rsid w:val="007C0E92"/>
    <w:rsid w:val="007D00A8"/>
    <w:rsid w:val="007D163C"/>
    <w:rsid w:val="007D5461"/>
    <w:rsid w:val="007D6043"/>
    <w:rsid w:val="007E0835"/>
    <w:rsid w:val="007E1631"/>
    <w:rsid w:val="007E53CC"/>
    <w:rsid w:val="007F1A7B"/>
    <w:rsid w:val="007F3D4B"/>
    <w:rsid w:val="007F4869"/>
    <w:rsid w:val="0080629A"/>
    <w:rsid w:val="00806B83"/>
    <w:rsid w:val="00837E84"/>
    <w:rsid w:val="00843679"/>
    <w:rsid w:val="00853B6F"/>
    <w:rsid w:val="008559D8"/>
    <w:rsid w:val="00860F1C"/>
    <w:rsid w:val="008620AD"/>
    <w:rsid w:val="00862273"/>
    <w:rsid w:val="00865CB3"/>
    <w:rsid w:val="008670E1"/>
    <w:rsid w:val="00870343"/>
    <w:rsid w:val="00873343"/>
    <w:rsid w:val="00873756"/>
    <w:rsid w:val="00875D8E"/>
    <w:rsid w:val="00876B16"/>
    <w:rsid w:val="00881976"/>
    <w:rsid w:val="00881BE3"/>
    <w:rsid w:val="0088480C"/>
    <w:rsid w:val="00885740"/>
    <w:rsid w:val="0088624A"/>
    <w:rsid w:val="0088660B"/>
    <w:rsid w:val="00890160"/>
    <w:rsid w:val="00890C72"/>
    <w:rsid w:val="00891409"/>
    <w:rsid w:val="00891DB1"/>
    <w:rsid w:val="00893C5A"/>
    <w:rsid w:val="008940CE"/>
    <w:rsid w:val="00895890"/>
    <w:rsid w:val="00896426"/>
    <w:rsid w:val="008A04E7"/>
    <w:rsid w:val="008A3451"/>
    <w:rsid w:val="008A3AF0"/>
    <w:rsid w:val="008A3F76"/>
    <w:rsid w:val="008A44F6"/>
    <w:rsid w:val="008A5D19"/>
    <w:rsid w:val="008A7F02"/>
    <w:rsid w:val="008B6E99"/>
    <w:rsid w:val="008B6F16"/>
    <w:rsid w:val="008C2454"/>
    <w:rsid w:val="008D2410"/>
    <w:rsid w:val="008D4F58"/>
    <w:rsid w:val="008E3020"/>
    <w:rsid w:val="008E5049"/>
    <w:rsid w:val="008F022A"/>
    <w:rsid w:val="008F02F0"/>
    <w:rsid w:val="008F7156"/>
    <w:rsid w:val="00900F95"/>
    <w:rsid w:val="009116A7"/>
    <w:rsid w:val="009137E9"/>
    <w:rsid w:val="00913EDD"/>
    <w:rsid w:val="00915AF5"/>
    <w:rsid w:val="009163DA"/>
    <w:rsid w:val="0091779F"/>
    <w:rsid w:val="009221FA"/>
    <w:rsid w:val="00926DAE"/>
    <w:rsid w:val="00926EEB"/>
    <w:rsid w:val="00935C16"/>
    <w:rsid w:val="00936231"/>
    <w:rsid w:val="0094293A"/>
    <w:rsid w:val="00944EB5"/>
    <w:rsid w:val="00946B19"/>
    <w:rsid w:val="009477FB"/>
    <w:rsid w:val="00947A95"/>
    <w:rsid w:val="009606F0"/>
    <w:rsid w:val="009607F6"/>
    <w:rsid w:val="00964432"/>
    <w:rsid w:val="00970CC5"/>
    <w:rsid w:val="0097158C"/>
    <w:rsid w:val="00981BFA"/>
    <w:rsid w:val="009838FA"/>
    <w:rsid w:val="0098390E"/>
    <w:rsid w:val="00986096"/>
    <w:rsid w:val="00992F72"/>
    <w:rsid w:val="009A1351"/>
    <w:rsid w:val="009A2BA5"/>
    <w:rsid w:val="009A5E6A"/>
    <w:rsid w:val="009B06FF"/>
    <w:rsid w:val="009B0DE9"/>
    <w:rsid w:val="009B0EB9"/>
    <w:rsid w:val="009B3876"/>
    <w:rsid w:val="009B7A10"/>
    <w:rsid w:val="009C0CDB"/>
    <w:rsid w:val="009C4332"/>
    <w:rsid w:val="009C786E"/>
    <w:rsid w:val="009D4D42"/>
    <w:rsid w:val="009D5012"/>
    <w:rsid w:val="009E1CF4"/>
    <w:rsid w:val="009E20E3"/>
    <w:rsid w:val="009E6804"/>
    <w:rsid w:val="009E7A23"/>
    <w:rsid w:val="009F0AE2"/>
    <w:rsid w:val="009F1E13"/>
    <w:rsid w:val="00A05D5C"/>
    <w:rsid w:val="00A11184"/>
    <w:rsid w:val="00A24407"/>
    <w:rsid w:val="00A3146C"/>
    <w:rsid w:val="00A36781"/>
    <w:rsid w:val="00A459F4"/>
    <w:rsid w:val="00A46BCC"/>
    <w:rsid w:val="00A5755C"/>
    <w:rsid w:val="00A57D2B"/>
    <w:rsid w:val="00A62DEC"/>
    <w:rsid w:val="00A6399A"/>
    <w:rsid w:val="00A64899"/>
    <w:rsid w:val="00A74511"/>
    <w:rsid w:val="00A75764"/>
    <w:rsid w:val="00A771AA"/>
    <w:rsid w:val="00A77392"/>
    <w:rsid w:val="00A81018"/>
    <w:rsid w:val="00A819A8"/>
    <w:rsid w:val="00A85038"/>
    <w:rsid w:val="00A855EA"/>
    <w:rsid w:val="00A86ACE"/>
    <w:rsid w:val="00A90981"/>
    <w:rsid w:val="00A90CED"/>
    <w:rsid w:val="00A9160F"/>
    <w:rsid w:val="00A919F8"/>
    <w:rsid w:val="00A94C88"/>
    <w:rsid w:val="00A973D6"/>
    <w:rsid w:val="00AA46C0"/>
    <w:rsid w:val="00AB2222"/>
    <w:rsid w:val="00AC01C9"/>
    <w:rsid w:val="00AC0921"/>
    <w:rsid w:val="00AC4E26"/>
    <w:rsid w:val="00AC6B14"/>
    <w:rsid w:val="00AD0D1A"/>
    <w:rsid w:val="00AE1639"/>
    <w:rsid w:val="00AE16C8"/>
    <w:rsid w:val="00AE2850"/>
    <w:rsid w:val="00AE2908"/>
    <w:rsid w:val="00AE31EA"/>
    <w:rsid w:val="00AF3BCF"/>
    <w:rsid w:val="00AF7729"/>
    <w:rsid w:val="00B01D48"/>
    <w:rsid w:val="00B03861"/>
    <w:rsid w:val="00B03D7E"/>
    <w:rsid w:val="00B1173E"/>
    <w:rsid w:val="00B17F84"/>
    <w:rsid w:val="00B23AA6"/>
    <w:rsid w:val="00B274A6"/>
    <w:rsid w:val="00B302DA"/>
    <w:rsid w:val="00B3600F"/>
    <w:rsid w:val="00B40569"/>
    <w:rsid w:val="00B427DD"/>
    <w:rsid w:val="00B434AF"/>
    <w:rsid w:val="00B43CC8"/>
    <w:rsid w:val="00B441BE"/>
    <w:rsid w:val="00B45317"/>
    <w:rsid w:val="00B45E66"/>
    <w:rsid w:val="00B46529"/>
    <w:rsid w:val="00B466BE"/>
    <w:rsid w:val="00B50A1B"/>
    <w:rsid w:val="00B514E3"/>
    <w:rsid w:val="00B534A6"/>
    <w:rsid w:val="00B53831"/>
    <w:rsid w:val="00B60167"/>
    <w:rsid w:val="00B61EFA"/>
    <w:rsid w:val="00B66BA6"/>
    <w:rsid w:val="00B72CF4"/>
    <w:rsid w:val="00B75FD1"/>
    <w:rsid w:val="00B81565"/>
    <w:rsid w:val="00B85F09"/>
    <w:rsid w:val="00B8674C"/>
    <w:rsid w:val="00B87C80"/>
    <w:rsid w:val="00B87EB4"/>
    <w:rsid w:val="00B92D4C"/>
    <w:rsid w:val="00B962FB"/>
    <w:rsid w:val="00B97FFA"/>
    <w:rsid w:val="00BA196A"/>
    <w:rsid w:val="00BA799B"/>
    <w:rsid w:val="00BA7BFA"/>
    <w:rsid w:val="00BB008C"/>
    <w:rsid w:val="00BC20B3"/>
    <w:rsid w:val="00BC2468"/>
    <w:rsid w:val="00BD006F"/>
    <w:rsid w:val="00BD4370"/>
    <w:rsid w:val="00BD541A"/>
    <w:rsid w:val="00BE2996"/>
    <w:rsid w:val="00BF1A92"/>
    <w:rsid w:val="00BF2268"/>
    <w:rsid w:val="00BF3735"/>
    <w:rsid w:val="00C039A1"/>
    <w:rsid w:val="00C05353"/>
    <w:rsid w:val="00C06D0B"/>
    <w:rsid w:val="00C07030"/>
    <w:rsid w:val="00C10063"/>
    <w:rsid w:val="00C13847"/>
    <w:rsid w:val="00C13E2B"/>
    <w:rsid w:val="00C159B4"/>
    <w:rsid w:val="00C163B5"/>
    <w:rsid w:val="00C17991"/>
    <w:rsid w:val="00C2061F"/>
    <w:rsid w:val="00C2069D"/>
    <w:rsid w:val="00C20A17"/>
    <w:rsid w:val="00C267B3"/>
    <w:rsid w:val="00C30EE9"/>
    <w:rsid w:val="00C310EF"/>
    <w:rsid w:val="00C40A01"/>
    <w:rsid w:val="00C44B48"/>
    <w:rsid w:val="00C45CBB"/>
    <w:rsid w:val="00C5043B"/>
    <w:rsid w:val="00C51E73"/>
    <w:rsid w:val="00C52646"/>
    <w:rsid w:val="00C54E80"/>
    <w:rsid w:val="00C62D4F"/>
    <w:rsid w:val="00C6331A"/>
    <w:rsid w:val="00C64087"/>
    <w:rsid w:val="00C6551A"/>
    <w:rsid w:val="00C65DC9"/>
    <w:rsid w:val="00C661A3"/>
    <w:rsid w:val="00C7390F"/>
    <w:rsid w:val="00C75D21"/>
    <w:rsid w:val="00C769C4"/>
    <w:rsid w:val="00C7789F"/>
    <w:rsid w:val="00C926C3"/>
    <w:rsid w:val="00C92B48"/>
    <w:rsid w:val="00C977B4"/>
    <w:rsid w:val="00CA3CA9"/>
    <w:rsid w:val="00CC3012"/>
    <w:rsid w:val="00CC4C3A"/>
    <w:rsid w:val="00CC6714"/>
    <w:rsid w:val="00CE0CC5"/>
    <w:rsid w:val="00CE200B"/>
    <w:rsid w:val="00CE4509"/>
    <w:rsid w:val="00CE49B6"/>
    <w:rsid w:val="00CE6691"/>
    <w:rsid w:val="00CF0A99"/>
    <w:rsid w:val="00CF11AA"/>
    <w:rsid w:val="00CF1992"/>
    <w:rsid w:val="00CF2040"/>
    <w:rsid w:val="00CF2841"/>
    <w:rsid w:val="00CF38BD"/>
    <w:rsid w:val="00D07854"/>
    <w:rsid w:val="00D07935"/>
    <w:rsid w:val="00D114E7"/>
    <w:rsid w:val="00D11C8A"/>
    <w:rsid w:val="00D1417D"/>
    <w:rsid w:val="00D2370A"/>
    <w:rsid w:val="00D268F4"/>
    <w:rsid w:val="00D27384"/>
    <w:rsid w:val="00D32F6F"/>
    <w:rsid w:val="00D5593D"/>
    <w:rsid w:val="00D55FB2"/>
    <w:rsid w:val="00D579A7"/>
    <w:rsid w:val="00D73AFD"/>
    <w:rsid w:val="00D758DB"/>
    <w:rsid w:val="00D81001"/>
    <w:rsid w:val="00D8116B"/>
    <w:rsid w:val="00D9004E"/>
    <w:rsid w:val="00D953EF"/>
    <w:rsid w:val="00D97858"/>
    <w:rsid w:val="00DA0798"/>
    <w:rsid w:val="00DA511F"/>
    <w:rsid w:val="00DB093A"/>
    <w:rsid w:val="00DB6F4F"/>
    <w:rsid w:val="00DB7F8B"/>
    <w:rsid w:val="00DC4183"/>
    <w:rsid w:val="00DC55BA"/>
    <w:rsid w:val="00DC64E6"/>
    <w:rsid w:val="00DC7BBC"/>
    <w:rsid w:val="00DD0FDC"/>
    <w:rsid w:val="00DD259D"/>
    <w:rsid w:val="00DD2915"/>
    <w:rsid w:val="00DE3B13"/>
    <w:rsid w:val="00DF4602"/>
    <w:rsid w:val="00DF604F"/>
    <w:rsid w:val="00DF70CB"/>
    <w:rsid w:val="00E005F4"/>
    <w:rsid w:val="00E0108A"/>
    <w:rsid w:val="00E01743"/>
    <w:rsid w:val="00E0569F"/>
    <w:rsid w:val="00E10707"/>
    <w:rsid w:val="00E11A94"/>
    <w:rsid w:val="00E12DE6"/>
    <w:rsid w:val="00E1375D"/>
    <w:rsid w:val="00E16F0C"/>
    <w:rsid w:val="00E175D3"/>
    <w:rsid w:val="00E218FB"/>
    <w:rsid w:val="00E23232"/>
    <w:rsid w:val="00E27263"/>
    <w:rsid w:val="00E31CDC"/>
    <w:rsid w:val="00E35645"/>
    <w:rsid w:val="00E40C75"/>
    <w:rsid w:val="00E424C2"/>
    <w:rsid w:val="00E42D08"/>
    <w:rsid w:val="00E43706"/>
    <w:rsid w:val="00E459D6"/>
    <w:rsid w:val="00E46782"/>
    <w:rsid w:val="00E551CD"/>
    <w:rsid w:val="00E5608E"/>
    <w:rsid w:val="00E572F4"/>
    <w:rsid w:val="00E61029"/>
    <w:rsid w:val="00E72D71"/>
    <w:rsid w:val="00E734A2"/>
    <w:rsid w:val="00E74175"/>
    <w:rsid w:val="00E816AC"/>
    <w:rsid w:val="00E82303"/>
    <w:rsid w:val="00E902FD"/>
    <w:rsid w:val="00E967E2"/>
    <w:rsid w:val="00EA0004"/>
    <w:rsid w:val="00EA0742"/>
    <w:rsid w:val="00EA24C1"/>
    <w:rsid w:val="00EA4D7E"/>
    <w:rsid w:val="00EA72D5"/>
    <w:rsid w:val="00EB1F90"/>
    <w:rsid w:val="00EB3431"/>
    <w:rsid w:val="00EB7EBB"/>
    <w:rsid w:val="00EC0A21"/>
    <w:rsid w:val="00EC159E"/>
    <w:rsid w:val="00EC199E"/>
    <w:rsid w:val="00EC64ED"/>
    <w:rsid w:val="00EC791A"/>
    <w:rsid w:val="00ED1B1E"/>
    <w:rsid w:val="00ED2217"/>
    <w:rsid w:val="00ED4721"/>
    <w:rsid w:val="00EE569D"/>
    <w:rsid w:val="00EF1716"/>
    <w:rsid w:val="00EF33D7"/>
    <w:rsid w:val="00EF4636"/>
    <w:rsid w:val="00F0017A"/>
    <w:rsid w:val="00F10526"/>
    <w:rsid w:val="00F10CD1"/>
    <w:rsid w:val="00F14501"/>
    <w:rsid w:val="00F165AD"/>
    <w:rsid w:val="00F2124B"/>
    <w:rsid w:val="00F25440"/>
    <w:rsid w:val="00F2733F"/>
    <w:rsid w:val="00F32BAB"/>
    <w:rsid w:val="00F33BE2"/>
    <w:rsid w:val="00F33D13"/>
    <w:rsid w:val="00F34BE1"/>
    <w:rsid w:val="00F36D0E"/>
    <w:rsid w:val="00F412EB"/>
    <w:rsid w:val="00F431BA"/>
    <w:rsid w:val="00F433D2"/>
    <w:rsid w:val="00F43B98"/>
    <w:rsid w:val="00F45A3E"/>
    <w:rsid w:val="00F51FA9"/>
    <w:rsid w:val="00F67071"/>
    <w:rsid w:val="00F71292"/>
    <w:rsid w:val="00F808BE"/>
    <w:rsid w:val="00F8286F"/>
    <w:rsid w:val="00F87D1F"/>
    <w:rsid w:val="00F93BDE"/>
    <w:rsid w:val="00F95D3E"/>
    <w:rsid w:val="00FA79D5"/>
    <w:rsid w:val="00FB5B46"/>
    <w:rsid w:val="00FC0BA0"/>
    <w:rsid w:val="00FC276A"/>
    <w:rsid w:val="00FC4FD0"/>
    <w:rsid w:val="00FC5C78"/>
    <w:rsid w:val="00FD4BD6"/>
    <w:rsid w:val="00FE2351"/>
    <w:rsid w:val="00FE3405"/>
    <w:rsid w:val="00FE55AE"/>
    <w:rsid w:val="00FE6C81"/>
    <w:rsid w:val="00FF03C8"/>
    <w:rsid w:val="00FF24E3"/>
    <w:rsid w:val="00FF2E31"/>
    <w:rsid w:val="00FF5AA8"/>
    <w:rsid w:val="00FF644E"/>
    <w:rsid w:val="00FF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BD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 w:type="paragraph" w:customStyle="1" w:styleId="Default">
    <w:name w:val="Default"/>
    <w:rsid w:val="00B53831"/>
    <w:pPr>
      <w:widowControl w:val="0"/>
      <w:autoSpaceDE w:val="0"/>
      <w:autoSpaceDN w:val="0"/>
      <w:adjustRightInd w:val="0"/>
    </w:pPr>
    <w:rPr>
      <w:rFonts w:ascii="Code" w:hAnsi="Code" w:cs="Code"/>
      <w:color w:val="000000"/>
    </w:rPr>
  </w:style>
  <w:style w:type="character" w:styleId="FollowedHyperlink">
    <w:name w:val="FollowedHyperlink"/>
    <w:basedOn w:val="DefaultParagraphFont"/>
    <w:uiPriority w:val="99"/>
    <w:semiHidden/>
    <w:unhideWhenUsed/>
    <w:rsid w:val="00CF20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BA0"/>
    <w:rPr>
      <w:color w:val="0000FF" w:themeColor="hyperlink"/>
      <w:u w:val="single"/>
    </w:rPr>
  </w:style>
  <w:style w:type="paragraph" w:customStyle="1" w:styleId="Default">
    <w:name w:val="Default"/>
    <w:rsid w:val="00B53831"/>
    <w:pPr>
      <w:widowControl w:val="0"/>
      <w:autoSpaceDE w:val="0"/>
      <w:autoSpaceDN w:val="0"/>
      <w:adjustRightInd w:val="0"/>
    </w:pPr>
    <w:rPr>
      <w:rFonts w:ascii="Code" w:hAnsi="Code" w:cs="Code"/>
      <w:color w:val="000000"/>
    </w:rPr>
  </w:style>
  <w:style w:type="character" w:styleId="FollowedHyperlink">
    <w:name w:val="FollowedHyperlink"/>
    <w:basedOn w:val="DefaultParagraphFont"/>
    <w:uiPriority w:val="99"/>
    <w:semiHidden/>
    <w:unhideWhenUsed/>
    <w:rsid w:val="00CF2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gisworks.org/congress/75/publaw-405.pdf" TargetMode="External"/><Relationship Id="rId12" Type="http://schemas.openxmlformats.org/officeDocument/2006/relationships/hyperlink" Target="http://legisworks.org/congress/64/publaw-86.pdf" TargetMode="External"/><Relationship Id="rId13" Type="http://schemas.openxmlformats.org/officeDocument/2006/relationships/hyperlink" Target="http://www.gpo.gov/fdsys/pkg/PLAW-110publ343/pdf/PLAW-110publ343.pdf" TargetMode="External"/><Relationship Id="rId14" Type="http://schemas.openxmlformats.org/officeDocument/2006/relationships/hyperlink" Target="http://legisworks.org/GPO/STATUTE-107-Pg3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gisworks.org/congress/70/publaw-417.pdf" TargetMode="External"/><Relationship Id="rId6" Type="http://schemas.openxmlformats.org/officeDocument/2006/relationships/hyperlink" Target="http://legisworks.org/congress/69/publaw-523.pdf" TargetMode="External"/><Relationship Id="rId7" Type="http://schemas.openxmlformats.org/officeDocument/2006/relationships/hyperlink" Target="http://www.legisworks.org/congress/39/session-1/chap-242.pdf" TargetMode="External"/><Relationship Id="rId8" Type="http://schemas.openxmlformats.org/officeDocument/2006/relationships/hyperlink" Target="http://legisworks.org/congress/66/publaw-241.pdf" TargetMode="External"/><Relationship Id="rId9" Type="http://schemas.openxmlformats.org/officeDocument/2006/relationships/hyperlink" Target="http://www.gpo.gov/fdsys/pkg/STATUTE-68/pdf/STATUTE-68-Pg270-2.pdf" TargetMode="External"/><Relationship Id="rId10" Type="http://schemas.openxmlformats.org/officeDocument/2006/relationships/hyperlink" Target="http://legisworks.org/congress/76/publaw-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1478</Words>
  <Characters>8430</Characters>
  <Application>Microsoft Macintosh Word</Application>
  <DocSecurity>0</DocSecurity>
  <Lines>70</Lines>
  <Paragraphs>19</Paragraphs>
  <ScaleCrop>false</ScaleCrop>
  <Company>Professor</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Taylor</dc:creator>
  <cp:keywords/>
  <dc:description/>
  <cp:lastModifiedBy>Joseph Taylor</cp:lastModifiedBy>
  <cp:revision>259</cp:revision>
  <dcterms:created xsi:type="dcterms:W3CDTF">2015-06-03T18:25:00Z</dcterms:created>
  <dcterms:modified xsi:type="dcterms:W3CDTF">2015-07-30T00:04:00Z</dcterms:modified>
</cp:coreProperties>
</file>