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2E8BA" w14:textId="71E7F367" w:rsidR="0097158C" w:rsidRPr="00047693" w:rsidRDefault="00394ABC" w:rsidP="00351CCA">
      <w:pPr>
        <w:jc w:val="center"/>
        <w:rPr>
          <w:b/>
        </w:rPr>
      </w:pPr>
      <w:r>
        <w:rPr>
          <w:b/>
        </w:rPr>
        <w:t xml:space="preserve">PILT: </w:t>
      </w:r>
      <w:r w:rsidR="00362AC6" w:rsidRPr="00047693">
        <w:rPr>
          <w:b/>
        </w:rPr>
        <w:t>Payments in Lieu of Taxes Payments</w:t>
      </w:r>
    </w:p>
    <w:p w14:paraId="490BED1A" w14:textId="77777777" w:rsidR="00C45CBB" w:rsidRDefault="00C45CBB"/>
    <w:p w14:paraId="63F8C4AE" w14:textId="6DEC5371" w:rsidR="00A724D5" w:rsidRDefault="00A724D5">
      <w:r>
        <w:rPr>
          <w:b/>
        </w:rPr>
        <w:t>One-Line Description:</w:t>
      </w:r>
    </w:p>
    <w:p w14:paraId="1E4A0672" w14:textId="33D31DE8" w:rsidR="00A724D5" w:rsidRDefault="00A724D5">
      <w:r>
        <w:t>The Payments in Lieu of Taxes Program (PILT) is a nationwide compensation program to offset taxes lost to local and county governments for federal land holdings.</w:t>
      </w:r>
    </w:p>
    <w:p w14:paraId="18E60893" w14:textId="77777777" w:rsidR="00A724D5" w:rsidRPr="00A724D5" w:rsidRDefault="00A724D5"/>
    <w:p w14:paraId="55DB290A" w14:textId="53C24A89" w:rsidR="00981F23" w:rsidRPr="00981F23" w:rsidRDefault="00981F23">
      <w:pPr>
        <w:rPr>
          <w:b/>
        </w:rPr>
      </w:pPr>
      <w:r>
        <w:rPr>
          <w:b/>
        </w:rPr>
        <w:t>Short Description:</w:t>
      </w:r>
    </w:p>
    <w:p w14:paraId="0743EEFC" w14:textId="610C4502" w:rsidR="00773345" w:rsidRDefault="002214B1">
      <w:r>
        <w:t>Administered by the Department of the Interior s</w:t>
      </w:r>
      <w:r w:rsidR="004E661A">
        <w:t xml:space="preserve">ince it began in 1977, </w:t>
      </w:r>
      <w:r w:rsidR="00521401">
        <w:t>t</w:t>
      </w:r>
      <w:r w:rsidR="00990389">
        <w:t>h</w:t>
      </w:r>
      <w:r w:rsidR="00ED51F5">
        <w:t>e Payments in Lieu of Taxes P</w:t>
      </w:r>
      <w:r w:rsidR="00990389">
        <w:t>rogram</w:t>
      </w:r>
      <w:r w:rsidR="004E661A">
        <w:t xml:space="preserve"> </w:t>
      </w:r>
      <w:r w:rsidR="00EF4374">
        <w:t xml:space="preserve">(PL 94-565) </w:t>
      </w:r>
      <w:r w:rsidR="004E661A">
        <w:t xml:space="preserve">has </w:t>
      </w:r>
      <w:r w:rsidR="00990389">
        <w:t>distribute</w:t>
      </w:r>
      <w:r w:rsidR="004E661A">
        <w:t>d</w:t>
      </w:r>
      <w:r w:rsidR="00990389">
        <w:t xml:space="preserve"> </w:t>
      </w:r>
      <w:r w:rsidR="004E661A">
        <w:t xml:space="preserve">more than $7.1 billion to state, county, and local governments </w:t>
      </w:r>
      <w:r w:rsidR="00561C26">
        <w:t>in</w:t>
      </w:r>
      <w:r w:rsidR="00521401">
        <w:t xml:space="preserve"> </w:t>
      </w:r>
      <w:r w:rsidR="00990389">
        <w:t xml:space="preserve">the United States. The </w:t>
      </w:r>
      <w:r w:rsidR="004E661A">
        <w:t xml:space="preserve">intent of PILT is </w:t>
      </w:r>
      <w:r w:rsidR="00990389">
        <w:t xml:space="preserve">to compensate local governments for federal properties </w:t>
      </w:r>
      <w:r w:rsidR="00561C26">
        <w:t>exempt</w:t>
      </w:r>
      <w:r w:rsidR="00B35DF4">
        <w:t xml:space="preserve">ed from </w:t>
      </w:r>
      <w:r w:rsidR="00107F88">
        <w:t>taxation</w:t>
      </w:r>
      <w:r w:rsidR="00EB72A9">
        <w:t xml:space="preserve"> and that </w:t>
      </w:r>
      <w:r w:rsidR="00107F88">
        <w:t xml:space="preserve">are </w:t>
      </w:r>
      <w:r w:rsidR="00EB72A9">
        <w:t xml:space="preserve">not otherwise covered by revenue-sharing programs </w:t>
      </w:r>
      <w:r w:rsidR="00B35DF4">
        <w:t xml:space="preserve">such as those </w:t>
      </w:r>
      <w:r w:rsidR="00EB72A9">
        <w:t xml:space="preserve">documented </w:t>
      </w:r>
      <w:r w:rsidR="00B35DF4">
        <w:t xml:space="preserve">on </w:t>
      </w:r>
      <w:r w:rsidR="00EB72A9">
        <w:t xml:space="preserve">the </w:t>
      </w:r>
      <w:r w:rsidR="00EB72A9" w:rsidRPr="002F6974">
        <w:rPr>
          <w:i/>
        </w:rPr>
        <w:t>Follow the Money</w:t>
      </w:r>
      <w:r w:rsidR="00EB72A9">
        <w:t xml:space="preserve"> website. </w:t>
      </w:r>
      <w:r w:rsidR="00B35DF4">
        <w:t>I</w:t>
      </w:r>
      <w:r w:rsidR="00BC22BA">
        <w:t xml:space="preserve">n the American West, with its vast federal inholdings, PILT </w:t>
      </w:r>
      <w:r w:rsidR="00B35DF4">
        <w:t>has operated</w:t>
      </w:r>
      <w:r w:rsidR="00BC22BA">
        <w:t xml:space="preserve"> as a </w:t>
      </w:r>
      <w:r>
        <w:t xml:space="preserve">fiscal </w:t>
      </w:r>
      <w:r w:rsidR="00BC22BA">
        <w:t xml:space="preserve">balancing wheel for lands not </w:t>
      </w:r>
      <w:r>
        <w:t>used by natural resource industries</w:t>
      </w:r>
      <w:r w:rsidR="00A951BC">
        <w:t>. D</w:t>
      </w:r>
      <w:r w:rsidR="00BC22BA">
        <w:t xml:space="preserve">uring its </w:t>
      </w:r>
      <w:r w:rsidR="00C72FAB">
        <w:t>nearly forty years of operation</w:t>
      </w:r>
      <w:r w:rsidR="00A951BC">
        <w:t>,</w:t>
      </w:r>
      <w:r w:rsidR="00C72FAB">
        <w:t xml:space="preserve"> </w:t>
      </w:r>
      <w:r>
        <w:t xml:space="preserve">PILT </w:t>
      </w:r>
      <w:r w:rsidR="00C72FAB">
        <w:t xml:space="preserve">has </w:t>
      </w:r>
      <w:r w:rsidR="00A951BC">
        <w:t xml:space="preserve">thus </w:t>
      </w:r>
      <w:r w:rsidR="00C72FAB">
        <w:t xml:space="preserve">become ever more important </w:t>
      </w:r>
      <w:r w:rsidR="00A951BC">
        <w:t xml:space="preserve">as a source of </w:t>
      </w:r>
      <w:r>
        <w:t xml:space="preserve">revenue </w:t>
      </w:r>
      <w:r w:rsidR="00C72FAB">
        <w:t xml:space="preserve">as ecological protections and recreational activities </w:t>
      </w:r>
      <w:r w:rsidR="00DA553D">
        <w:t xml:space="preserve">have </w:t>
      </w:r>
      <w:r w:rsidR="00C72FAB">
        <w:t>restrict</w:t>
      </w:r>
      <w:r w:rsidR="00DA553D">
        <w:t>ed</w:t>
      </w:r>
      <w:r w:rsidR="00C72FAB">
        <w:t xml:space="preserve"> natural resource industries.</w:t>
      </w:r>
    </w:p>
    <w:p w14:paraId="452F25EC" w14:textId="77777777" w:rsidR="00A724D5" w:rsidRDefault="00A724D5"/>
    <w:p w14:paraId="5FB244CE" w14:textId="55068746" w:rsidR="00981F23" w:rsidRPr="00981F23" w:rsidRDefault="00981F23">
      <w:pPr>
        <w:rPr>
          <w:b/>
        </w:rPr>
      </w:pPr>
      <w:r>
        <w:rPr>
          <w:b/>
        </w:rPr>
        <w:t>Full Description:</w:t>
      </w:r>
    </w:p>
    <w:p w14:paraId="14C6C6D3" w14:textId="4B4F7394" w:rsidR="00B45317" w:rsidRDefault="001E556E">
      <w:r>
        <w:t>There are m</w:t>
      </w:r>
      <w:r w:rsidR="00375EC4">
        <w:t xml:space="preserve">any in-lieu programs </w:t>
      </w:r>
      <w:r>
        <w:t xml:space="preserve">that </w:t>
      </w:r>
      <w:r w:rsidR="00375EC4">
        <w:t xml:space="preserve">compensate municipal, county, and state governments for </w:t>
      </w:r>
      <w:r>
        <w:t xml:space="preserve">taxes lost to </w:t>
      </w:r>
      <w:r w:rsidR="001269A3">
        <w:t xml:space="preserve">government or </w:t>
      </w:r>
      <w:r w:rsidR="00375EC4">
        <w:t xml:space="preserve">non-profit </w:t>
      </w:r>
      <w:r>
        <w:t>holdings</w:t>
      </w:r>
      <w:r w:rsidR="00375EC4">
        <w:t>, but t</w:t>
      </w:r>
      <w:r w:rsidR="0062574A">
        <w:t>he Payments in Li</w:t>
      </w:r>
      <w:r w:rsidR="009221FA">
        <w:t xml:space="preserve">eu of Taxes Act </w:t>
      </w:r>
      <w:r w:rsidR="00490B03">
        <w:t xml:space="preserve">(PL 94-565) </w:t>
      </w:r>
      <w:r w:rsidR="00C45CBB">
        <w:t xml:space="preserve">is </w:t>
      </w:r>
      <w:r w:rsidR="0080629A">
        <w:t xml:space="preserve">the only </w:t>
      </w:r>
      <w:r w:rsidR="00787133">
        <w:t>nationwide</w:t>
      </w:r>
      <w:r w:rsidR="0062574A">
        <w:t xml:space="preserve"> </w:t>
      </w:r>
      <w:r w:rsidR="00CC6714">
        <w:t xml:space="preserve">program </w:t>
      </w:r>
      <w:r w:rsidR="00B902B6">
        <w:t xml:space="preserve">which </w:t>
      </w:r>
      <w:r w:rsidR="0080629A">
        <w:t>offset</w:t>
      </w:r>
      <w:r w:rsidR="00AF127D">
        <w:t>s local and county governments for</w:t>
      </w:r>
      <w:r w:rsidR="0062574A">
        <w:t xml:space="preserve"> </w:t>
      </w:r>
      <w:r w:rsidR="00CC6714">
        <w:t xml:space="preserve">taxes </w:t>
      </w:r>
      <w:r w:rsidR="001269A3">
        <w:t xml:space="preserve">due to </w:t>
      </w:r>
      <w:r w:rsidR="004B7B68">
        <w:t xml:space="preserve">federal </w:t>
      </w:r>
      <w:r w:rsidR="0080629A">
        <w:t>withholdings</w:t>
      </w:r>
      <w:r w:rsidR="00C45CBB">
        <w:t xml:space="preserve">. </w:t>
      </w:r>
      <w:r w:rsidR="00AB640C">
        <w:t xml:space="preserve">Although the history of in-lieu programs mostly centers on the vast public domain in the American West, there have always been significant amounts of federal property scattered around the country at the local level. With the establishment in 1920 of a congressional principle of compensating western states and counties for tax revenues lost </w:t>
      </w:r>
      <w:r w:rsidR="0044234E">
        <w:t xml:space="preserve">to the public domain, there was growing </w:t>
      </w:r>
      <w:r w:rsidR="00D110F0">
        <w:t xml:space="preserve">political pressure </w:t>
      </w:r>
      <w:r w:rsidR="0044234E">
        <w:t xml:space="preserve">in other parts of the country </w:t>
      </w:r>
      <w:r w:rsidR="00D110F0">
        <w:t xml:space="preserve">for </w:t>
      </w:r>
      <w:r w:rsidR="0044234E">
        <w:t xml:space="preserve">a </w:t>
      </w:r>
      <w:r w:rsidR="00D110F0">
        <w:t xml:space="preserve">program </w:t>
      </w:r>
      <w:r w:rsidR="0044234E">
        <w:t xml:space="preserve">that would address this issue on a more comprehensive basis. </w:t>
      </w:r>
      <w:r w:rsidR="000D7D33">
        <w:t>P</w:t>
      </w:r>
      <w:r w:rsidR="005E4040">
        <w:t>assage</w:t>
      </w:r>
      <w:r w:rsidR="0044234E">
        <w:t>, though, waited</w:t>
      </w:r>
      <w:r w:rsidR="005E4040">
        <w:t xml:space="preserve"> </w:t>
      </w:r>
      <w:r w:rsidR="0044234E">
        <w:t xml:space="preserve">until the mid-1970s when it became coupled with passage of </w:t>
      </w:r>
      <w:r w:rsidR="00092072">
        <w:t>the Federal Land Policy and Management Act of 1976</w:t>
      </w:r>
      <w:r w:rsidR="00490B03">
        <w:t xml:space="preserve"> (PL 94-579)</w:t>
      </w:r>
      <w:r w:rsidR="000D7D33">
        <w:t>, which</w:t>
      </w:r>
      <w:r w:rsidR="00092072">
        <w:t xml:space="preserve"> </w:t>
      </w:r>
      <w:r w:rsidR="00344AC7">
        <w:t xml:space="preserve">permanently closed </w:t>
      </w:r>
      <w:r w:rsidR="005E4040">
        <w:t xml:space="preserve">the public domain </w:t>
      </w:r>
      <w:r w:rsidR="001C6EEB">
        <w:t xml:space="preserve">to </w:t>
      </w:r>
      <w:r w:rsidR="005E4040">
        <w:t>homesteading and other land distribution programs</w:t>
      </w:r>
      <w:r w:rsidR="00092072">
        <w:t xml:space="preserve">. </w:t>
      </w:r>
      <w:r w:rsidR="005E4040">
        <w:t xml:space="preserve">PILT </w:t>
      </w:r>
      <w:r w:rsidR="00FB36AF">
        <w:t xml:space="preserve">was </w:t>
      </w:r>
      <w:r w:rsidR="0044234E">
        <w:t xml:space="preserve">thus </w:t>
      </w:r>
      <w:r w:rsidR="00FB36AF">
        <w:t xml:space="preserve">Congress’s </w:t>
      </w:r>
      <w:r w:rsidR="004733FD">
        <w:t xml:space="preserve">acknowledgement that </w:t>
      </w:r>
      <w:r w:rsidR="00344AC7">
        <w:t xml:space="preserve">many </w:t>
      </w:r>
      <w:r w:rsidR="004733FD">
        <w:t xml:space="preserve">counties </w:t>
      </w:r>
      <w:r w:rsidR="00B92981">
        <w:t xml:space="preserve">faced </w:t>
      </w:r>
      <w:r w:rsidR="0044234E">
        <w:t xml:space="preserve">similar </w:t>
      </w:r>
      <w:r w:rsidR="00B92981">
        <w:t>fiscal challe</w:t>
      </w:r>
      <w:r w:rsidR="0044304C">
        <w:t xml:space="preserve">nges </w:t>
      </w:r>
      <w:r w:rsidR="0044234E">
        <w:t xml:space="preserve">in </w:t>
      </w:r>
      <w:r w:rsidR="0044304C">
        <w:t>funding social services</w:t>
      </w:r>
      <w:r w:rsidR="009E4B8F">
        <w:t>,</w:t>
      </w:r>
      <w:r w:rsidR="00F9270C">
        <w:t xml:space="preserve"> and </w:t>
      </w:r>
      <w:r w:rsidR="009E4B8F">
        <w:t xml:space="preserve">it was designed to </w:t>
      </w:r>
      <w:r w:rsidR="00EE569D">
        <w:t xml:space="preserve">provide </w:t>
      </w:r>
      <w:r w:rsidR="009E4B8F">
        <w:t xml:space="preserve">a </w:t>
      </w:r>
      <w:r w:rsidR="00B03D7E">
        <w:t>permanent and</w:t>
      </w:r>
      <w:r w:rsidR="00EE569D">
        <w:t xml:space="preserve"> comprehensive </w:t>
      </w:r>
      <w:r w:rsidR="009E4B8F">
        <w:t xml:space="preserve">response to </w:t>
      </w:r>
      <w:r w:rsidR="00D114E7">
        <w:t xml:space="preserve">taxes lost to </w:t>
      </w:r>
      <w:r w:rsidR="00EE569D">
        <w:t>federal lands.</w:t>
      </w:r>
    </w:p>
    <w:p w14:paraId="67DC982C" w14:textId="73C519BF" w:rsidR="00B45317" w:rsidRDefault="00B45317"/>
    <w:p w14:paraId="7B8BA487" w14:textId="4684F51B" w:rsidR="004B6D1F" w:rsidRDefault="00E8504A">
      <w:r>
        <w:t xml:space="preserve">What </w:t>
      </w:r>
      <w:r w:rsidR="00B759A8">
        <w:t xml:space="preserve">gets </w:t>
      </w:r>
      <w:r>
        <w:t xml:space="preserve">compensated, and at what rate, </w:t>
      </w:r>
      <w:r w:rsidR="00B759A8">
        <w:t xml:space="preserve">is </w:t>
      </w:r>
      <w:r>
        <w:t xml:space="preserve">a complicated </w:t>
      </w:r>
      <w:r w:rsidR="00B759A8">
        <w:t>subject</w:t>
      </w:r>
      <w:r>
        <w:t xml:space="preserve">. </w:t>
      </w:r>
      <w:r w:rsidR="00C35A08">
        <w:t xml:space="preserve">A key stipulation </w:t>
      </w:r>
      <w:r>
        <w:t xml:space="preserve">of </w:t>
      </w:r>
      <w:r w:rsidR="00C35A08">
        <w:t xml:space="preserve">PILT is that it provides </w:t>
      </w:r>
      <w:r w:rsidR="00F74FCF">
        <w:t xml:space="preserve">payments </w:t>
      </w:r>
      <w:r>
        <w:t xml:space="preserve">only </w:t>
      </w:r>
      <w:r w:rsidR="00C35A08">
        <w:t xml:space="preserve">for lands that </w:t>
      </w:r>
      <w:r>
        <w:t>do not otherwise produce</w:t>
      </w:r>
      <w:r w:rsidR="00C35A08">
        <w:t xml:space="preserve"> revenue via the </w:t>
      </w:r>
      <w:r>
        <w:t xml:space="preserve">sort of </w:t>
      </w:r>
      <w:r w:rsidR="00C35A08">
        <w:t xml:space="preserve">natural resource </w:t>
      </w:r>
      <w:r w:rsidR="00F74FCF">
        <w:t xml:space="preserve">sharing </w:t>
      </w:r>
      <w:r w:rsidR="00C35A08">
        <w:t xml:space="preserve">programs documented on the </w:t>
      </w:r>
      <w:r w:rsidR="00C35A08">
        <w:rPr>
          <w:i/>
        </w:rPr>
        <w:t xml:space="preserve">Follow the </w:t>
      </w:r>
      <w:r w:rsidR="00C35A08" w:rsidRPr="00936231">
        <w:rPr>
          <w:i/>
        </w:rPr>
        <w:t>Money</w:t>
      </w:r>
      <w:r w:rsidR="00C35A08">
        <w:t xml:space="preserve"> </w:t>
      </w:r>
      <w:r w:rsidR="00C35A08" w:rsidRPr="00936231">
        <w:t>site</w:t>
      </w:r>
      <w:r w:rsidR="00C35A08">
        <w:t>.</w:t>
      </w:r>
      <w:r w:rsidR="008A2557">
        <w:t xml:space="preserve"> The </w:t>
      </w:r>
      <w:r w:rsidR="00051B64">
        <w:t xml:space="preserve">basic </w:t>
      </w:r>
      <w:r w:rsidR="008A2557">
        <w:t xml:space="preserve">payment </w:t>
      </w:r>
      <w:r w:rsidR="00EC64ED">
        <w:t>formula</w:t>
      </w:r>
      <w:r w:rsidR="00237765">
        <w:t xml:space="preserve"> </w:t>
      </w:r>
      <w:r w:rsidR="008A2557">
        <w:t>considers several contingencies</w:t>
      </w:r>
      <w:r w:rsidR="008F02F0">
        <w:t xml:space="preserve">. </w:t>
      </w:r>
      <w:r w:rsidR="00051B64">
        <w:t xml:space="preserve">Each county is </w:t>
      </w:r>
      <w:r w:rsidR="008A2557">
        <w:t xml:space="preserve">crediting the </w:t>
      </w:r>
      <w:r w:rsidR="009606F0">
        <w:t>acre</w:t>
      </w:r>
      <w:r w:rsidR="0035110C">
        <w:t>age</w:t>
      </w:r>
      <w:r w:rsidR="009606F0">
        <w:t xml:space="preserve"> of </w:t>
      </w:r>
      <w:r w:rsidR="00DF604F">
        <w:t>eligible</w:t>
      </w:r>
      <w:r w:rsidR="00CC4C3A">
        <w:t xml:space="preserve"> </w:t>
      </w:r>
      <w:r w:rsidR="00237765">
        <w:t xml:space="preserve">federal </w:t>
      </w:r>
      <w:r w:rsidR="009606F0">
        <w:t>land</w:t>
      </w:r>
      <w:r w:rsidR="008A2557">
        <w:t xml:space="preserve"> </w:t>
      </w:r>
      <w:r w:rsidR="00051B64">
        <w:t>with</w:t>
      </w:r>
      <w:r w:rsidR="008A2557">
        <w:t xml:space="preserve">in </w:t>
      </w:r>
      <w:r w:rsidR="00051B64">
        <w:t>it, but t</w:t>
      </w:r>
      <w:r w:rsidR="00DF604F">
        <w:t xml:space="preserve">he rate of </w:t>
      </w:r>
      <w:r w:rsidR="0020477E">
        <w:t xml:space="preserve">payment </w:t>
      </w:r>
      <w:r w:rsidR="00051B64">
        <w:t>is adjusted</w:t>
      </w:r>
      <w:r w:rsidR="0035110C">
        <w:t xml:space="preserve"> to reflect </w:t>
      </w:r>
      <w:r w:rsidR="004F2BBF">
        <w:t xml:space="preserve">the </w:t>
      </w:r>
      <w:r w:rsidR="00711D6B">
        <w:t>population</w:t>
      </w:r>
      <w:r w:rsidR="0020477E">
        <w:t xml:space="preserve"> (</w:t>
      </w:r>
      <w:r w:rsidR="00C92B48">
        <w:t>capped</w:t>
      </w:r>
      <w:r w:rsidR="0020477E">
        <w:t xml:space="preserve"> at 50,000)</w:t>
      </w:r>
      <w:r w:rsidR="00711D6B">
        <w:t xml:space="preserve"> </w:t>
      </w:r>
      <w:r w:rsidR="00574AB1">
        <w:t>and</w:t>
      </w:r>
      <w:r w:rsidR="001769C3">
        <w:t xml:space="preserve"> </w:t>
      </w:r>
      <w:r w:rsidR="008A2557">
        <w:t xml:space="preserve">any </w:t>
      </w:r>
      <w:r w:rsidR="00574AB1">
        <w:t xml:space="preserve">revenues derived </w:t>
      </w:r>
      <w:r w:rsidR="00711D6B">
        <w:t xml:space="preserve">from </w:t>
      </w:r>
      <w:r w:rsidR="0035110C">
        <w:t>other federal natural resource programs</w:t>
      </w:r>
      <w:r w:rsidR="004F2BBF">
        <w:t xml:space="preserve"> are subtracted from the total payout</w:t>
      </w:r>
      <w:r w:rsidR="00237765">
        <w:t xml:space="preserve">. </w:t>
      </w:r>
      <w:r w:rsidR="005E0D97">
        <w:t xml:space="preserve">In theory populous counties with large natural resource payments could end up with no PILT contribution, but this is not the case. </w:t>
      </w:r>
      <w:r w:rsidR="000B47A3">
        <w:t>E</w:t>
      </w:r>
      <w:r w:rsidR="00711D6B">
        <w:t xml:space="preserve">ven </w:t>
      </w:r>
      <w:r w:rsidR="0014421E">
        <w:t>when</w:t>
      </w:r>
      <w:r w:rsidR="00382FA4">
        <w:t xml:space="preserve"> </w:t>
      </w:r>
      <w:r w:rsidR="005E0D97">
        <w:t xml:space="preserve">the county </w:t>
      </w:r>
      <w:r w:rsidR="00711D6B">
        <w:t xml:space="preserve">population </w:t>
      </w:r>
      <w:r w:rsidR="00225616">
        <w:t xml:space="preserve">or revenues exceed PILT </w:t>
      </w:r>
      <w:r w:rsidR="000B47A3">
        <w:t>limits</w:t>
      </w:r>
      <w:r w:rsidR="00225616">
        <w:t xml:space="preserve">, </w:t>
      </w:r>
      <w:r w:rsidR="005E0D97">
        <w:t xml:space="preserve">it </w:t>
      </w:r>
      <w:r w:rsidR="0020477E">
        <w:t xml:space="preserve">still </w:t>
      </w:r>
      <w:r w:rsidR="005E0D97">
        <w:t xml:space="preserve">receives </w:t>
      </w:r>
      <w:r w:rsidR="00225616">
        <w:t>a minimum rate (in 2012 it was $.34 per acre).</w:t>
      </w:r>
      <w:r w:rsidR="009F1E13">
        <w:t xml:space="preserve"> </w:t>
      </w:r>
      <w:r w:rsidR="001E27F8">
        <w:t>The</w:t>
      </w:r>
      <w:r w:rsidR="005E0D97">
        <w:t>re are also a number of</w:t>
      </w:r>
      <w:r w:rsidR="001E27F8">
        <w:t xml:space="preserve"> </w:t>
      </w:r>
      <w:r w:rsidR="0020477E">
        <w:t>quirks</w:t>
      </w:r>
      <w:r w:rsidR="005E0D97">
        <w:t xml:space="preserve"> to the formula</w:t>
      </w:r>
      <w:r w:rsidR="009F1E13">
        <w:t>.</w:t>
      </w:r>
      <w:r w:rsidR="00F165AD">
        <w:t xml:space="preserve"> </w:t>
      </w:r>
      <w:r w:rsidR="0020477E">
        <w:t xml:space="preserve">Some </w:t>
      </w:r>
      <w:r w:rsidR="00F165AD">
        <w:t xml:space="preserve">federal spaces </w:t>
      </w:r>
      <w:r w:rsidR="00682A40">
        <w:t xml:space="preserve">are exempted, including </w:t>
      </w:r>
      <w:r w:rsidR="009D5012">
        <w:t>Fish and Wildlife Service, De</w:t>
      </w:r>
      <w:r w:rsidR="007C0E92">
        <w:t>partment of Energy, post office</w:t>
      </w:r>
      <w:r w:rsidR="009D5012">
        <w:t xml:space="preserve">, </w:t>
      </w:r>
      <w:r w:rsidR="00C5043B">
        <w:t>feder</w:t>
      </w:r>
      <w:r w:rsidR="007C0E92">
        <w:t>al building</w:t>
      </w:r>
      <w:r w:rsidR="0020477E">
        <w:t xml:space="preserve">, and </w:t>
      </w:r>
      <w:r w:rsidR="00F771CD">
        <w:t xml:space="preserve">base </w:t>
      </w:r>
      <w:r w:rsidR="0020477E">
        <w:t>lands</w:t>
      </w:r>
      <w:r w:rsidR="007C0E92">
        <w:t xml:space="preserve">, </w:t>
      </w:r>
      <w:r w:rsidR="00682A40">
        <w:t xml:space="preserve">and natural resource </w:t>
      </w:r>
      <w:r w:rsidR="00F771CD">
        <w:t xml:space="preserve">payments </w:t>
      </w:r>
      <w:r w:rsidR="00946B19">
        <w:t xml:space="preserve">are </w:t>
      </w:r>
      <w:r w:rsidR="007C0E92">
        <w:t xml:space="preserve">not deducted </w:t>
      </w:r>
      <w:r w:rsidR="00682A40">
        <w:t xml:space="preserve">from a county’s PILT entitlement if it </w:t>
      </w:r>
      <w:r w:rsidR="00F771CD">
        <w:t>has</w:t>
      </w:r>
      <w:r w:rsidR="007C0E92">
        <w:t xml:space="preserve"> </w:t>
      </w:r>
      <w:r w:rsidR="00946B19">
        <w:t xml:space="preserve">“pass-through” </w:t>
      </w:r>
      <w:r w:rsidR="007C0E92">
        <w:t xml:space="preserve">laws that channel funds </w:t>
      </w:r>
      <w:r w:rsidR="00946B19">
        <w:t>directly to school</w:t>
      </w:r>
      <w:r w:rsidR="00B274A6">
        <w:t>s</w:t>
      </w:r>
      <w:r w:rsidR="00946B19">
        <w:t xml:space="preserve"> or municipal governments.</w:t>
      </w:r>
    </w:p>
    <w:p w14:paraId="19521D6F" w14:textId="77777777" w:rsidR="009D5012" w:rsidRDefault="009D5012"/>
    <w:p w14:paraId="5B7420AE" w14:textId="6A4970D8" w:rsidR="004B6D1F" w:rsidRDefault="00E23DC9">
      <w:r>
        <w:t xml:space="preserve">Political </w:t>
      </w:r>
      <w:r w:rsidR="00763A82">
        <w:t xml:space="preserve">support </w:t>
      </w:r>
      <w:r w:rsidR="00BB467C">
        <w:t xml:space="preserve">has been </w:t>
      </w:r>
      <w:r w:rsidR="00763A82">
        <w:t xml:space="preserve">another </w:t>
      </w:r>
      <w:r w:rsidR="00BB467C">
        <w:t>complicating factor in the payment program</w:t>
      </w:r>
      <w:r w:rsidR="00255CDD">
        <w:t xml:space="preserve">. </w:t>
      </w:r>
      <w:r>
        <w:t>T</w:t>
      </w:r>
      <w:r w:rsidR="00BB467C">
        <w:t xml:space="preserve">he </w:t>
      </w:r>
      <w:r>
        <w:t xml:space="preserve">program’s </w:t>
      </w:r>
      <w:r w:rsidR="00E5608E">
        <w:t>firs</w:t>
      </w:r>
      <w:r w:rsidR="00C7390F">
        <w:t>t fifteen years coincided with high inflation</w:t>
      </w:r>
      <w:r w:rsidR="00146866">
        <w:t xml:space="preserve"> that rapidly eroded</w:t>
      </w:r>
      <w:r w:rsidR="00D07935">
        <w:t xml:space="preserve"> </w:t>
      </w:r>
      <w:r w:rsidR="00BB467C">
        <w:t xml:space="preserve">the </w:t>
      </w:r>
      <w:r w:rsidR="00146866">
        <w:t xml:space="preserve">fiscal </w:t>
      </w:r>
      <w:r w:rsidR="00303EC0">
        <w:t>impact</w:t>
      </w:r>
      <w:r>
        <w:t xml:space="preserve"> of PILT </w:t>
      </w:r>
      <w:r w:rsidR="00BB467C">
        <w:t>payments</w:t>
      </w:r>
      <w:r w:rsidR="00303EC0">
        <w:t xml:space="preserve">. In </w:t>
      </w:r>
      <w:r w:rsidR="005B3670">
        <w:t xml:space="preserve">1994 </w:t>
      </w:r>
      <w:r w:rsidR="00146866">
        <w:t>Congress added a cost of living adjustment</w:t>
      </w:r>
      <w:r>
        <w:t xml:space="preserve"> to offset the diminished payments</w:t>
      </w:r>
      <w:r w:rsidR="002D0C48">
        <w:t xml:space="preserve">, but then </w:t>
      </w:r>
      <w:r w:rsidR="00303EC0">
        <w:t xml:space="preserve">a new </w:t>
      </w:r>
      <w:r w:rsidR="002D0C48">
        <w:t>problem emerged</w:t>
      </w:r>
      <w:r w:rsidR="00C7390F">
        <w:t xml:space="preserve">. </w:t>
      </w:r>
      <w:r w:rsidR="002D0C48">
        <w:t xml:space="preserve">The formula calculates each county’s entitlement, but </w:t>
      </w:r>
      <w:r>
        <w:t xml:space="preserve">Congress </w:t>
      </w:r>
      <w:r w:rsidR="002D0C48">
        <w:t>mu</w:t>
      </w:r>
      <w:r w:rsidR="00570815">
        <w:t>st appropriate sufficient funds, and w</w:t>
      </w:r>
      <w:r w:rsidR="002D0C48">
        <w:t xml:space="preserve">hen </w:t>
      </w:r>
      <w:r w:rsidR="00570815">
        <w:t xml:space="preserve">the </w:t>
      </w:r>
      <w:r w:rsidR="00303EC0">
        <w:t xml:space="preserve">earmarked </w:t>
      </w:r>
      <w:r w:rsidR="002D0C48">
        <w:t xml:space="preserve">support </w:t>
      </w:r>
      <w:r w:rsidR="00570815">
        <w:t xml:space="preserve">has fallen </w:t>
      </w:r>
      <w:r w:rsidR="002D0C48">
        <w:t xml:space="preserve">short, </w:t>
      </w:r>
      <w:r w:rsidR="00570815">
        <w:t xml:space="preserve">then the </w:t>
      </w:r>
      <w:r w:rsidR="002D0C48">
        <w:t xml:space="preserve">payments </w:t>
      </w:r>
      <w:r w:rsidR="00570815">
        <w:t xml:space="preserve">have been </w:t>
      </w:r>
      <w:r w:rsidR="002D0C48">
        <w:t>prorated. F</w:t>
      </w:r>
      <w:r w:rsidR="004B6D1F">
        <w:t>rom 1995 to 2007</w:t>
      </w:r>
      <w:r w:rsidR="00C7390F">
        <w:t>, an era dominated by Republican control</w:t>
      </w:r>
      <w:r w:rsidR="002A2CFA">
        <w:t>,</w:t>
      </w:r>
      <w:r w:rsidR="00C7390F">
        <w:t xml:space="preserve"> </w:t>
      </w:r>
      <w:r w:rsidR="00570815">
        <w:t xml:space="preserve">the </w:t>
      </w:r>
      <w:r w:rsidR="002A2CFA">
        <w:t>PILT appropriation</w:t>
      </w:r>
      <w:r w:rsidR="00750F14">
        <w:t xml:space="preserve"> </w:t>
      </w:r>
      <w:r w:rsidR="00570815">
        <w:t xml:space="preserve">was always less than each year’s </w:t>
      </w:r>
      <w:r w:rsidR="00E1375D">
        <w:t xml:space="preserve">calculated </w:t>
      </w:r>
      <w:r w:rsidR="00570815">
        <w:t>amount</w:t>
      </w:r>
      <w:r w:rsidR="00E1375D">
        <w:t xml:space="preserve">. </w:t>
      </w:r>
      <w:r w:rsidR="00C440A4">
        <w:t xml:space="preserve">The return of </w:t>
      </w:r>
      <w:r w:rsidR="0075578E">
        <w:t xml:space="preserve">Democratic control </w:t>
      </w:r>
      <w:r w:rsidR="00C440A4">
        <w:t xml:space="preserve">in Congress </w:t>
      </w:r>
      <w:r w:rsidR="006922FC">
        <w:t xml:space="preserve">brought </w:t>
      </w:r>
      <w:r w:rsidR="008D2410">
        <w:t>adjustments</w:t>
      </w:r>
      <w:r w:rsidR="00C440A4">
        <w:t>.</w:t>
      </w:r>
      <w:r w:rsidR="008D2410">
        <w:t xml:space="preserve"> </w:t>
      </w:r>
      <w:r w:rsidR="00C440A4">
        <w:t xml:space="preserve">The </w:t>
      </w:r>
      <w:r w:rsidR="00FC6052">
        <w:t xml:space="preserve">Emergency Stabilization Act of </w:t>
      </w:r>
      <w:r w:rsidR="00970E7A">
        <w:t xml:space="preserve">2008 </w:t>
      </w:r>
      <w:r w:rsidR="00FC6052">
        <w:t>(PL 110-343) mandated that appropriations equal the calculated payments, and the Moving Ahead for Progress in the 21</w:t>
      </w:r>
      <w:r w:rsidR="00FC6052" w:rsidRPr="00FC6052">
        <w:rPr>
          <w:vertAlign w:val="superscript"/>
        </w:rPr>
        <w:t>st</w:t>
      </w:r>
      <w:r w:rsidR="00FC6052">
        <w:t xml:space="preserve"> Century Act of </w:t>
      </w:r>
      <w:r w:rsidR="00970E7A">
        <w:t xml:space="preserve">2012 </w:t>
      </w:r>
      <w:r w:rsidR="00FC6052">
        <w:t xml:space="preserve">(PL 112-141) </w:t>
      </w:r>
      <w:r w:rsidR="003843CE">
        <w:t>extended this requirement through 2013. I</w:t>
      </w:r>
      <w:r w:rsidR="00B8674C">
        <w:t>nequities</w:t>
      </w:r>
      <w:r w:rsidR="009163DA">
        <w:t xml:space="preserve"> still exist</w:t>
      </w:r>
      <w:r w:rsidR="003843CE">
        <w:t xml:space="preserve"> within the formulas, however</w:t>
      </w:r>
      <w:r w:rsidR="001119EF">
        <w:t>. U</w:t>
      </w:r>
      <w:r w:rsidR="00B8674C">
        <w:t>rban counties with large populations</w:t>
      </w:r>
      <w:r w:rsidR="001119EF">
        <w:t xml:space="preserve"> still receive PILT payments even though they </w:t>
      </w:r>
      <w:r w:rsidR="00D70558">
        <w:t xml:space="preserve">have </w:t>
      </w:r>
      <w:r w:rsidR="001119EF">
        <w:t>broad tax base</w:t>
      </w:r>
      <w:r w:rsidR="00D70558">
        <w:t>s</w:t>
      </w:r>
      <w:r w:rsidR="009163DA">
        <w:t xml:space="preserve">, </w:t>
      </w:r>
      <w:r w:rsidR="00D70558">
        <w:t xml:space="preserve">while </w:t>
      </w:r>
      <w:r w:rsidR="00E17746">
        <w:t xml:space="preserve">rural areas </w:t>
      </w:r>
      <w:r w:rsidR="001119EF">
        <w:t xml:space="preserve">still </w:t>
      </w:r>
      <w:r w:rsidR="00E17746">
        <w:t xml:space="preserve">often receive less </w:t>
      </w:r>
      <w:r w:rsidR="009163DA">
        <w:t xml:space="preserve">than </w:t>
      </w:r>
      <w:r w:rsidR="00B8674C">
        <w:t xml:space="preserve">the </w:t>
      </w:r>
      <w:r w:rsidR="002B22EA">
        <w:t>revenue</w:t>
      </w:r>
      <w:r w:rsidR="004077F2">
        <w:t>s</w:t>
      </w:r>
      <w:r w:rsidR="00563141">
        <w:t xml:space="preserve"> </w:t>
      </w:r>
      <w:r w:rsidR="001119EF">
        <w:t xml:space="preserve">that </w:t>
      </w:r>
      <w:r w:rsidR="00563141">
        <w:t xml:space="preserve">could be generated </w:t>
      </w:r>
      <w:r w:rsidR="00D70558">
        <w:t xml:space="preserve">from </w:t>
      </w:r>
      <w:r w:rsidR="00B8674C">
        <w:t>property taxes.</w:t>
      </w:r>
    </w:p>
    <w:p w14:paraId="6E908619" w14:textId="77777777" w:rsidR="001626FB" w:rsidRDefault="001626FB"/>
    <w:p w14:paraId="76806C9B" w14:textId="37D370E4" w:rsidR="00981F23" w:rsidRPr="00981F23" w:rsidRDefault="00981F23">
      <w:pPr>
        <w:rPr>
          <w:b/>
        </w:rPr>
      </w:pPr>
      <w:r>
        <w:rPr>
          <w:b/>
        </w:rPr>
        <w:t>Bibliography:</w:t>
      </w:r>
    </w:p>
    <w:p w14:paraId="0282B00A" w14:textId="7DCAF569" w:rsidR="00EF4374" w:rsidRDefault="00EF4374">
      <w:r>
        <w:t xml:space="preserve">“An </w:t>
      </w:r>
      <w:r w:rsidR="00C64876">
        <w:t xml:space="preserve">Act to Provide for Certain Payments to be Made to Local Governments by the Secretary of the Interior Based upon the Amount of Certain Public Lands within the Boundaries of Such Locality.” Public Law 94-565. </w:t>
      </w:r>
      <w:hyperlink r:id="rId5" w:history="1">
        <w:r w:rsidR="00C2212C" w:rsidRPr="003A2067">
          <w:rPr>
            <w:rStyle w:val="Hyperlink"/>
          </w:rPr>
          <w:t>http://www.gpo.gov/fdsys/pkg/STATUTE-90/pdf/STATUTE-90-Pg2662.pdf</w:t>
        </w:r>
      </w:hyperlink>
      <w:r w:rsidR="00C2212C">
        <w:t xml:space="preserve"> (accessed 29 July 2015).</w:t>
      </w:r>
    </w:p>
    <w:p w14:paraId="6AA82CB2" w14:textId="77777777" w:rsidR="00EF4374" w:rsidRDefault="00EF4374"/>
    <w:p w14:paraId="07280252" w14:textId="4DC2BF7C" w:rsidR="00751F4D" w:rsidRDefault="00751F4D">
      <w:r>
        <w:t xml:space="preserve">Bureau of Land Management. </w:t>
      </w:r>
      <w:r w:rsidR="00D14229">
        <w:rPr>
          <w:i/>
        </w:rPr>
        <w:t>The Federal Land Policy and Management Act of 1976 as Amended: Celebrating 25 Years</w:t>
      </w:r>
      <w:r w:rsidR="00D14229">
        <w:t xml:space="preserve">. </w:t>
      </w:r>
      <w:hyperlink r:id="rId6" w:history="1">
        <w:r w:rsidR="00D14229" w:rsidRPr="003A2067">
          <w:rPr>
            <w:rStyle w:val="Hyperlink"/>
          </w:rPr>
          <w:t>http://www.blm.gov/flpma/FLPMA.pdf</w:t>
        </w:r>
      </w:hyperlink>
      <w:r w:rsidR="00D14229">
        <w:t xml:space="preserve"> (accessed 29 July 2015).</w:t>
      </w:r>
    </w:p>
    <w:p w14:paraId="6B94FD35" w14:textId="77777777" w:rsidR="00D14229" w:rsidRPr="00D14229" w:rsidRDefault="00D14229"/>
    <w:p w14:paraId="667C23BE" w14:textId="3C895CB5" w:rsidR="00102370" w:rsidRPr="005C71A6" w:rsidRDefault="00396DAA">
      <w:r>
        <w:t xml:space="preserve">Corn, </w:t>
      </w:r>
      <w:r w:rsidR="00037860">
        <w:t xml:space="preserve">M. Lynne. </w:t>
      </w:r>
      <w:r>
        <w:rPr>
          <w:i/>
        </w:rPr>
        <w:t xml:space="preserve">PILT (Payments in Lieu of Taxes): Somewhat </w:t>
      </w:r>
      <w:r w:rsidRPr="00396DAA">
        <w:rPr>
          <w:i/>
        </w:rPr>
        <w:t>Simplified</w:t>
      </w:r>
      <w:r>
        <w:t xml:space="preserve">. CRS Report for Congress RL </w:t>
      </w:r>
      <w:r w:rsidR="00AE2850">
        <w:t>32392. Washington. Congressional Research Service, 2012.</w:t>
      </w:r>
    </w:p>
    <w:p w14:paraId="6E8D7A83" w14:textId="77777777" w:rsidR="00792F11" w:rsidRDefault="00792F11"/>
    <w:p w14:paraId="298D7E3E" w14:textId="01B0CD56" w:rsidR="00A27FAB" w:rsidRPr="00A27FAB" w:rsidRDefault="00A27FAB">
      <w:r>
        <w:t xml:space="preserve">Department of the Interior, </w:t>
      </w:r>
      <w:r>
        <w:rPr>
          <w:i/>
        </w:rPr>
        <w:t>Payments in Lieu of Taxes</w:t>
      </w:r>
      <w:r>
        <w:t xml:space="preserve">, </w:t>
      </w:r>
      <w:hyperlink r:id="rId7" w:history="1">
        <w:r w:rsidRPr="00D1254C">
          <w:rPr>
            <w:rStyle w:val="Hyperlink"/>
          </w:rPr>
          <w:t>http://www.doi.gov//pilt/index.cfm</w:t>
        </w:r>
      </w:hyperlink>
      <w:r>
        <w:t xml:space="preserve"> (accessed 27 July 2015).</w:t>
      </w:r>
    </w:p>
    <w:p w14:paraId="3430DB14" w14:textId="77777777" w:rsidR="00A27FAB" w:rsidRDefault="00A27FAB"/>
    <w:p w14:paraId="755A5523" w14:textId="670CB861" w:rsidR="00B34B24" w:rsidRPr="00B34B24" w:rsidRDefault="004F6CA4">
      <w:r>
        <w:t xml:space="preserve">Department of the Interior. </w:t>
      </w:r>
      <w:r w:rsidR="00B34B24">
        <w:rPr>
          <w:i/>
        </w:rPr>
        <w:t>Fiscal Year 2013 Payments in Lieu of Taxes National Summary</w:t>
      </w:r>
      <w:r w:rsidR="00B34B24">
        <w:t xml:space="preserve">. </w:t>
      </w:r>
      <w:hyperlink r:id="rId8" w:history="1">
        <w:r w:rsidRPr="003A2067">
          <w:rPr>
            <w:rStyle w:val="Hyperlink"/>
          </w:rPr>
          <w:t>http://www.doi.gov/pilt/upload/2013_PILT_AnnualReport.pdf</w:t>
        </w:r>
      </w:hyperlink>
      <w:r>
        <w:t xml:space="preserve"> (accessed 29 July 2015).</w:t>
      </w:r>
    </w:p>
    <w:p w14:paraId="25811F78" w14:textId="77777777" w:rsidR="00B34B24" w:rsidRDefault="00B34B24"/>
    <w:p w14:paraId="2484FF81" w14:textId="51E87E7F" w:rsidR="00F55DBD" w:rsidRDefault="00F55DBD" w:rsidP="00F55DBD">
      <w:r>
        <w:t>“</w:t>
      </w:r>
      <w:r>
        <w:t>Emergency Economic Stabilization Act of 2008</w:t>
      </w:r>
      <w:r>
        <w:t xml:space="preserve">.” Public Law </w:t>
      </w:r>
      <w:r>
        <w:t>110</w:t>
      </w:r>
      <w:r>
        <w:t>-</w:t>
      </w:r>
      <w:r>
        <w:t>343</w:t>
      </w:r>
      <w:r>
        <w:t xml:space="preserve">. </w:t>
      </w:r>
      <w:hyperlink r:id="rId9" w:history="1">
        <w:r w:rsidR="0021364F" w:rsidRPr="003A2067">
          <w:rPr>
            <w:rStyle w:val="Hyperlink"/>
          </w:rPr>
          <w:t>http://www.gpo.gov/fdsys/pkg/STATUTE-122/pdf/STATUTE-122-Pg3765.pdf</w:t>
        </w:r>
      </w:hyperlink>
      <w:r w:rsidR="0021364F">
        <w:t xml:space="preserve"> </w:t>
      </w:r>
      <w:r>
        <w:t>(accessed 29 July 2015).</w:t>
      </w:r>
    </w:p>
    <w:p w14:paraId="1283D717" w14:textId="77777777" w:rsidR="00F55DBD" w:rsidRDefault="00F55DBD"/>
    <w:p w14:paraId="25C30CB4" w14:textId="641FEBD3" w:rsidR="00D23B35" w:rsidRDefault="00D23B35">
      <w:r>
        <w:t xml:space="preserve">“Federal Land Policy and Management Act of 1976.” Public Law </w:t>
      </w:r>
      <w:r w:rsidR="004B54A2">
        <w:t xml:space="preserve">94-579. </w:t>
      </w:r>
      <w:hyperlink r:id="rId10" w:history="1">
        <w:r w:rsidR="004B54A2" w:rsidRPr="003A2067">
          <w:rPr>
            <w:rStyle w:val="Hyperlink"/>
          </w:rPr>
          <w:t>http://www.gpo.gov/fdsys/pkg/STATUTE-90/pdf/STATUTE-90-Pg2743.pdf</w:t>
        </w:r>
      </w:hyperlink>
      <w:r w:rsidR="004B54A2">
        <w:t xml:space="preserve"> (accessed 29 July 2015).</w:t>
      </w:r>
    </w:p>
    <w:p w14:paraId="46CB2F28" w14:textId="77777777" w:rsidR="00D23B35" w:rsidRDefault="00D23B35"/>
    <w:p w14:paraId="35259219" w14:textId="5A95EAB8" w:rsidR="00AC6B14" w:rsidRPr="00010DEA" w:rsidRDefault="00037860">
      <w:r>
        <w:t>Kenyon, Daphne A., and Adam H. Langley.</w:t>
      </w:r>
      <w:r w:rsidR="00AC6B14">
        <w:t xml:space="preserve"> </w:t>
      </w:r>
      <w:r w:rsidR="00010DEA">
        <w:rPr>
          <w:i/>
        </w:rPr>
        <w:t>Payments in Lieu of Taxes: Balancing Municipal and Nonprofit Interests</w:t>
      </w:r>
      <w:r>
        <w:t>. Cambridge, Mass.</w:t>
      </w:r>
      <w:r w:rsidR="00010DEA">
        <w:t xml:space="preserve"> Lincoln</w:t>
      </w:r>
      <w:r>
        <w:t xml:space="preserve"> Institute of Land Policy, 2010</w:t>
      </w:r>
      <w:r w:rsidR="00010DEA">
        <w:t>.</w:t>
      </w:r>
    </w:p>
    <w:p w14:paraId="7D6288B1" w14:textId="77777777" w:rsidR="00AC6B14" w:rsidRDefault="00AC6B14"/>
    <w:p w14:paraId="2097B58D" w14:textId="11523F8C" w:rsidR="00835528" w:rsidRDefault="00835528" w:rsidP="00835528">
      <w:r>
        <w:t>“</w:t>
      </w:r>
      <w:r>
        <w:t>Moving Ahead for Progress in the 21</w:t>
      </w:r>
      <w:r w:rsidRPr="00835528">
        <w:rPr>
          <w:vertAlign w:val="superscript"/>
        </w:rPr>
        <w:t>st</w:t>
      </w:r>
      <w:r>
        <w:t xml:space="preserve"> Century Act</w:t>
      </w:r>
      <w:r>
        <w:t xml:space="preserve">.” Public Law </w:t>
      </w:r>
      <w:r>
        <w:t>112</w:t>
      </w:r>
      <w:r>
        <w:t>-</w:t>
      </w:r>
      <w:r>
        <w:t>141</w:t>
      </w:r>
      <w:r>
        <w:t xml:space="preserve">. </w:t>
      </w:r>
      <w:hyperlink r:id="rId11" w:history="1">
        <w:r w:rsidR="00A75461" w:rsidRPr="003A2067">
          <w:rPr>
            <w:rStyle w:val="Hyperlink"/>
          </w:rPr>
          <w:t>http://www.gpo.gov/fdsys/pkg/PLAW-112publ141/pdf/PLAW-112publ141.pdf</w:t>
        </w:r>
      </w:hyperlink>
      <w:r w:rsidR="00A75461">
        <w:t xml:space="preserve"> </w:t>
      </w:r>
      <w:bookmarkStart w:id="0" w:name="_GoBack"/>
      <w:bookmarkEnd w:id="0"/>
      <w:r>
        <w:t>(accessed 29 July 2015).</w:t>
      </w:r>
    </w:p>
    <w:p w14:paraId="602028CD" w14:textId="77777777" w:rsidR="00835528" w:rsidRDefault="00835528"/>
    <w:p w14:paraId="4C2DC541" w14:textId="74A2D5BA" w:rsidR="00FC0BA0" w:rsidRDefault="00E816AC" w:rsidP="00E816AC">
      <w:pPr>
        <w:widowControl w:val="0"/>
        <w:autoSpaceDE w:val="0"/>
        <w:autoSpaceDN w:val="0"/>
        <w:adjustRightInd w:val="0"/>
        <w:rPr>
          <w:rFonts w:cs="Times New Roman"/>
        </w:rPr>
      </w:pPr>
      <w:r>
        <w:rPr>
          <w:rFonts w:cs="Times New Roman"/>
        </w:rPr>
        <w:t>Schuster,</w:t>
      </w:r>
      <w:r w:rsidRPr="00E816AC">
        <w:rPr>
          <w:rFonts w:cs="Times New Roman"/>
        </w:rPr>
        <w:t xml:space="preserve"> </w:t>
      </w:r>
      <w:r w:rsidR="00037860">
        <w:rPr>
          <w:rFonts w:cs="Times New Roman"/>
        </w:rPr>
        <w:t xml:space="preserve">Ervin G., </w:t>
      </w:r>
      <w:r w:rsidRPr="00E816AC">
        <w:rPr>
          <w:rFonts w:cs="Times New Roman"/>
        </w:rPr>
        <w:t>Paul R.</w:t>
      </w:r>
      <w:r>
        <w:rPr>
          <w:rFonts w:cs="Times New Roman"/>
        </w:rPr>
        <w:t xml:space="preserve"> </w:t>
      </w:r>
      <w:r w:rsidRPr="00E816AC">
        <w:rPr>
          <w:rFonts w:cs="Times New Roman"/>
        </w:rPr>
        <w:t>Beckley,</w:t>
      </w:r>
      <w:r>
        <w:rPr>
          <w:rFonts w:cs="Times New Roman"/>
        </w:rPr>
        <w:t xml:space="preserve"> Jennifer M.</w:t>
      </w:r>
      <w:r w:rsidRPr="00E816AC">
        <w:rPr>
          <w:rFonts w:cs="Times New Roman"/>
        </w:rPr>
        <w:t xml:space="preserve"> Bushur, Krista M.</w:t>
      </w:r>
      <w:r>
        <w:rPr>
          <w:rFonts w:cs="Times New Roman"/>
        </w:rPr>
        <w:t xml:space="preserve"> </w:t>
      </w:r>
      <w:r w:rsidR="00037860">
        <w:rPr>
          <w:rFonts w:cs="Times New Roman"/>
        </w:rPr>
        <w:t>Gebert, Michael J. Niccolucci.</w:t>
      </w:r>
      <w:r w:rsidRPr="00E816AC">
        <w:rPr>
          <w:rFonts w:cs="Times New Roman"/>
        </w:rPr>
        <w:t xml:space="preserve"> </w:t>
      </w:r>
      <w:r w:rsidRPr="00E816AC">
        <w:rPr>
          <w:rFonts w:cs="Times New Roman"/>
          <w:i/>
        </w:rPr>
        <w:t>An analysis of PILT-Related Payments and Likely Property Tax Liability of Federal Resource Management Lands</w:t>
      </w:r>
      <w:r>
        <w:rPr>
          <w:rFonts w:cs="Times New Roman"/>
        </w:rPr>
        <w:t>, General Technical</w:t>
      </w:r>
      <w:r w:rsidR="002C6193">
        <w:rPr>
          <w:rFonts w:cs="Times New Roman"/>
        </w:rPr>
        <w:t xml:space="preserve"> Re</w:t>
      </w:r>
      <w:r>
        <w:rPr>
          <w:rFonts w:cs="Times New Roman"/>
        </w:rPr>
        <w:t>port</w:t>
      </w:r>
      <w:r w:rsidR="00037860">
        <w:rPr>
          <w:rFonts w:cs="Times New Roman"/>
        </w:rPr>
        <w:t xml:space="preserve"> RMRS GTR-36WWW. </w:t>
      </w:r>
      <w:r w:rsidR="00624B29">
        <w:rPr>
          <w:rFonts w:cs="Times New Roman"/>
        </w:rPr>
        <w:t>Ogden</w:t>
      </w:r>
      <w:r w:rsidR="00037860">
        <w:rPr>
          <w:rFonts w:cs="Times New Roman"/>
        </w:rPr>
        <w:t>.</w:t>
      </w:r>
      <w:r w:rsidRPr="00E816AC">
        <w:rPr>
          <w:rFonts w:cs="Times New Roman"/>
        </w:rPr>
        <w:t xml:space="preserve"> U.S. Department of Agriculture, Forest Service, Rocky Mountain Research Station</w:t>
      </w:r>
      <w:r>
        <w:rPr>
          <w:rFonts w:cs="Times New Roman"/>
        </w:rPr>
        <w:t>, 1999</w:t>
      </w:r>
      <w:r w:rsidR="00037860">
        <w:rPr>
          <w:rFonts w:cs="Times New Roman"/>
        </w:rPr>
        <w:t>.</w:t>
      </w:r>
      <w:r w:rsidRPr="00E816AC">
        <w:rPr>
          <w:rFonts w:cs="Times New Roman"/>
        </w:rPr>
        <w:t xml:space="preserve"> </w:t>
      </w:r>
      <w:hyperlink r:id="rId12" w:history="1">
        <w:r w:rsidR="00624B29" w:rsidRPr="00F81F34">
          <w:rPr>
            <w:rStyle w:val="Hyperlink"/>
            <w:rFonts w:cs="Times New Roman"/>
          </w:rPr>
          <w:t>http://www.fs.fed.us/rm/pubs/rmrs_gtr36.pdf</w:t>
        </w:r>
      </w:hyperlink>
      <w:r w:rsidR="00624B29">
        <w:rPr>
          <w:rFonts w:cs="Times New Roman"/>
        </w:rPr>
        <w:t xml:space="preserve"> (accessed 20 May 2015)</w:t>
      </w:r>
      <w:r w:rsidR="00C54E80">
        <w:rPr>
          <w:rFonts w:cs="Times New Roman"/>
        </w:rPr>
        <w:t>.</w:t>
      </w:r>
    </w:p>
    <w:p w14:paraId="0242C653" w14:textId="77777777" w:rsidR="00047BC5" w:rsidRDefault="00047BC5" w:rsidP="00E816AC">
      <w:pPr>
        <w:widowControl w:val="0"/>
        <w:autoSpaceDE w:val="0"/>
        <w:autoSpaceDN w:val="0"/>
        <w:adjustRightInd w:val="0"/>
        <w:rPr>
          <w:rFonts w:cs="Times New Roman"/>
        </w:rPr>
      </w:pPr>
    </w:p>
    <w:p w14:paraId="56BF191F" w14:textId="2CA17543" w:rsidR="00047BC5" w:rsidRPr="00047BC5" w:rsidRDefault="00047BC5" w:rsidP="00E816AC">
      <w:pPr>
        <w:widowControl w:val="0"/>
        <w:autoSpaceDE w:val="0"/>
        <w:autoSpaceDN w:val="0"/>
        <w:adjustRightInd w:val="0"/>
        <w:rPr>
          <w:rFonts w:cs="Times New Roman"/>
        </w:rPr>
      </w:pPr>
      <w:r>
        <w:rPr>
          <w:rFonts w:cs="Times New Roman"/>
        </w:rPr>
        <w:t xml:space="preserve">Skillen, </w:t>
      </w:r>
      <w:r w:rsidR="00037860">
        <w:rPr>
          <w:rFonts w:cs="Times New Roman"/>
        </w:rPr>
        <w:t xml:space="preserve">James R. </w:t>
      </w:r>
      <w:r>
        <w:rPr>
          <w:rFonts w:cs="Times New Roman"/>
          <w:i/>
        </w:rPr>
        <w:t>The Nation’s Largest Landlord: The Bureau of Land Management in the American West</w:t>
      </w:r>
      <w:r w:rsidR="00037860">
        <w:rPr>
          <w:rFonts w:cs="Times New Roman"/>
        </w:rPr>
        <w:t>. Lawrence.</w:t>
      </w:r>
      <w:r>
        <w:rPr>
          <w:rFonts w:cs="Times New Roman"/>
        </w:rPr>
        <w:t xml:space="preserve"> U</w:t>
      </w:r>
      <w:r w:rsidR="00037860">
        <w:rPr>
          <w:rFonts w:cs="Times New Roman"/>
        </w:rPr>
        <w:t>niversity Press of Kansas, 2009</w:t>
      </w:r>
      <w:r>
        <w:rPr>
          <w:rFonts w:cs="Times New Roman"/>
        </w:rPr>
        <w:t>.</w:t>
      </w:r>
    </w:p>
    <w:sectPr w:rsidR="00047BC5" w:rsidRPr="00047BC5" w:rsidSect="0019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B4"/>
    <w:rsid w:val="00010DEA"/>
    <w:rsid w:val="000175DD"/>
    <w:rsid w:val="00034666"/>
    <w:rsid w:val="0003517F"/>
    <w:rsid w:val="00037860"/>
    <w:rsid w:val="00037BA9"/>
    <w:rsid w:val="000422F1"/>
    <w:rsid w:val="00043FE3"/>
    <w:rsid w:val="00047693"/>
    <w:rsid w:val="00047BC5"/>
    <w:rsid w:val="00051B64"/>
    <w:rsid w:val="000645E9"/>
    <w:rsid w:val="00064DD2"/>
    <w:rsid w:val="00091648"/>
    <w:rsid w:val="00092072"/>
    <w:rsid w:val="000A5474"/>
    <w:rsid w:val="000B47A3"/>
    <w:rsid w:val="000B7CA6"/>
    <w:rsid w:val="000D737F"/>
    <w:rsid w:val="000D7D33"/>
    <w:rsid w:val="00102370"/>
    <w:rsid w:val="00107F88"/>
    <w:rsid w:val="001119EF"/>
    <w:rsid w:val="001269A3"/>
    <w:rsid w:val="0014142E"/>
    <w:rsid w:val="0014421E"/>
    <w:rsid w:val="00146866"/>
    <w:rsid w:val="0015214E"/>
    <w:rsid w:val="001626FB"/>
    <w:rsid w:val="00170409"/>
    <w:rsid w:val="00175858"/>
    <w:rsid w:val="001769C3"/>
    <w:rsid w:val="00194D3B"/>
    <w:rsid w:val="0019705B"/>
    <w:rsid w:val="001C1716"/>
    <w:rsid w:val="001C6EEB"/>
    <w:rsid w:val="001C7FFC"/>
    <w:rsid w:val="001D6066"/>
    <w:rsid w:val="001E27F8"/>
    <w:rsid w:val="001E556E"/>
    <w:rsid w:val="001F253C"/>
    <w:rsid w:val="001F5E49"/>
    <w:rsid w:val="00200673"/>
    <w:rsid w:val="0020477E"/>
    <w:rsid w:val="00206610"/>
    <w:rsid w:val="0021364F"/>
    <w:rsid w:val="002214B1"/>
    <w:rsid w:val="00225616"/>
    <w:rsid w:val="00237765"/>
    <w:rsid w:val="002428D6"/>
    <w:rsid w:val="00245CBF"/>
    <w:rsid w:val="002475C1"/>
    <w:rsid w:val="00255CDD"/>
    <w:rsid w:val="002564DC"/>
    <w:rsid w:val="00272721"/>
    <w:rsid w:val="002A2CFA"/>
    <w:rsid w:val="002A3CC1"/>
    <w:rsid w:val="002B22EA"/>
    <w:rsid w:val="002C6193"/>
    <w:rsid w:val="002D0C48"/>
    <w:rsid w:val="002F4D55"/>
    <w:rsid w:val="002F6974"/>
    <w:rsid w:val="002F6E29"/>
    <w:rsid w:val="00303EC0"/>
    <w:rsid w:val="00317E0E"/>
    <w:rsid w:val="00321048"/>
    <w:rsid w:val="003341BC"/>
    <w:rsid w:val="00344AC7"/>
    <w:rsid w:val="0035110C"/>
    <w:rsid w:val="00351CCA"/>
    <w:rsid w:val="00352C1A"/>
    <w:rsid w:val="00354C2B"/>
    <w:rsid w:val="00362AC6"/>
    <w:rsid w:val="00367BF9"/>
    <w:rsid w:val="00375EC4"/>
    <w:rsid w:val="00382FA4"/>
    <w:rsid w:val="003843CE"/>
    <w:rsid w:val="00394ABC"/>
    <w:rsid w:val="00396DAA"/>
    <w:rsid w:val="003A5902"/>
    <w:rsid w:val="003D009E"/>
    <w:rsid w:val="004077F2"/>
    <w:rsid w:val="00412B6E"/>
    <w:rsid w:val="0043276B"/>
    <w:rsid w:val="0044234E"/>
    <w:rsid w:val="0044304C"/>
    <w:rsid w:val="00462597"/>
    <w:rsid w:val="004671A0"/>
    <w:rsid w:val="004733FD"/>
    <w:rsid w:val="00481B2E"/>
    <w:rsid w:val="00490B03"/>
    <w:rsid w:val="0049684D"/>
    <w:rsid w:val="004B2AC7"/>
    <w:rsid w:val="004B54A2"/>
    <w:rsid w:val="004B6D1F"/>
    <w:rsid w:val="004B7B68"/>
    <w:rsid w:val="004C4F86"/>
    <w:rsid w:val="004D17BA"/>
    <w:rsid w:val="004E3123"/>
    <w:rsid w:val="004E4946"/>
    <w:rsid w:val="004E661A"/>
    <w:rsid w:val="004E7907"/>
    <w:rsid w:val="004F2BBF"/>
    <w:rsid w:val="004F6CA4"/>
    <w:rsid w:val="00521401"/>
    <w:rsid w:val="005273B3"/>
    <w:rsid w:val="00537814"/>
    <w:rsid w:val="00560618"/>
    <w:rsid w:val="00561C26"/>
    <w:rsid w:val="00563141"/>
    <w:rsid w:val="00570815"/>
    <w:rsid w:val="005720BC"/>
    <w:rsid w:val="00574AB1"/>
    <w:rsid w:val="00593B3D"/>
    <w:rsid w:val="005A1874"/>
    <w:rsid w:val="005B3670"/>
    <w:rsid w:val="005C71A6"/>
    <w:rsid w:val="005D36B6"/>
    <w:rsid w:val="005E0D97"/>
    <w:rsid w:val="005E4040"/>
    <w:rsid w:val="005F437A"/>
    <w:rsid w:val="005F4951"/>
    <w:rsid w:val="00606650"/>
    <w:rsid w:val="00624B29"/>
    <w:rsid w:val="0062574A"/>
    <w:rsid w:val="0064009F"/>
    <w:rsid w:val="006559CC"/>
    <w:rsid w:val="00666814"/>
    <w:rsid w:val="00673820"/>
    <w:rsid w:val="00682A40"/>
    <w:rsid w:val="00684B98"/>
    <w:rsid w:val="0069014A"/>
    <w:rsid w:val="006922FC"/>
    <w:rsid w:val="00692C45"/>
    <w:rsid w:val="006B070E"/>
    <w:rsid w:val="006B4C5D"/>
    <w:rsid w:val="006E5072"/>
    <w:rsid w:val="00702E08"/>
    <w:rsid w:val="00711D6B"/>
    <w:rsid w:val="0072001D"/>
    <w:rsid w:val="00733294"/>
    <w:rsid w:val="00750F14"/>
    <w:rsid w:val="00751F4D"/>
    <w:rsid w:val="0075578E"/>
    <w:rsid w:val="00763A82"/>
    <w:rsid w:val="00771144"/>
    <w:rsid w:val="00773345"/>
    <w:rsid w:val="00775B6A"/>
    <w:rsid w:val="00777B48"/>
    <w:rsid w:val="00787133"/>
    <w:rsid w:val="00792F11"/>
    <w:rsid w:val="0079624D"/>
    <w:rsid w:val="007A3073"/>
    <w:rsid w:val="007C0E92"/>
    <w:rsid w:val="0080629A"/>
    <w:rsid w:val="00806B83"/>
    <w:rsid w:val="00835528"/>
    <w:rsid w:val="00881976"/>
    <w:rsid w:val="0088480C"/>
    <w:rsid w:val="0088624A"/>
    <w:rsid w:val="008A2557"/>
    <w:rsid w:val="008A44F6"/>
    <w:rsid w:val="008B6E99"/>
    <w:rsid w:val="008C0C93"/>
    <w:rsid w:val="008D2410"/>
    <w:rsid w:val="008F02F0"/>
    <w:rsid w:val="009163DA"/>
    <w:rsid w:val="009221FA"/>
    <w:rsid w:val="00936231"/>
    <w:rsid w:val="00946B19"/>
    <w:rsid w:val="009606F0"/>
    <w:rsid w:val="009607F6"/>
    <w:rsid w:val="009663A4"/>
    <w:rsid w:val="00970CC5"/>
    <w:rsid w:val="00970E7A"/>
    <w:rsid w:val="0097158C"/>
    <w:rsid w:val="00981BFA"/>
    <w:rsid w:val="00981F23"/>
    <w:rsid w:val="00990389"/>
    <w:rsid w:val="009B5659"/>
    <w:rsid w:val="009D2A24"/>
    <w:rsid w:val="009D5012"/>
    <w:rsid w:val="009E4B8F"/>
    <w:rsid w:val="009F1E13"/>
    <w:rsid w:val="00A02605"/>
    <w:rsid w:val="00A24407"/>
    <w:rsid w:val="00A27FAB"/>
    <w:rsid w:val="00A64899"/>
    <w:rsid w:val="00A724D5"/>
    <w:rsid w:val="00A75461"/>
    <w:rsid w:val="00A85038"/>
    <w:rsid w:val="00A919F8"/>
    <w:rsid w:val="00A951BC"/>
    <w:rsid w:val="00AA46C0"/>
    <w:rsid w:val="00AB640C"/>
    <w:rsid w:val="00AC6B14"/>
    <w:rsid w:val="00AE2850"/>
    <w:rsid w:val="00AF127D"/>
    <w:rsid w:val="00B03D7E"/>
    <w:rsid w:val="00B274A6"/>
    <w:rsid w:val="00B34B24"/>
    <w:rsid w:val="00B35DF4"/>
    <w:rsid w:val="00B4064E"/>
    <w:rsid w:val="00B45317"/>
    <w:rsid w:val="00B72CF4"/>
    <w:rsid w:val="00B759A8"/>
    <w:rsid w:val="00B8674C"/>
    <w:rsid w:val="00B902B6"/>
    <w:rsid w:val="00B92981"/>
    <w:rsid w:val="00B92D4C"/>
    <w:rsid w:val="00BB467C"/>
    <w:rsid w:val="00BC22BA"/>
    <w:rsid w:val="00BE5082"/>
    <w:rsid w:val="00BF06D5"/>
    <w:rsid w:val="00BF2268"/>
    <w:rsid w:val="00BF3735"/>
    <w:rsid w:val="00C039A1"/>
    <w:rsid w:val="00C13E2B"/>
    <w:rsid w:val="00C2212C"/>
    <w:rsid w:val="00C35A08"/>
    <w:rsid w:val="00C440A4"/>
    <w:rsid w:val="00C44B48"/>
    <w:rsid w:val="00C45CBB"/>
    <w:rsid w:val="00C5043B"/>
    <w:rsid w:val="00C54E80"/>
    <w:rsid w:val="00C62D4F"/>
    <w:rsid w:val="00C64876"/>
    <w:rsid w:val="00C661A3"/>
    <w:rsid w:val="00C72FAB"/>
    <w:rsid w:val="00C7390F"/>
    <w:rsid w:val="00C926C3"/>
    <w:rsid w:val="00C92B48"/>
    <w:rsid w:val="00C977B4"/>
    <w:rsid w:val="00CC3012"/>
    <w:rsid w:val="00CC4C3A"/>
    <w:rsid w:val="00CC6714"/>
    <w:rsid w:val="00CD636F"/>
    <w:rsid w:val="00CE39A9"/>
    <w:rsid w:val="00CE6691"/>
    <w:rsid w:val="00CF11AA"/>
    <w:rsid w:val="00D07935"/>
    <w:rsid w:val="00D110F0"/>
    <w:rsid w:val="00D114E7"/>
    <w:rsid w:val="00D11C8A"/>
    <w:rsid w:val="00D14229"/>
    <w:rsid w:val="00D23B35"/>
    <w:rsid w:val="00D55FB2"/>
    <w:rsid w:val="00D70558"/>
    <w:rsid w:val="00D91D62"/>
    <w:rsid w:val="00D97858"/>
    <w:rsid w:val="00DA553D"/>
    <w:rsid w:val="00DB6F4F"/>
    <w:rsid w:val="00DC7BBC"/>
    <w:rsid w:val="00DF604F"/>
    <w:rsid w:val="00E1375D"/>
    <w:rsid w:val="00E175D3"/>
    <w:rsid w:val="00E17746"/>
    <w:rsid w:val="00E23DC9"/>
    <w:rsid w:val="00E27F3C"/>
    <w:rsid w:val="00E5608E"/>
    <w:rsid w:val="00E816AC"/>
    <w:rsid w:val="00E8504A"/>
    <w:rsid w:val="00EB72A9"/>
    <w:rsid w:val="00EC64ED"/>
    <w:rsid w:val="00ED51F5"/>
    <w:rsid w:val="00EE569D"/>
    <w:rsid w:val="00EF33D7"/>
    <w:rsid w:val="00EF4374"/>
    <w:rsid w:val="00F165AD"/>
    <w:rsid w:val="00F33D13"/>
    <w:rsid w:val="00F412EB"/>
    <w:rsid w:val="00F51FA9"/>
    <w:rsid w:val="00F5280A"/>
    <w:rsid w:val="00F55DBD"/>
    <w:rsid w:val="00F71292"/>
    <w:rsid w:val="00F74FCF"/>
    <w:rsid w:val="00F771CD"/>
    <w:rsid w:val="00F8286F"/>
    <w:rsid w:val="00F87D1F"/>
    <w:rsid w:val="00F9270C"/>
    <w:rsid w:val="00FB36AF"/>
    <w:rsid w:val="00FC0BA0"/>
    <w:rsid w:val="00FC6052"/>
    <w:rsid w:val="00FE2351"/>
    <w:rsid w:val="00FF3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BD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po.gov/fdsys/pkg/PLAW-112publ141/pdf/PLAW-112publ141.pdf" TargetMode="External"/><Relationship Id="rId12" Type="http://schemas.openxmlformats.org/officeDocument/2006/relationships/hyperlink" Target="http://www.fs.fed.us/rm/pubs/rmrs_gtr36.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po.gov/fdsys/pkg/STATUTE-90/pdf/STATUTE-90-Pg2662.pdf" TargetMode="External"/><Relationship Id="rId6" Type="http://schemas.openxmlformats.org/officeDocument/2006/relationships/hyperlink" Target="http://www.blm.gov/flpma/FLPMA.pdf" TargetMode="External"/><Relationship Id="rId7" Type="http://schemas.openxmlformats.org/officeDocument/2006/relationships/hyperlink" Target="http://www.doi.gov//pilt/index.cfm" TargetMode="External"/><Relationship Id="rId8" Type="http://schemas.openxmlformats.org/officeDocument/2006/relationships/hyperlink" Target="http://www.doi.gov/pilt/upload/2013_PILT_AnnualReport.pdf" TargetMode="External"/><Relationship Id="rId9" Type="http://schemas.openxmlformats.org/officeDocument/2006/relationships/hyperlink" Target="http://www.gpo.gov/fdsys/pkg/STATUTE-122/pdf/STATUTE-122-Pg3765.pdf" TargetMode="External"/><Relationship Id="rId10" Type="http://schemas.openxmlformats.org/officeDocument/2006/relationships/hyperlink" Target="http://www.gpo.gov/fdsys/pkg/STATUTE-90/pdf/STATUTE-90-Pg27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1116</Words>
  <Characters>6363</Characters>
  <Application>Microsoft Macintosh Word</Application>
  <DocSecurity>0</DocSecurity>
  <Lines>53</Lines>
  <Paragraphs>14</Paragraphs>
  <ScaleCrop>false</ScaleCrop>
  <Company>Professor</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Taylor</dc:creator>
  <cp:keywords/>
  <dc:description/>
  <cp:lastModifiedBy>Joseph Taylor</cp:lastModifiedBy>
  <cp:revision>181</cp:revision>
  <dcterms:created xsi:type="dcterms:W3CDTF">2015-05-20T17:36:00Z</dcterms:created>
  <dcterms:modified xsi:type="dcterms:W3CDTF">2015-07-29T19:01:00Z</dcterms:modified>
</cp:coreProperties>
</file>