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UK RETIREMENT TRAJECTORY PLANNER</w:t>
      </w:r>
    </w:p>
    <w:p>
      <w:pPr>
        <w:spacing w:after="200"/>
      </w:pPr>
      <w:r>
        <w:rPr>
          <w:rFonts w:ascii="Arial" w:cs="Arial" w:eastAsia="Arial" w:hAnsi="Arial"/>
          <w:color w:val="0EA5A0"/>
          <w:sz w:val="32"/>
          <w:szCs w:val="32"/>
        </w:rPr>
        <w:t xml:space="preserve">Product Requirements Document — Phase 1</w:t>
      </w:r>
    </w:p>
    <w:p>
      <w:p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Version 5.0  |  May 2025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Status: Approved for Development</w:t>
      </w:r>
    </w:p>
    <w:p>
      <w:pPr>
        <w:pBdr>
          <w:bottom w:val="single" w:color="D1D5DB" w:sz="4" w:space="1"/>
        </w:pBdr>
        <w:spacing w:after="240" w:before="240"/>
      </w:pP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document defines the complete Phase 1 specification for the UK Retirement Trajectory Planner: a visually rich, locally-first web application that helps users understand whether they are on track for retirement, model the impact of financial decisions, and reach financial independence with clarity and confidence.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Product Vision &amp; Strategic Context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1.1 Core 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Most working-age UK adults have no clear picture of whether their current financial behaviour will deliver the retirement they want. Existing tools are either adviser-grade and intimidating, or so simplified they provide no actionable insight. This product fills the white space in the middle: a beautiful, honest, and genuinely useful projection tool built for self-directed individuals.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1.2 Product Identity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"A visually rich UK retirement trajectory and wealth projection platform — beautifully visualising the future impact of today's financial decisions."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1.3 What This Product 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retirement readiness and wealth trajectory visualiser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scenario planning and "what if" modelling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FIRE (Financial Independence / Retire Early) tracker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lightweight UK-aware financial wrapper planner (ISA, pension, GIA)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mortgage and BTL property projection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rule-based insight and nudge 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1.4 What This Product Is Not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accounting or tax-filing 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adviser-grade financial planning 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a budgeting or expense tracking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an investment platform or broker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a compliance or MTD/SA105 filing tool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1.5 Phase 1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completion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&gt;75% of users who start reach first projection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visit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&gt;40% return within 7 days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Time-to-first-insight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 minutes from opening app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testing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(friends/family beta)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&gt;60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 interactions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 per session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engagement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scrolls past first chart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depth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Target User Personas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2.1 Primary Persona — "The Focused Accumulator"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32–52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£40k–£120k salary; may have BTL income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Workplace pension, S&amp;S ISA, possibly 1–2 BTL properties, primary residence mortgage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consolidated view of whether total financial picture adds up to retirement goal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to visualise the outcome of financial decisions before making them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 with web apps; does own tax return; not intimidated by numbers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2.2 Secondary Persona — "The FIRE Tracker"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28–45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£50k–£150k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Reach financial independence well before 65; may target age 45–55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FIRE calculators are too simplistic or US-focused; UK wrappers not modelled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to track FIRE number, Coast FIRE crossover, and years-to-FI with UK accuracy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High; likely already uses spreadsheets but wants something more visual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2.3 Tertiary Persona — "The Property-Heavy Planner"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38–58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residence + 1–3 BTL properties; pension potentially underfunded vs property wealth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to model combined property equity + pension + ISA trajectory in one place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 whether BTL cashflow and equity release will fund retirement alongside pension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24 mortgage interest relief restriction; wants to see realistic net BTL cashflow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Core User Questions the Product Must Answer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Every feature, screen, and calculation must trace back to at least one of these questions: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Where am I now financially? (current net worth by wrapper/asset class)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Where am I likely to end up? (projected wealth at retirement 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Will I hit my retirement target in time? (gap analysis + years-to-target)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 assumptions are driving the outcome? (return rates, inflation, contributions)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 happens if I increase or reduce contributions?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 happens if I retire earlier or later?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Am I oversaving — could I retire sooner than I think?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Which assets and wrappers are contributing most to my future?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do I realistically reach financial independence / FIRE?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 my ISA bridge sufficient between pension access and retirement?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 is my BTL cashflow after all costs and tax?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How much equity will my properties contribute at retirement?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Onboarding &amp; Financial Snapshot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Progressive disclosure: collect only what is needed to generate the first projection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input field must show an example value or tooltip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Completion progress indicator visible throughout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First projection must render in under 5 minutes of user effort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inputs editable later from a settings/profile screen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4.2 Onboarding Sections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A —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18–75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Derives current age; used in all projections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Retirement target 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45–80; must be &gt; current age + 2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end-point for projections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retirement income (today's 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£5,000–£500,000 p.a.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of tax; user states desired lifestyle income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Toggle: England/Wales | Scotland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 Scottish income tax bands if selected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Marital/partner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Enables couples planning flag for Phase 2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B —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Select: Employed | Self-employed | Both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salary (£ p.a.)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£0–£1,000,000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Pre-tax employment income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Bonus/variable pay (£ p.a.)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Optional; £0–£500,000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to gross; not pensionable by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salary growth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2.5% (RPI proxy); applied annually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 claim 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60–75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statutory SPA; user can override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 estimate (£ p.w.)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£0–£221.20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full new State Pension £221.20/wk (2024/25); user enters actual HMRC forecast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C — Pensions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pension pot value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£0–£10,000,000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current value across all pensions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contribution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 gross salary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Employer contribution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 gross salary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(SIPP) contributions (£/mo)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 at source added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access 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55–75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57 (post-2028 NMPA); user can set 55 for existing scheme protections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growth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5% (post-inflation nominal); user adjustable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Benefit pension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yes: prompts for accrued annual income and NRA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accrued annual income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DB selected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Treated as fixed income stream from NRA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Normal Retirement 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55–68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DB selected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D — ISAs &amp; Investments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Stocks &amp; Shares ISA value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£0–£5,000,000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S&amp;S ISA monthly contribution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£0–£1,667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£20,000 p.a. enforced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ISA value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£0–£2,000,000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ISA interest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3.5%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 / taxable investments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£0–£5,000,000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 monthly contribution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 growth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5%; gains taxable on disposal (simplified)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growth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5%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ISA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£0–£450,000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held; 25% bonus modelled on contributions until age 50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monthly contribution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£0–£333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£4,000 p.a.; capped at age 50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E —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residence value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£0–£10,000,000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outstanding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£0–£5,000,000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monthly payment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£0–£20,000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 cashflow; overpayment modelled separately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interest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Fixed/variable; user enters current rate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term remaining (years)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Toggle: Repayment | Interest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appreciation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3% p.a. nominal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Overpayment (£/mo)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to principal; recalculates payoff 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BTL properties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Unlocks BTL section per property (up to 10)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F — BTL Properties (per property)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value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£50,000–£5,000,000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Outstanding mortgage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£0–£3,000,000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interest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term remaining (years)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0–35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unencumbered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Toggle: Repayment | Interest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 very common in BTL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gross rental income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£0–£20,000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void allowance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5% (≈3 weeks/year)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maintenance cost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£0–£50,000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1% of property value p.a.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Letting agent fee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10% of gross rent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insurance cost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£0–£5,000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£1,000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interest deductible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20% (Section 24 basic rate tax credit)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appreciation rate (%)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3% p.a.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Ownership structure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Toggle: Sole | Joint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Joint splits income 50/50 by default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Section G — Savings &amp; 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savings / emergency fund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£0–£2,000,000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Excluded from growth projections unless moved to ISA/GIA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inheritance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 expected amount and anticipated year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income streams (£/mo)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side income; phased out at retirement unless specified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surplus for investing (£)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cashflow not already captured above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Deterministic Projection Engine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5.1 Architecture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Annual-step simulation from current age to age 100 (or user-defined horizon)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monetary values stored in real (inflation-adjusted) terms; nominal values shown on toggle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asset class projected independently; aggregated into net worth timeline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Projection recalculates on every input change (debounced 300ms)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Retirement phase modelled separately from accumulation phase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calculations performed client-side (IndexedDB persistence, no server required)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5.2 Global Economic Assumptions (User-Adjustable)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Allowable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inflation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return on equities (ISA/GIA/pension)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5.0% nominal (2.5% real)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Cash/savings interest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appreciation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 p.a. nominal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Rental income growth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 p.a. (CPI)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 triple lock growth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growth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0–10%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5.3 Income Tax Calculations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5.3.1 England &amp; Wales Income Tax Bands (2024/25)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Range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£0–£12,570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£12,571–£50,270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£50,271–£125,140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Allowance taper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£100,000–£125,140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by £1 per £2 above £100k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5.3.2 Scottish Income Tax Bands (2024/25)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Range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£12,571–£14,876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£14,877–£26,561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Intermediate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£26,562–£43,662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£43,663–£75,000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£75,001–£125,140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5.3.3 National Insurance (Employee, 2024/25)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Range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Lower Earnings Limit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£12,570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£12,571–£50,270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Upper Earnings Limit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£50,270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5.4 Pension Calculations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5.4.1 Pension Contribution Tax Relief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Relief at source (SIPP/personal pensions):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Gross contribution = net contribution ÷ 0.80 (basic rate relief added at source)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Higher rate taxpayers can claim additional 20% relief via Self Assessment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Additional rate taxpayers can claim additional 25% relief via Self Assessment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Salary sacrifice (workplace pension):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 gross contribution deducted from gross salary before PAYE and NI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Effective relief includes NI saving of 8% (employee) + 13.8% (employer)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cost of £100 pension contribution via salary sacrifice at basic rate: £72 (after NI + tax)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5.4.2 Annual Allowance &amp; Taper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£60,000 (2024/25)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contributions (employee + employer)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Purchase Annual Allowance (MPAA)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on flexible access to DC pension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Tapered Annual Allowance threshold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Adjusted income &gt; £260,000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Tapers AA by £1 per £2 above; minimum £10,000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 forward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previous years unused AA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only; not automatically modelled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Abolished April 2024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modelled; note included in UI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5.4.3 Pension Access 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Normal Minimum Pension Age (NMPA): 55 until April 2028; 57 from April 2028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Protected pension age schemes: some may retain 55 access — user can override to 55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State Pension Age (SPA): currently 66; rising to 67 by 2028; 68 by 2046 (subject to review)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Default SPA in model: 67 (reflecting near-term schedule); user can override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5.4.4 Defined Benefit Pension Modelling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DB income treated as fixed inflation-linked annuity stream from DB NRA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Indexed at CPI assumption (default 2.5%) from NRA onwards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Value at retirement estimated using simplified multiplier: annual income × 20 (standard actuarial approximation)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commutation, CETV, or transfer modelling in Phase 1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5.5 ISA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ISA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£20,000 (2024/25)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Across all ISA types combined; validation enforced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S&amp;S ISA growth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FV = PV × (1+r)^n + C × ((1+r)^n − 1)/r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= monthly rate; n = months; C = monthly contribution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ISA growth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FV = PV × (1+r)^n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= annual rate; compounded annually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bonus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of contributions up to £4,000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bonus £1,000 p.a.; ceases at age 50; 25% withdrawal penalty if not used for FTB or retirement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60+ for retirement use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60: 25% penalty applies (note in UI)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treatment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growth and withdrawals tax-free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CGT, no income tax on ISA withdrawals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5.6 GIA (General Investment Account)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modelling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compounding formula as ISA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Annual Exempt Amount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£3,000 (2024/25)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Gains above this taxable; reduced from £12,300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basic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gains within basic rate band (shares/funds)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higher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gains above higher rate threshold (shares/funds)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Dividend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£500 (2024/25)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Dividends above this taxable at dividend rates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CGT modelling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Simplified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annual tax drag applied as net-of-tax growth rate; no disposal optimisation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CGT tax drag assumption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 p.a.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as reduction to GIA growth rate in projection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5.7 Net Worth Projection Formula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At each annual step t (where t = 0 is current year):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Worth(t) = Pension(t) + ISA(t) + GIA(t) + Cash(t) + Primary Residence Equity(t) + BTL Net Equity(t) + LISA(t)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Pension(t) = Previous value × (1 + growth rate) + Annual contributions (gross, after relief) − Drawdown(t)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ISA(t) = Previous value × (1 + growth rate) + Annual contributions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Primary Residence Equity(t) = Property value(t) − Outstanding mortgage(t)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Property value(t) = Current value × (1 + appreciation rate)^t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Outstanding mortgage(t) = Calculated via amortisation schedule (see 5.8)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BTL Net Equity(t) = Sum of (BTL property values − BTL mortgage balances) for all properties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5.8 Mortgage Amortisation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5.8.1 Repayment Mortgage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Monthly payment (M) for a repayment mortgage: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 = P × [r(1+r)^n] / [(1+r)^n − 1]   where P = principal, r = monthly interest rate (annual rate ÷ 12), n = total months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Balance after k payments: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B(k) = P × (1+r)^k − M × [(1+r)^k − 1] / r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5.8.2 Interest-Only Mortgage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Monthly payment = P × (r/12)  [constant; no principal reduction unless overpayments made]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Balance remains constant unless overpayments applied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Balloon payment at term modelled as lump-sum reduction in equity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5.8.3 Overpayment Modelling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Overpayment applied to outstanding principal each month before interest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System recalculates payoff date based on overpayment schedule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Compares total interest paid: base vs overpayment scenario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Interest saving and months saved displayed as insight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Maximum overpayment cap: 10% of outstanding balance per year (default; user can override)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5.9 Retirement Phase Drawdown Modelling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5.9.1 Income Sources Stack (at Retirement)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Treatment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(default 67)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Taxable income; within personal allowance likely tax-free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Benefit Pension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NRA (user defined)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Taxable income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Contribution Pension (UFPLS/drawdown)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NMPA (57)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tax-free lump sum available; remaining taxable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Stocks &amp; Shares ISA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tax-free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ISA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tax-free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60+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tax-free (retirement use)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on gains; dividend tax on income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BTL rental income (net)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Taxable income; Section 24 applies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equity release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 year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modelled in Phase 1; flagged for Phase 2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5.9.2 ISA Bridge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ISA bridge covers the gap between early retirement and pension access age (NMPA):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Bridge duration = NMPA (57) − planned retirement age (if retiring before 57)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Bridge required = Target retirement income × bridge duration (real terms)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Bridge available = ISA value at planned retirement 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Shortfall/surplus flagged as an insight with recommendation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no bridge gap: confirmed as a positive insight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5.9.3 Sustainable Withdrawal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Default safe withdrawal rate applied: 3.5% p.a. of investable assets (conservative UK assumption)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can adjust between 2.5% and 5.0%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Maximum sustainable portfolio = Target retirement income ÷ withdrawal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becomes the "retirement number" / FIRE number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Countdown to retirement number displayed as primary progress metric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FIRE Tracking Module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6.1 FIRE Variants Supported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6.1.1 Full FIRE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FIRE Number = Target annual retirement income ÷ Safe Withdrawal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Example: £40,000 income goal ÷ 3.5% SWR = £1,142,857 FIRE Number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Progress % = Current investable net worth ÷ FIRE Number × 100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Years to FIRE = Year in projection when investable net worth ≥ FIRE Number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6.1.2 Lean FIRE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defines Lean FIRE income target (default: 70% of full target)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Lean FIRE Number = Lean target ÷ SWR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Displayed as secondary threshold on wealth trajectory chart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6.1.3 Fat FIRE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defines Fat FIRE income target (default: 150% of full target)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Fat FIRE Number = Fat target ÷ SWR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Displayed as tertiary threshold on wealth trajectory chart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6.1.4 Coast FIRE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Coast FIRE = The investable portfolio value today at which, with zero further contributions, the portfolio grows to the FIRE Number by retirement target age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Coast FIRE = FIRE Number ÷ (1 + growth rate)^(retirement age − current 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current investable net worth ≥ Coast FIRE: user has "coasted" — additional contributions accelerate timeline but are no longer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Coast FIRE progress % and crossover date displayed prominently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Insight generated when user crosses Coast FIRE threshold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6.1.5 Barista FIRE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defines part-time/side income they would maintain in semi-retirement (£/year)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Barista FIRE Number = (Target income − Part-time income) ÷ SWR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Lower number reflects reduced portfolio requirement when supplemented by earned income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6.2 FIRE Dashboard Data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Source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Number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income ÷ SWR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prominent figure; updated live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investable net worth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+ ISA + GIA + LISA + Cash (excl. property)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 toward FIRE Number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Progress %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Investable NW ÷ FIRE Number × 100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progress 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Years to FIRE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projection engine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Countdown with target 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age + years to FIRE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Prominent display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 FIRE Number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Number ÷ (1+r)^n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metric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 FIRE Status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Reached / Not yet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Green/amber badge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contributions needed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Back-calculated to hit FIRE by target age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current contributions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(Gross salary − tax − net spend) ÷ Gross salary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against 20/30/50% thresholds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Scenario Planning Module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7.1 Scenario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Base scenario: user's current inputs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 to 3 saved scenarios simultaneously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Side-by-side comparison view with delta columns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scenario has a user-defined name and colour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Scenario data persisted in IndexedDB alongside base scenario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7.2 Pre-Built Scenario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Changes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Adjusts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 Earlier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retirement target age by 5 years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new target 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 Later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retirement target age by 5 years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new target 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Boost Pension Contributions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+£200/mo to pension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amount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Boost ISA Contributions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+£200/mo to ISA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amount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Off Mortgage Early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+£500/mo overpayment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overpayment amount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Return Assumptions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rate −1.5%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new 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Inflation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Inflation +1.5%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new 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BTL Portfolio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 sale of one BTL at current equity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which property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Sacrifice Optimisation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pension contribution to reduce income to basic rate threshold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Auto-calculates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Inheritance Event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lump sum to ISA/pension/cash in specified year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and amount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7.3 Scenario Comparison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Metric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Delta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worth at retirement 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+/−£Y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+/− Y years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lifetime income (real)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+/−£Y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payoff date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+/− Y months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bridge adequacy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Sufficient/Shortfall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pot at 75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+/−£Y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BTL Cashflow &amp; Property Modelling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8.1 Annual BTL Cashflow Calculation (per property)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BTL Cashflow = Gross Rent − Void Allowance − Letting Agent Fee − Maintenance − Insurance − Mortgage Interest Payment − Income Tax on Profit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Step-by-step formula: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Gross Annual Rent = Monthly rent ×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Void Adjustment = Gross Rent × (1 − void rate); default void 5%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Effective Annual Rent = Gross Rent × (1 − void rate)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Letting Agent Fees = Effective Annual Rent × agent fee 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Maintenance Cost = User input (default: 1% of property value p.a.)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Insurance = User input (default: £1,000 p.a.)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Total Operating Expenses = Letting fees + Maintenance + Insurance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Mortgage Interest = Outstanding balance × annual interest rate (for IO) or interest portion of payment (for repayment)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Rental Profit (for tax) = Effective Rent − Operating Expenses − (Mortgage Interest × 20% basic rate credit per Section 24)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Income Tax on BTL = Marginal rate × (Effective Rent − Operating Expenses) − (Mortgage Interest × 20%)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BTL Cashflow = Effective Rent − Operating Expenses − Actual Mortgage Payment − Income Tax on BTL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8.2 Section 24 (Mortgage Interest Relief Restriction)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Finance cost (mortgage interest) no longer deductible in full from rental income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Instead: 20% tax credit applied against tax liability (basic rate equivalent)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Higher rate taxpayers suffer effective rate increase on BTL income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Formula: Taxable BTL income = Rent − Operating Costs (not mortgage interest)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Tax payable = (Taxable BTL income × marginal rate) − (Mortgage interest × 20%)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Example (higher rate taxpayer, £15,000 rent, £5,000 operating costs, £6,000 mortgage interest):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Taxable income = £15,000 − £5,000 = £10,000
Tax @ 40% = £4,000
Less 20% credit on mortgage interest = £6,000 × 20% = £1,200
Net tax = £2,800
Net cashflow = £15,000 − £5,000 − £6,000 − £2,800 = £1,200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8.3 BTL Yield Metrics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Yield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gross rent ÷ Property value × 100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all costs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Yield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cashflow (pre-tax) ÷ Property value × 100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operating costs, before mortgage and tax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Cash-on-Cash Return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cashflow (post-tax, post-mortgage) ÷ Cash invested × 100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invested = deposit + purchase costs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 Growth p.a.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Appreciation amount + mortgage repayment (if repayment)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Cashflow + Equity Growth ÷ Cash invested × 100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ROI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8.4 BTL Portfolio Trajectory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Annual projection of each BTL property equity (value minus mortgage balance)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Rental income growth applied at CPI default (adjustable)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Property value compounds at appreciation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Mortgage balance reduces per amortisation schedule (or stays flat for IO)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Net equity across all BTL properties aggregated into overall net worth chart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Option to model sale of BTL in a future year: removes equity + cashflow, applies notional CGT estimate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UK Financial Wrapper Awareness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9.1 Allowance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2024/25 Limit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Behaviour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contributions exceeding limit; warning at 80%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£60,000 (or 100% of earnings)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if total contributions exceed; flags carry forward opportunity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£4,000 (within ISA limit)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sub-limit; LISA contributions count within £20k ISA limit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Gains Annual Exempt Amount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£3,000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Tracked on GIA; estimate of tax payable shown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Dividend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against estimated GIA dividend income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Savings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£500 (higher rate) / £1,000 (basic rate)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to cash interest income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9.2 Pension Tax Relief Efficiency Display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each £100 contributed: net cost shown by tax band (basic: £80; higher: £60; additional: £55)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Salary sacrifice efficiency shown vs personal/SIPP contribution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Warning if user is contributing at basic rate when earning in higher rate band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Pension vs ISA split recommendation based on tax band and expected retirement income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9.3 Wrapper Optimisation Flags (Rule-Based, Phase 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Flag: "Unused ISA allowance — £X remaining this tax year"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Flag: "Pension contributions could be increased by £X before exceeding Annual Allowance"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Flag: "You are above the personal allowance taper threshold — consider additional pension contributions to restore your allowance"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Flag: "Your GIA is growing; consider Bed &amp; ISA to shelter future gains" (informational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Flag: "LISA bonus available — you have not yet maximised your LISA contribution this year"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Rule-Based Insights Engine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10.1 Insight Categories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1 — On Track / Off Track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 are projected to reach your retirement target of £X at age Y — 3 years ahead of schedule."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"Based on current contributions and growth assumptions, you will have a shortfall of £X at your target retirement age."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 are currently on track but only with a 0.2% margin — consider increasing contributions by £100/month as a buffer."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2 — Contribution Impact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"Increasing your pension contribution by £200/month moves your retirement date forward by 2 years and 4 months."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"Reducing your ISA contribution by £100/month delays FIRE by 14 months."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"A one-off pension contribution of £5,000 this year could save £1,400 in income tax."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3 — ISA Bridge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ISA bridge appears insufficient. You plan to retire at 52 but will only have £X in your ISA. You need £Y to cover ages 52–57 before pension access."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ISA bridge is adequate — you have £X available against a requirement of £Y for your pre-pension years."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4 — FIRE Milestones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 crossed the Coast FIRE threshold 3 months ago. Your existing investments are projected to reach your FIRE Number without further contributions."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"At current trajectory, you will reach 50% FIRE progress in approximately 4 years."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 are £X away from your FIRE Number."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5 — Property &amp; Mortgage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mortgage will be paid off at age X. Redirecting the £Y/month payment to your ISA from that point would add £Z to your retirement pot."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"Overpaying by £300/month saves £X in interest and pays off your mortgage 4 years and 2 months early."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BTL cashflow is negative by £X/month after tax. Review your cost assumptions or consider restructuring."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BTL properties represent X% of your projected retirement wealth. Consider whether this concentration is appropriate."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Category 6 — Tax &amp; Allowance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 have £X of unused ISA allowance this tax year. This resets on 5 April."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income of £X is above the personal allowance taper threshold. Pension contributions could restore £Y of personal allowance and save £Z in tax."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"Your current pension contributions are within the basic rate band. As a higher rate taxpayer, additional contributions above the basic rate threshold attract 40% relief."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10.2 Insight Prioritisation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Maximum 5 insights displayed at once; ranked by financial impact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Actionable insights (with a clear next step) ranked above informational 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Negative/warning insights shown with amber or red accent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Positive/milestone insights shown with green accent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can dismiss insights; dismissed insights not re-shown for 30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insight links to the relevant module for deeper exploration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Visualisation Layer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11.1 Design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Dark/light mode support; defaults to system preference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charts responsive; mobile-first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Interactive: hover tooltips, tap-to-drill-down on mobile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Smooth animated transitions on data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Colour palette consistent: pension (deep teal), ISA (gold), property (navy), cash (slate), GIA (green)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Inflation toggle on all monetary charts (nominal vs real)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11.2 Required Charts &amp; Visuals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1 — Wealth Journey (Primary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Stacked area chart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axis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(current to 100, or user-defined horizon)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axis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net worth (£, inflation-adjusted toggle)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| ISA | GIA | Property equity | BTL equity | Cash | LISA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Retirement target age line; FIRE Number horizontal threshold; NMPA line; SPA 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shows per-layer breakdown at any age; drag to compare 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up to 3 scenarios as alternative lines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2 — Retirement Income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stacked bar (one bar per income source at retirement age)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axis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 sources: State Pension | DB Pension | DC Drawdown | ISA withdrawals | BTL income | GIA income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axis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 annual income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income line; basic rate threshold line; personal allowance 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user how their retirement income is composed and how much is tax-free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3 — FIRE Progress Ring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progress ring: FIRE Progress % (investable NW ÷ FIRE Number)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 progress bar: Coast FIRE progress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timeline showing: today → Coast FIRE date → FIRE date → Retirement target 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cards for Lean FIRE / Fat FIRE / Barista FIRE numbers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4 — Contribution Impact Waterfall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waterfall / bar chart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how each contribution stream builds total retirement wealth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Starting pot | Pension contributions | ISA contributions | Growth on pension | Growth on ISA | BTL equity | State Pension value | = Retirement total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bar clickable to show more detail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5 — Mortgage Amortisation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Dual-line chart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balance (base) | Remaining balance (with overpayment)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fill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paid to date vs principal repaid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Payoff date base | Payoff date with overpayment | Interest saved annotation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6 — BTL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per property + portfolio summary row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 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yield | Net yield | Monthly cashflow (post-tax) | Current equity | 10-year equity projection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BTL equity trajectory (line chart) | Total annual cashflow bar chart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7 — Asset Allocation Donut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Donut/pie chart with legend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| ISA | GIA | Cash | Primary home equity | BTL equity | LISA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slice to see value, % of NW, and projected share at retirement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Toggle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 vs at retirement age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Chart 8 — Tax Efficiency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year allowance usage bars (ISA, pension AA, CGT, dividend, personal savings)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 breakdown: gross salary | effective tax | NI | net take-home | savings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tax relief: £ saved this year vs if same amount in ISA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Technical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safety for financial calculations; existing codebase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HMR; Cloudflare Pages compatible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+ shadcn/ui components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 iteration; consistent design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 (primary) + D3 (custom visuals)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 handles standard charts; D3 for bespoke visuals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Lightweight; no boilerplate; localStorage/IndexedDB adapters available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persistence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via Dexie.js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large projection datasets; structured queries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tier; global CDN; existing infrastructure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(Phase 1)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calculations client-side; no PII on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(future)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project; auth + sync when needed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PWA plugin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Installable; offline capable; home screen icon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12.2 Data Architecture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12.2.1 IndexedDB Schema (Dexie.js)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user_profile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singleton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onboarding inputs; global assumptions; last updated timestamp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Named scenario overrides; colour; created 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projections_cache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scenario_id + hash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Pre-computed annual projection arrays; invalidated on input change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insights_state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insight_id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Dismissed state; last shown date; interaction 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btl_properties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Per-property inputs; cashflow history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12.2.2 Projection Data Structure (per year)</w:t>
      </w:r>
    </w:p>
    <w:p>
      <w:pPr>
        <w:pBdr>
          <w:left w:val="single" w:color="0EA5A0" w:sz="20" w:space="12"/>
        </w:pBdr>
        <w:shd w:fill="E6F7F7" w:val="clear"/>
        <w:spacing w:after="160" w:before="160"/>
        <w:ind w:left="360" w:righ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{ year: number, age: number, pensionValue: number, isaValue: number, lisaValue: number, giaValue: number, cashValue: number, primaryEquity: number, btlEquity: number, totalNetWorth: number, annualContributions: { pension: number, isa: number, gia: number }, mortgageBalance: number, btlCashflow: number, taxPaid: number, statePensionIncome: number 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12.3 Performance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 projection recalculation: &lt; 100ms for 60-year horizon on mid-range device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Chart render time: &lt; 200ms after data update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Onboarding step transition: &lt; 50ms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IndexedDB read on app open: &lt; 150ms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PWA install size: &lt; 2MB (gzipped bundle)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12.4 Security &amp; Privacy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financial data leaves the device in Phase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analytics that capture input values (only interaction events e.g. "scenario created")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Privacy policy: all data stored locally; opt-in cloud sync in Phase 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HTTPS enforced via Cloudflare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cookies beyond session state; no third-party trackers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UX Flow &amp; Screen 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13.1 Screen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/ Splash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proposition; start onboarding or return to 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You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/onboard/you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Age, retirement target, income basics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Pensions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/onboard/pensions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inputs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ISAs &amp; Investments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/onboard/isa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ISA, GIA, LISA inputs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Property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/onboard/property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residence mortgage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BTL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/onboard/btl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BTL properties (shown only if BTL &gt; 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— Review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/onboard/review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of inputs; edit any section; generate projection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view: wealth journey chart + FIRE ring + key insights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Tracker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/fire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FIRE module: all FIRE variants, progress, timeline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/scenarios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compare, manage scenarios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/property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Mortgage detail + BTL dashboard + overpayment modeller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&amp; Allowances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/tax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Allowance tracker, tax efficiency, wrapper optimisation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/insights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insights list, prioritised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any input; adjust global assumptions; data export/import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13.2 Dashboard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Header: App name | Retirement target age + years remaining | FIRE progress % chip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Hero section: Wealth Journey chart (Chart 1) — full width, prominent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Row 2: FIRE Progress Ring (left) | Retirement Income Stack (right)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Row 3: Top 3 insights cards (actionable, high impact)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Row 4: Asset Allocation Donut (left) | Tax Efficiency snapshot (right)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Persistent bottom nav (mobile): Dashboard | FIRE | Scenarios | Property | Settings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UK Data Constants &amp; Regulatory Thresholds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14.1 2024/25 Tax Year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£12,570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 until 2028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Rate threshold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£50,270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 until 2028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Rate threshold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£125,140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(Additional Rate begins here; PA fully withdrawn)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taper start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£100,000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reduces by £1 per £2 above this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 since 2017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£4,000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ISA limit; bonus 25%; max age 50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bonus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of contribution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£1,000 p.a.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Pension Annual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£60,000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 100% earnings if lower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MPAA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flexible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 Lower Earnings Limit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£12,570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Aligned with Personal Allowance from 2022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 Upper Earnings Limit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£50,270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Aligned with Higher Rate threshold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 Main Rate (employee)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from 10% Jan 2024, further 2% Apr 2024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 Additional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UEL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Annual Exempt Amount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£3,000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from £6,000 Apr 2024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Basic Rate (shares)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Increased from 10% Oct 2024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CGT Higher Rate (shares)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Increased from 20% Oct 2024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Dividend Allowance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from £2,000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Savings Allowance (basic rate)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Savings Allowance (higher rate)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£500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 (full new)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£221.20/week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£11,502.40 p.a.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Pension 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 (current)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Rising to 67 by 2028; 68 by 2046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NMPA (current)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Rises to 57 in April 2028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NMPA (from April 2028)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 Benefit clawback threshold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£60,000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Income Child Benefit Charge (HICBC)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Stamp Duty (primary)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on first £250,000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England &amp; Wales; standard rates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SDLT surcharge (BTL/second home)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+3%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each band; rises to +5% from Oct 2024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15. Phase 2 &amp; Phase 3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15.1 Phase 2 — Financial Optimisation 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Monte Carlo simulation (1,000+ runs; probability bands on wealth chart)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Advanced drawdown sequencing (ISA-first vs pension-first; tax-efficiency ranking)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Advanced CGT harvesting and Bed &amp; ISA automation modelling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Detailed BTL disposal timing and CGT estimation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Pension taper and MPAA edge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HICBC optimisation (salary sacrifice to avoid/reduce clawback)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Couples/shared finances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Actual vs projected tracking (annual review comparison)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Confidence scoring and variance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PDF report export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Cloud sync and authentication (Supabase)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Scottish tax band enhancements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15.2 Phase 3 — Connected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Banking integration for automatic transaction import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Broker/pension dashboard integrations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AI-powered insights and personalised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Native iOS and Android apps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Adviser mode and client-sharing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Estate planning and IHT modelling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Long-term care cost modelling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MTD and SA105 preparation workflow</w:t>
      </w:r>
    </w:p>
    <w:p>
      <w:r>
        <w:br w:type="page"/>
      </w:r>
    </w:p>
    <w:p>
      <w:pPr>
        <w:pStyle w:val="Heading1"/>
        <w:pBdr>
          <w:bottom w:val="single" w:color="0EA5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16. Phase 1 Acceptance Criteria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16.1 Must Have (Launch Blocker)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Onboarding completes and generates first projection within 5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Wealth Journey chart renders correctly for all asset combinations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FIRE number and progress % calculated correctly against validated examples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Coast FIRE crossover date calculated and displayed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At least 3 scenario comparisons work simultaneously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BTL cashflow calculated with Section 24 rules applied correctly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Mortgage amortisation correct for repayment and IO; overpayment models payoff date accurately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ISA bridge shortfall/surplus insight generated correctly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2024/25 tax constants correct and sourced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Pension tax relief calculation correct for basic, higher, and additional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Data persists across browser sessions via IndexedDB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PWA installable on iOS and Android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Responsive on mobile (375px+) and desktop (1280px+)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financial data transmitted to any external server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16.2 Should Have (Strong Preference for Launch)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Inflation toggle on all monetary charts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8 defined charts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Rule-based insights engine with all 6 categories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Lean FIRE and Fat FIRE variants shown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Property appreciation and BTL equity trajectory charts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Tax efficiency dashboard with allowance usage bars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Dark mode support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16.3 Could Have (Post-Launch Iteration)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Barista FIRE variant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Salary sacrifice optimisation scenario template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BTL sale modelling with CGT estimate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Contribution impact waterfall chart (Chart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Print-friendly summary view</w:t>
      </w:r>
    </w:p>
    <w:p>
      <w:pPr>
        <w:pBdr>
          <w:bottom w:val="single" w:color="D1D5DB" w:sz="4" w:space="1"/>
        </w:pBdr>
        <w:spacing w:after="24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Document Control</w:t>
      </w:r>
    </w:p>
    <w:p>
      <w:p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5.0 — May 2025. Supersedes all previous versions.</w:t>
      </w:r>
    </w:p>
    <w:p>
      <w:p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Owner: Product — UK Retirement Trajectory Planner</w:t>
      </w:r>
    </w:p>
    <w:p>
      <w:p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cycle: Before each sprint planning session.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4A5568"/>
        <w:sz w:val="18"/>
        <w:szCs w:val="18"/>
      </w:rPr>
      <w:t xml:space="preserve">Phase 1 — Retirement Trajectory Planner</w:t>
    </w:r>
    <w:r>
      <w:rPr>
        <w:rFonts w:ascii="Arial" w:cs="Arial" w:eastAsia="Arial" w:hAnsi="Arial"/>
        <w:color w:val="4A5568"/>
        <w:sz w:val="18"/>
        <w:szCs w:val="18"/>
      </w:rPr>
      <w:t xml:space="preserve">	Phase 1  |  May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A0" w:sz="6" w:space="4"/>
      </w:pBdr>
      <w:spacing w:after="0"/>
    </w:pPr>
    <w:r>
      <w:rPr>
        <w:rFonts w:ascii="Arial" w:cs="Arial" w:eastAsia="Arial" w:hAnsi="Arial"/>
        <w:color w:val="4A5568"/>
        <w:sz w:val="18"/>
        <w:szCs w:val="18"/>
      </w:rPr>
      <w:t xml:space="preserve">UK RETIREMENT TRAJECTORY PLANNER  |  PRD v5.0</w:t>
    </w:r>
    <w:r>
      <w:rPr>
        <w:rFonts w:ascii="Arial" w:cs="Arial" w:eastAsia="Arial" w:hAnsi="Arial"/>
        <w:b/>
        <w:bCs/>
        <w:color w:val="4A556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540" w:hanging="260"/>
      </w:pPr>
      <w:rPr>
        <w:rFonts w:ascii="Arial" w:cs="Arial" w:eastAsia="Arial" w:hAnsi="Arial"/>
        <w:color w:val="1A202C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900" w:hanging="260"/>
      </w:pPr>
      <w:rPr>
        <w:rFonts w:ascii="Arial" w:cs="Arial" w:eastAsia="Arial" w:hAnsi="Arial"/>
        <w:color w:val="4A556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EA5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2026-05-06T20:30:06.351Z</dcterms:created>
  <dcterms:modified xsi:type="dcterms:W3CDTF">2026-05-06T20:30:06.351Z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