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+Abstract BankAccount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+balance : double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+accountNo : long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+numAccounts : static int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+BankAccount()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+toString() : String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 form(variable : double) : String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+getBalance() : double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+calculateAndUpdateBalance : abstact void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+ChequingAccount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-fee :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+ChequingAccount()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+calculateAndUpdateBalance() : void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 toString() : String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+SavingsAccount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-interestRate : double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-interest : double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-visualBalance :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+SavingsAccount()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+calculateAndUpdateBalance() : void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+toString : String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+BankAccountTest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+bankArray[] : BankAccount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+BankAccountTest()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 monthlyProcess(bankArr : BankAccount[]) : void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 display(bankAccounts : BankAccount[]) : void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 main(args : String[])  : static void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