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GÜNLÜK DERS PLANI</w:t>
      </w:r>
    </w:p>
    <w:p>
      <w:pPr>
        <w:jc w:val="center"/>
      </w:pPr>
      <w:r>
        <w:rPr>
          <w:b/>
          <w:sz w:val="26"/>
        </w:rPr>
        <w:t>BTY.5.1.5 – Bilgisayar Sistemlerini Çözümleyebilme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>
              <w:rPr>
                <w:b/>
              </w:rPr>
              <w:t>Ders</w:t>
            </w:r>
          </w:p>
        </w:tc>
        <w:tc>
          <w:tcPr>
            <w:tcW w:type="dxa" w:w="5156"/>
          </w:tcPr>
          <w:p>
            <w:r>
              <w:t>Bilişim Teknolojileri ve Yazılım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Sınıf</w:t>
            </w:r>
          </w:p>
        </w:tc>
        <w:tc>
          <w:tcPr>
            <w:tcW w:type="dxa" w:w="5156"/>
          </w:tcPr>
          <w:p>
            <w:r>
              <w:t>5. sınıf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Ünite</w:t>
            </w:r>
          </w:p>
        </w:tc>
        <w:tc>
          <w:tcPr>
            <w:tcW w:type="dxa" w:w="5156"/>
          </w:tcPr>
          <w:p>
            <w:r>
              <w:t>Bilişim Teknolojilerinin Hayatımızdaki Yeri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Kazanım</w:t>
            </w:r>
          </w:p>
        </w:tc>
        <w:tc>
          <w:tcPr>
            <w:tcW w:type="dxa" w:w="5156"/>
          </w:tcPr>
          <w:p>
            <w:r>
              <w:t>BTY.5.1.5 Bilgisayar Sistemlerini Çözümleyebilme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Süre</w:t>
            </w:r>
          </w:p>
        </w:tc>
        <w:tc>
          <w:tcPr>
            <w:tcW w:type="dxa" w:w="5156"/>
          </w:tcPr>
          <w:p>
            <w:r>
              <w:t>2 ders saati (40 + 40 dakika; BTY.5.1.4 için dört saatlik genişletilmiş akış aşağıdaki etkinliklere bölünebilir)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Anahtar kavramlar</w:t>
            </w:r>
          </w:p>
        </w:tc>
        <w:tc>
          <w:tcPr>
            <w:tcW w:type="dxa" w:w="5156"/>
          </w:tcPr>
          <w:p>
            <w:r>
              <w:t>Donanım, yazılım, giriş birimi, işlem birimi, çıkış birimi, depolama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Yöntem ve teknikler</w:t>
            </w:r>
          </w:p>
        </w:tc>
        <w:tc>
          <w:tcPr>
            <w:tcW w:type="dxa" w:w="5156"/>
          </w:tcPr>
          <w:p>
            <w:r>
              <w:t>Soru-cevap, gösterip yaptırma, tartışma, sınıflandırma, senaryo ve uygulama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Araç-gereç</w:t>
            </w:r>
          </w:p>
        </w:tc>
        <w:tc>
          <w:tcPr>
            <w:tcW w:type="dxa" w:w="5156"/>
          </w:tcPr>
          <w:p>
            <w:r>
              <w:t>Etkileşimli tahta, konu görseli, örnek kartlar; gerektiğinde bilgisayar laboratuvarı</w:t>
            </w:r>
          </w:p>
        </w:tc>
      </w:tr>
    </w:tbl>
    <w:p>
      <w:pPr>
        <w:spacing w:before="140"/>
      </w:pPr>
      <w:r>
        <w:rPr>
          <w:b/>
          <w:sz w:val="26"/>
        </w:rPr>
        <w:t>1. Öğrenme Çıktıları</w:t>
      </w:r>
    </w:p>
    <w:p>
      <w:pPr>
        <w:pStyle w:val="ListBullet"/>
      </w:pPr>
      <w:r>
        <w:t>Bilgisayar sistemlerinin temel bileşenlerini belirler.</w:t>
      </w:r>
    </w:p>
    <w:p>
      <w:pPr>
        <w:pStyle w:val="ListBullet"/>
      </w:pPr>
      <w:r>
        <w:t>Temel bileşenler arasındaki ilişkileri belirler.</w:t>
      </w:r>
    </w:p>
    <w:p>
      <w:pPr>
        <w:spacing w:before="140"/>
      </w:pPr>
      <w:r>
        <w:rPr>
          <w:b/>
          <w:sz w:val="26"/>
        </w:rPr>
        <w:t>2. Dersin Ana Fikri</w:t>
      </w:r>
    </w:p>
    <w:p>
      <w:r>
        <w:t>““Bilgisayar, donanım ve yazılım bileşenleri birlikte çalıştığında görevlerini yerine getirir.””</w:t>
      </w:r>
    </w:p>
    <w:p>
      <w:pPr>
        <w:spacing w:before="140"/>
      </w:pPr>
      <w:r>
        <w:rPr>
          <w:b/>
          <w:sz w:val="26"/>
        </w:rPr>
        <w:t>3. Ders Akışı – İlk Ders Saati</w:t>
      </w:r>
    </w:p>
    <w:p>
      <w:r>
        <w:t>Öğretmen uygulaması: “Klavyeden yazdığımız bir metin ekranda nasıl görünür?” sorusuyla başla. Dokunulabilen fiziksel parçaları donanım; bilgisayara görev yaptıran programları yazılım olarak açıkla. Klavye, fare ve mikrofonu giriş; işlemciyi işlem; ekran, hoparlör ve yazıcıyı çıkış; SSD ve USB belleği depolama örneği olarak sınıflandır.</w:t>
      </w:r>
    </w:p>
    <w:p>
      <w:r>
        <w:t>Öğrenci etkinliği: Kavramları günlük yaşam örnekleriyle ilişkilendirme, örnekleri sınıflandırma ve gerekçesini açıklama.</w:t>
      </w:r>
    </w:p>
    <w:p>
      <w:pPr>
        <w:spacing w:before="140"/>
      </w:pPr>
      <w:r>
        <w:rPr>
          <w:b/>
          <w:sz w:val="26"/>
        </w:rPr>
        <w:t>4. Ders Akışı – İkinci Ders Saati</w:t>
      </w:r>
    </w:p>
    <w:p>
      <w:r>
        <w:t>Öğretmen uygulaması: Öğrenciler metin yazma, ses kaydetme veya ödev yazdırma süreçlerini giriş–işlem–çıkış–depolama zinciriyle açıklar. Gruplar bileşen kartlarını sınıflandırır ve aralarındaki ilişkiyi oklarla gösterir.</w:t>
      </w:r>
    </w:p>
    <w:p>
      <w:r>
        <w:t>Öğrenci etkinliği: Kavramları günlük yaşam örnekleriyle ilişkilendirme, örnekleri sınıflandırma ve gerekçesini açıklama.</w:t>
      </w:r>
    </w:p>
    <w:p>
      <w:pPr>
        <w:spacing w:before="140"/>
      </w:pPr>
      <w:r>
        <w:rPr>
          <w:b/>
          <w:sz w:val="26"/>
        </w:rPr>
        <w:t>5. Öğretmenin Kullanabileceği Sorular</w:t>
      </w:r>
    </w:p>
    <w:p>
      <w:pPr>
        <w:pStyle w:val="ListBullet"/>
      </w:pPr>
      <w:r>
        <w:t>Klavye neden giriş birimidir?</w:t>
      </w:r>
    </w:p>
    <w:p>
      <w:pPr>
        <w:pStyle w:val="ListBullet"/>
      </w:pPr>
      <w:r>
        <w:t>Ekran hangi görevi yerine getirir?</w:t>
      </w:r>
    </w:p>
    <w:p>
      <w:pPr>
        <w:pStyle w:val="ListBullet"/>
      </w:pPr>
      <w:r>
        <w:t>Donanım ve yazılım arasındaki fark nedir?</w:t>
      </w:r>
    </w:p>
    <w:p>
      <w:pPr>
        <w:pStyle w:val="ListBullet"/>
      </w:pPr>
      <w:r>
        <w:t>Bir dosya kaydedilirken hangi bileşenlerden yararlanılır?</w:t>
      </w:r>
    </w:p>
    <w:p>
      <w:pPr>
        <w:spacing w:before="140"/>
      </w:pPr>
      <w:r>
        <w:rPr>
          <w:b/>
          <w:sz w:val="26"/>
        </w:rPr>
        <w:t>6. Senaryo / Uygulama Etkinliği</w:t>
      </w:r>
    </w:p>
    <w:p>
      <w:r>
        <w:t>Senaryo: Klavye ile metin yazılıyor, ekranda görülüyor ve dosya olarak kaydediliyor.</w:t>
      </w:r>
    </w:p>
    <w:p>
      <w:r>
        <w:t>Beklenen çözüm: Klavye giriş, işlemci işleme, ekran çıkış, SSD veya başka depolama birimi kaydetme işlevindedir.</w:t>
      </w:r>
    </w:p>
    <w:p>
      <w:pPr>
        <w:spacing w:before="140"/>
      </w:pPr>
      <w:r>
        <w:rPr>
          <w:b/>
          <w:sz w:val="26"/>
        </w:rPr>
        <w:t>7. Ölçme ve Değerlendirme – Çıkış Bileti</w:t>
      </w:r>
    </w:p>
    <w:p>
      <w:pPr>
        <w:pStyle w:val="ListNumber"/>
      </w:pPr>
      <w:r>
        <w:t>Bir giriş birimi ve görevini yaz.</w:t>
      </w:r>
    </w:p>
    <w:p>
      <w:pPr>
        <w:pStyle w:val="ListNumber"/>
      </w:pPr>
      <w:r>
        <w:t>Bir çıkış birimi ve görevini yaz.</w:t>
      </w:r>
    </w:p>
    <w:p>
      <w:pPr>
        <w:pStyle w:val="ListNumber"/>
      </w:pPr>
      <w:r>
        <w:t>Donanım ile yazılımın ilişkisini açıkla.</w:t>
      </w:r>
    </w:p>
    <w:p>
      <w:pPr>
        <w:spacing w:before="140"/>
      </w:pPr>
      <w:r>
        <w:rPr>
          <w:b/>
          <w:sz w:val="26"/>
        </w:rPr>
        <w:t>8. Farklılaştırma ve Destekleme</w:t>
      </w:r>
    </w:p>
    <w:p>
      <w:pPr>
        <w:pStyle w:val="ListBullet"/>
      </w:pPr>
      <w:r>
        <w:t>Desteğe ihtiyaç duyan öğrenciler için görsel kartlar ve adım adım yönergeler kullanılır.</w:t>
      </w:r>
    </w:p>
    <w:p>
      <w:pPr>
        <w:pStyle w:val="ListBullet"/>
      </w:pPr>
      <w:r>
        <w:t>İleri düzey öğrencilerden yeni bir örnek üretmeleri ve çözümünü gerekçelendirmeleri istenir.</w:t>
      </w:r>
    </w:p>
    <w:p>
      <w:pPr>
        <w:pStyle w:val="ListBullet"/>
      </w:pPr>
      <w:r>
        <w:t>Öğrenciler sözlü yanıt, kısa metin, eşleştirme veya uygulamalı gösterim yoluyla katılım sağlayabilir.</w:t>
      </w:r>
    </w:p>
    <w:p>
      <w:pPr>
        <w:spacing w:before="140"/>
      </w:pPr>
      <w:r>
        <w:rPr>
          <w:b/>
          <w:sz w:val="26"/>
        </w:rPr>
        <w:t>9. Pekiştirme / Ev Çalışması</w:t>
      </w:r>
    </w:p>
    <w:p>
      <w:r>
        <w:t>Bir bilgisayar sistemindeki giriş, işlem, çıkış ve depolama bileşenlerine örnekler bulun.</w:t>
      </w:r>
    </w:p>
    <w:p>
      <w:pPr>
        <w:spacing w:before="140"/>
      </w:pPr>
      <w:r>
        <w:rPr>
          <w:b/>
          <w:sz w:val="26"/>
        </w:rPr>
        <w:t>10. Öğretmen İçin Ders Sonu Kontrol Listesi</w:t>
      </w:r>
    </w:p>
    <w:p>
      <w:r>
        <w:t>□ Öğrenci temel kavramları kendi cümleleriyle açıklayabildi.</w:t>
      </w:r>
    </w:p>
    <w:p>
      <w:r>
        <w:t>□ Öğrenci günlük yaşam örneğinde uygun davranış veya işlemi seçebildi.</w:t>
      </w:r>
    </w:p>
    <w:p>
      <w:r>
        <w:t>□ Öğrenci çıkış bileti sorularına kazanımla uyumlu yanıt verdi.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BTY.5.1.5 | Günlük Ders Planı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