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0A4EB"/>
  <w:body>
    <w:p w:rsidR="00424ECD" w:rsidRDefault="00424ECD"/>
    <w:p w:rsidR="00424ECD" w:rsidRDefault="00424ECD" w:rsidP="00424ECD">
      <w:pPr>
        <w:jc w:val="center"/>
        <w:rPr>
          <w:sz w:val="52"/>
          <w:szCs w:val="52"/>
        </w:rPr>
      </w:pPr>
      <w:r w:rsidRPr="00424ECD">
        <w:rPr>
          <w:sz w:val="52"/>
          <w:szCs w:val="52"/>
        </w:rPr>
        <w:t>Inscripciones por Sysacad</w:t>
      </w:r>
    </w:p>
    <w:p w:rsidR="00CB2FD5" w:rsidRDefault="00CB2FD5" w:rsidP="00424ECD">
      <w:pPr>
        <w:jc w:val="center"/>
        <w:rPr>
          <w:sz w:val="52"/>
          <w:szCs w:val="52"/>
        </w:rPr>
      </w:pPr>
      <w:r>
        <w:rPr>
          <w:sz w:val="52"/>
          <w:szCs w:val="52"/>
        </w:rPr>
        <w:t>Desde el Miércoles 05.08.20</w:t>
      </w:r>
    </w:p>
    <w:p w:rsidR="00CB2FD5" w:rsidRDefault="00CB2FD5" w:rsidP="00424ECD">
      <w:pPr>
        <w:jc w:val="center"/>
      </w:pPr>
    </w:p>
    <w:p w:rsidR="00CB2FD5" w:rsidRDefault="00CB2FD5" w:rsidP="00424ECD">
      <w:pPr>
        <w:jc w:val="center"/>
      </w:pPr>
    </w:p>
    <w:tbl>
      <w:tblPr>
        <w:tblW w:w="14175" w:type="dxa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59"/>
        <w:gridCol w:w="3686"/>
        <w:gridCol w:w="1417"/>
        <w:gridCol w:w="709"/>
        <w:gridCol w:w="709"/>
        <w:gridCol w:w="1842"/>
        <w:gridCol w:w="2694"/>
        <w:gridCol w:w="1559"/>
      </w:tblGrid>
      <w:tr w:rsidR="00CB2FD5" w:rsidRPr="00CB7BE8" w:rsidTr="00CB2FD5">
        <w:trPr>
          <w:trHeight w:val="246"/>
        </w:trPr>
        <w:tc>
          <w:tcPr>
            <w:tcW w:w="1559" w:type="dxa"/>
            <w:tcBorders>
              <w:top w:val="single" w:sz="6" w:space="0" w:color="auto"/>
              <w:right w:val="single" w:sz="6" w:space="0" w:color="auto"/>
            </w:tcBorders>
          </w:tcPr>
          <w:p w:rsidR="00CB2FD5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Area</w:t>
            </w:r>
          </w:p>
        </w:tc>
        <w:tc>
          <w:tcPr>
            <w:tcW w:w="3686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B7BE8">
              <w:rPr>
                <w:rFonts w:ascii="Verdana" w:hAnsi="Verdana" w:cs="Arial"/>
                <w:b/>
                <w:bCs/>
                <w:sz w:val="18"/>
                <w:szCs w:val="18"/>
              </w:rPr>
              <w:t>Asignatura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ind w:hanging="107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B7BE8">
              <w:rPr>
                <w:rFonts w:ascii="Verdana" w:hAnsi="Verdana" w:cs="Arial"/>
                <w:b/>
                <w:sz w:val="18"/>
                <w:szCs w:val="18"/>
              </w:rPr>
              <w:t>Cursado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B7BE8">
              <w:rPr>
                <w:rFonts w:ascii="Verdana" w:hAnsi="Verdana" w:cs="Arial"/>
                <w:b/>
                <w:sz w:val="18"/>
                <w:szCs w:val="18"/>
              </w:rPr>
              <w:t>Nivel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B7BE8">
              <w:rPr>
                <w:rFonts w:ascii="Verdana" w:hAnsi="Verdana" w:cs="Arial"/>
                <w:b/>
                <w:sz w:val="18"/>
                <w:szCs w:val="18"/>
              </w:rPr>
              <w:t>Hs.</w:t>
            </w:r>
          </w:p>
        </w:tc>
        <w:tc>
          <w:tcPr>
            <w:tcW w:w="45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B7BE8">
              <w:rPr>
                <w:rFonts w:ascii="Verdana" w:hAnsi="Verdana" w:cs="Arial"/>
                <w:b/>
                <w:sz w:val="18"/>
                <w:szCs w:val="18"/>
              </w:rPr>
              <w:t>PARA CURSAR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B7BE8">
              <w:rPr>
                <w:rFonts w:ascii="Verdana" w:hAnsi="Verdana" w:cs="Arial"/>
                <w:b/>
                <w:sz w:val="18"/>
                <w:szCs w:val="18"/>
              </w:rPr>
              <w:t>PARA RENDIR</w:t>
            </w:r>
          </w:p>
        </w:tc>
      </w:tr>
      <w:tr w:rsidR="00CB2FD5" w:rsidRPr="00CB7BE8" w:rsidTr="00CB2FD5">
        <w:trPr>
          <w:trHeight w:val="82"/>
        </w:trPr>
        <w:tc>
          <w:tcPr>
            <w:tcW w:w="1559" w:type="dxa"/>
            <w:tcBorders>
              <w:bottom w:val="single" w:sz="6" w:space="0" w:color="auto"/>
              <w:right w:val="single" w:sz="6" w:space="0" w:color="auto"/>
            </w:tcBorders>
          </w:tcPr>
          <w:p w:rsidR="00CB2FD5" w:rsidRPr="00CB7BE8" w:rsidRDefault="00CB2FD5" w:rsidP="00CC2020">
            <w:pPr>
              <w:spacing w:after="0" w:line="240" w:lineRule="auto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3686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B7BE8">
              <w:rPr>
                <w:rFonts w:ascii="Verdana" w:hAnsi="Verdana" w:cs="Arial"/>
                <w:b/>
                <w:sz w:val="18"/>
                <w:szCs w:val="18"/>
              </w:rPr>
              <w:t>Regular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B7BE8">
              <w:rPr>
                <w:rFonts w:ascii="Verdana" w:hAnsi="Verdana" w:cs="Arial"/>
                <w:b/>
                <w:sz w:val="18"/>
                <w:szCs w:val="18"/>
              </w:rPr>
              <w:t>Aprobar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2FD5" w:rsidRPr="00CB7BE8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CB7BE8">
              <w:rPr>
                <w:rFonts w:ascii="Verdana" w:hAnsi="Verdana" w:cs="Arial"/>
                <w:b/>
                <w:sz w:val="18"/>
                <w:szCs w:val="18"/>
              </w:rPr>
              <w:t>Aprobar</w:t>
            </w:r>
          </w:p>
        </w:tc>
      </w:tr>
      <w:tr w:rsidR="00CB2FD5" w:rsidRPr="00CB7BE8" w:rsidTr="00CB2FD5">
        <w:trPr>
          <w:trHeight w:val="517"/>
        </w:trPr>
        <w:tc>
          <w:tcPr>
            <w:tcW w:w="1559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CB2FD5" w:rsidRDefault="00CB2FD5" w:rsidP="00CC2020">
            <w:pPr>
              <w:pStyle w:val="Default"/>
              <w:ind w:right="-71" w:hanging="71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CB2FD5" w:rsidRDefault="00CB2FD5" w:rsidP="00CC2020">
            <w:pPr>
              <w:pStyle w:val="Default"/>
              <w:ind w:right="-71" w:hanging="71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CB2FD5" w:rsidRDefault="00CB2FD5" w:rsidP="00CC2020">
            <w:pPr>
              <w:pStyle w:val="Default"/>
              <w:ind w:right="-71" w:hanging="71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CB2FD5" w:rsidRPr="00E01AA1" w:rsidRDefault="00CB2FD5" w:rsidP="00CC2020">
            <w:pPr>
              <w:pStyle w:val="Default"/>
              <w:ind w:right="-71" w:hanging="71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Programación</w:t>
            </w: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pStyle w:val="Default"/>
              <w:ind w:right="-71" w:hanging="71"/>
              <w:jc w:val="center"/>
              <w:rPr>
                <w:rFonts w:ascii="Verdana" w:hAnsi="Verdana"/>
                <w:sz w:val="18"/>
                <w:szCs w:val="18"/>
              </w:rPr>
            </w:pPr>
            <w:r w:rsidRPr="00E01AA1">
              <w:rPr>
                <w:rFonts w:ascii="Verdana" w:hAnsi="Verdana"/>
                <w:sz w:val="18"/>
                <w:szCs w:val="18"/>
              </w:rPr>
              <w:t>Bases de</w:t>
            </w:r>
          </w:p>
          <w:p w:rsidR="00CB2FD5" w:rsidRPr="00E01AA1" w:rsidRDefault="00CB2FD5" w:rsidP="00CC2020">
            <w:pPr>
              <w:pStyle w:val="Default"/>
              <w:ind w:right="-71" w:hanging="71"/>
              <w:jc w:val="center"/>
              <w:rPr>
                <w:rFonts w:ascii="Verdana" w:hAnsi="Verdana"/>
                <w:sz w:val="18"/>
                <w:szCs w:val="18"/>
              </w:rPr>
            </w:pPr>
            <w:r w:rsidRPr="00E01AA1">
              <w:rPr>
                <w:rFonts w:ascii="Verdana" w:hAnsi="Verdana"/>
                <w:sz w:val="18"/>
                <w:szCs w:val="18"/>
              </w:rPr>
              <w:t xml:space="preserve"> Datos NoSQL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 xml:space="preserve">2do. </w:t>
            </w:r>
          </w:p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Cuat.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3º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2FD5" w:rsidRPr="00E01AA1" w:rsidRDefault="00CB2FD5" w:rsidP="00CB2F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12" w:hanging="212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Gestión de Datos.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293E1F" w:rsidRDefault="00CB2FD5" w:rsidP="00CB2F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12" w:hanging="212"/>
              <w:rPr>
                <w:rFonts w:ascii="Verdana" w:hAnsi="Verdana" w:cs="Arial"/>
                <w:sz w:val="16"/>
                <w:szCs w:val="16"/>
              </w:rPr>
            </w:pPr>
            <w:r w:rsidRPr="00293E1F">
              <w:rPr>
                <w:rFonts w:ascii="Verdana" w:hAnsi="Verdana" w:cs="Arial"/>
                <w:sz w:val="16"/>
                <w:szCs w:val="16"/>
              </w:rPr>
              <w:t>Paradigmas de Programación.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----------</w:t>
            </w:r>
          </w:p>
        </w:tc>
      </w:tr>
      <w:tr w:rsidR="00CB2FD5" w:rsidRPr="00CB7BE8" w:rsidTr="00CB2FD5">
        <w:tc>
          <w:tcPr>
            <w:tcW w:w="1559" w:type="dxa"/>
            <w:vMerge/>
            <w:tcBorders>
              <w:right w:val="single" w:sz="6" w:space="0" w:color="auto"/>
            </w:tcBorders>
          </w:tcPr>
          <w:p w:rsidR="00CB2FD5" w:rsidRPr="00E01AA1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E01AA1">
              <w:rPr>
                <w:rFonts w:ascii="Verdana" w:hAnsi="Verdana"/>
                <w:sz w:val="18"/>
                <w:szCs w:val="18"/>
              </w:rPr>
              <w:t>Programación Concurrente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2do. Cuat.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4º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293E1F" w:rsidRDefault="00CB2FD5" w:rsidP="00CB2F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12" w:hanging="212"/>
              <w:rPr>
                <w:rFonts w:ascii="Verdana" w:hAnsi="Verdana" w:cs="Arial"/>
                <w:sz w:val="16"/>
                <w:szCs w:val="16"/>
              </w:rPr>
            </w:pPr>
            <w:r w:rsidRPr="00293E1F">
              <w:rPr>
                <w:rFonts w:ascii="Verdana" w:hAnsi="Verdana" w:cs="Arial"/>
                <w:sz w:val="16"/>
                <w:szCs w:val="16"/>
              </w:rPr>
              <w:t>Paradigmas de Programación.</w:t>
            </w:r>
          </w:p>
          <w:p w:rsidR="00CB2FD5" w:rsidRPr="00293E1F" w:rsidRDefault="00CB2FD5" w:rsidP="00CB2F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12" w:hanging="212"/>
              <w:rPr>
                <w:rFonts w:ascii="Verdana" w:hAnsi="Verdana" w:cs="Arial"/>
                <w:sz w:val="16"/>
                <w:szCs w:val="16"/>
              </w:rPr>
            </w:pPr>
            <w:r w:rsidRPr="00293E1F">
              <w:rPr>
                <w:rFonts w:ascii="Verdana" w:hAnsi="Verdana" w:cs="Arial"/>
                <w:sz w:val="16"/>
                <w:szCs w:val="16"/>
              </w:rPr>
              <w:t>Sistemas Operativos.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----------</w:t>
            </w:r>
          </w:p>
        </w:tc>
      </w:tr>
      <w:tr w:rsidR="00CB2FD5" w:rsidRPr="00E01AA1" w:rsidTr="00CB2FD5">
        <w:tc>
          <w:tcPr>
            <w:tcW w:w="1559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CB2FD5" w:rsidRPr="00E01AA1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CB2FD5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sz w:val="18"/>
                <w:szCs w:val="18"/>
              </w:rPr>
            </w:pPr>
            <w:r w:rsidRPr="00E01AA1">
              <w:rPr>
                <w:rFonts w:ascii="Verdana" w:hAnsi="Verdana"/>
                <w:sz w:val="18"/>
                <w:szCs w:val="18"/>
              </w:rPr>
              <w:t>Programación Competitiva II</w:t>
            </w:r>
          </w:p>
          <w:p w:rsidR="00CB2FD5" w:rsidRPr="00E01AA1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E01AA1">
              <w:rPr>
                <w:rFonts w:ascii="Verdana" w:hAnsi="Verdana" w:cs="Arial"/>
                <w:sz w:val="18"/>
                <w:szCs w:val="18"/>
              </w:rPr>
              <w:t>2do. Cuat.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E01AA1">
              <w:rPr>
                <w:rFonts w:ascii="Verdana" w:hAnsi="Verdana" w:cs="Arial"/>
                <w:sz w:val="18"/>
                <w:szCs w:val="18"/>
              </w:rPr>
              <w:t>5º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E01AA1">
              <w:rPr>
                <w:rFonts w:ascii="Verdana" w:hAnsi="Verdana" w:cs="Arial"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E01AA1">
              <w:rPr>
                <w:rFonts w:ascii="Verdana" w:hAnsi="Verdana" w:cs="Arial"/>
                <w:sz w:val="18"/>
                <w:szCs w:val="18"/>
              </w:rPr>
              <w:t>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293E1F" w:rsidRDefault="00CB2FD5" w:rsidP="00CB2F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12" w:hanging="212"/>
              <w:rPr>
                <w:rFonts w:ascii="Verdana" w:hAnsi="Verdana" w:cs="Arial"/>
                <w:sz w:val="16"/>
                <w:szCs w:val="16"/>
              </w:rPr>
            </w:pPr>
            <w:r w:rsidRPr="00293E1F">
              <w:rPr>
                <w:rFonts w:ascii="Verdana" w:hAnsi="Verdana" w:cs="Arial"/>
                <w:sz w:val="16"/>
                <w:szCs w:val="16"/>
              </w:rPr>
              <w:t>Programación Competitiva I.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E01AA1">
              <w:rPr>
                <w:rFonts w:ascii="Verdana" w:hAnsi="Verdana" w:cs="Arial"/>
                <w:sz w:val="18"/>
                <w:szCs w:val="18"/>
              </w:rPr>
              <w:t>----------</w:t>
            </w:r>
          </w:p>
        </w:tc>
      </w:tr>
      <w:tr w:rsidR="00CB2FD5" w:rsidRPr="00CB7BE8" w:rsidTr="00CB2FD5"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2FD5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CB2FD5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Sistemas de Información</w:t>
            </w:r>
          </w:p>
          <w:p w:rsidR="00CB2FD5" w:rsidRPr="00E01AA1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pStyle w:val="Default"/>
              <w:ind w:left="-71" w:right="-71"/>
              <w:jc w:val="center"/>
              <w:rPr>
                <w:rFonts w:ascii="Verdana" w:hAnsi="Verdana"/>
                <w:sz w:val="18"/>
                <w:szCs w:val="18"/>
              </w:rPr>
            </w:pPr>
            <w:r w:rsidRPr="00E01AA1">
              <w:rPr>
                <w:rFonts w:ascii="Verdana" w:hAnsi="Verdana"/>
                <w:sz w:val="18"/>
                <w:szCs w:val="18"/>
              </w:rPr>
              <w:t>Seguridad en Aplicaciones Web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2do. Cuat.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</w:t>
            </w:r>
            <w:r w:rsidRPr="00E01AA1">
              <w:rPr>
                <w:rFonts w:ascii="Verdana" w:hAnsi="Verdana" w:cs="Arial"/>
                <w:sz w:val="16"/>
                <w:szCs w:val="16"/>
              </w:rPr>
              <w:t>º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4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B2FD5" w:rsidRPr="00293E1F" w:rsidRDefault="00CB2FD5" w:rsidP="00CB2F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12" w:hanging="212"/>
              <w:rPr>
                <w:rFonts w:ascii="Verdana" w:hAnsi="Verdana" w:cs="Arial"/>
                <w:sz w:val="16"/>
                <w:szCs w:val="16"/>
              </w:rPr>
            </w:pPr>
            <w:r w:rsidRPr="00293E1F">
              <w:rPr>
                <w:rFonts w:ascii="Verdana" w:hAnsi="Verdana" w:cs="Arial"/>
                <w:sz w:val="16"/>
                <w:szCs w:val="16"/>
              </w:rPr>
              <w:t>Redes de Información.</w:t>
            </w:r>
          </w:p>
          <w:p w:rsidR="00CB2FD5" w:rsidRPr="00293E1F" w:rsidRDefault="00CB2FD5" w:rsidP="00CB2F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12" w:hanging="212"/>
              <w:rPr>
                <w:rFonts w:ascii="Verdana" w:hAnsi="Verdana" w:cs="Arial"/>
                <w:sz w:val="16"/>
                <w:szCs w:val="16"/>
              </w:rPr>
            </w:pPr>
            <w:r w:rsidRPr="00293E1F">
              <w:rPr>
                <w:rFonts w:ascii="Verdana" w:hAnsi="Verdana" w:cs="Arial"/>
                <w:sz w:val="16"/>
                <w:szCs w:val="16"/>
              </w:rPr>
              <w:t>Gestión de Datos.</w:t>
            </w:r>
          </w:p>
          <w:p w:rsidR="00CB2FD5" w:rsidRPr="00293E1F" w:rsidRDefault="00CB2FD5" w:rsidP="00CB2FD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12" w:hanging="212"/>
              <w:rPr>
                <w:rFonts w:ascii="Verdana" w:hAnsi="Verdana" w:cs="Arial"/>
                <w:sz w:val="16"/>
                <w:szCs w:val="16"/>
              </w:rPr>
            </w:pPr>
            <w:r w:rsidRPr="00293E1F">
              <w:rPr>
                <w:rFonts w:ascii="Verdana" w:hAnsi="Verdana" w:cs="Arial"/>
                <w:sz w:val="16"/>
                <w:szCs w:val="16"/>
              </w:rPr>
              <w:t>Diseño de Sistemas.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B2FD5" w:rsidRPr="00E01AA1" w:rsidRDefault="00CB2FD5" w:rsidP="00CC2020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E01AA1">
              <w:rPr>
                <w:rFonts w:ascii="Verdana" w:hAnsi="Verdana" w:cs="Arial"/>
                <w:sz w:val="16"/>
                <w:szCs w:val="16"/>
              </w:rPr>
              <w:t>----------</w:t>
            </w:r>
          </w:p>
        </w:tc>
      </w:tr>
    </w:tbl>
    <w:p w:rsidR="00CB2FD5" w:rsidRDefault="00CB2FD5" w:rsidP="00424ECD">
      <w:pPr>
        <w:jc w:val="center"/>
      </w:pPr>
    </w:p>
    <w:p w:rsidR="00DE54B9" w:rsidRDefault="00DE54B9" w:rsidP="00424ECD">
      <w:pPr>
        <w:jc w:val="center"/>
      </w:pPr>
    </w:p>
    <w:p w:rsidR="00DE54B9" w:rsidRDefault="00DE54B9" w:rsidP="00424ECD">
      <w:pPr>
        <w:jc w:val="center"/>
      </w:pPr>
      <w:r>
        <w:t>Horarios:  en horarios de SISTEMAS</w:t>
      </w:r>
      <w:bookmarkStart w:id="0" w:name="_GoBack"/>
      <w:bookmarkEnd w:id="0"/>
    </w:p>
    <w:sectPr w:rsidR="00DE54B9" w:rsidSect="003639BF">
      <w:pgSz w:w="16838" w:h="11906" w:orient="landscape"/>
      <w:pgMar w:top="284" w:right="1418" w:bottom="284" w:left="426" w:header="709" w:footer="709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65AFF"/>
    <w:multiLevelType w:val="hybridMultilevel"/>
    <w:tmpl w:val="7E82D2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2423"/>
    <w:multiLevelType w:val="hybridMultilevel"/>
    <w:tmpl w:val="3D74F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ECD"/>
    <w:rsid w:val="003639BF"/>
    <w:rsid w:val="0041461F"/>
    <w:rsid w:val="00424ECD"/>
    <w:rsid w:val="005917BC"/>
    <w:rsid w:val="005A5529"/>
    <w:rsid w:val="005B7775"/>
    <w:rsid w:val="00717966"/>
    <w:rsid w:val="007852DC"/>
    <w:rsid w:val="00801026"/>
    <w:rsid w:val="00A21862"/>
    <w:rsid w:val="00C3521B"/>
    <w:rsid w:val="00CB2FD5"/>
    <w:rsid w:val="00DD10A8"/>
    <w:rsid w:val="00DE54B9"/>
    <w:rsid w:val="00E7250B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a4eb"/>
      <o:colormenu v:ext="edit" fillcolor="#f0a4eb"/>
    </o:shapedefaults>
    <o:shapelayout v:ext="edit">
      <o:idmap v:ext="edit" data="1"/>
    </o:shapelayout>
  </w:shapeDefaults>
  <w:decimalSymbol w:val=","/>
  <w:listSeparator w:val=";"/>
  <w14:docId w14:val="769DB73A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B2FD5"/>
    <w:pPr>
      <w:ind w:left="720"/>
      <w:contextualSpacing/>
    </w:pPr>
  </w:style>
  <w:style w:type="paragraph" w:customStyle="1" w:styleId="Default">
    <w:name w:val="Default"/>
    <w:rsid w:val="00CB2F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Benintendi</cp:lastModifiedBy>
  <cp:revision>4</cp:revision>
  <cp:lastPrinted>2019-07-31T20:02:00Z</cp:lastPrinted>
  <dcterms:created xsi:type="dcterms:W3CDTF">2020-08-02T17:24:00Z</dcterms:created>
  <dcterms:modified xsi:type="dcterms:W3CDTF">2020-08-02T17:41:00Z</dcterms:modified>
</cp:coreProperties>
</file>