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rPr>
        <w:t>Guayaquil, 28 de octubre de 2025</w:t>
        <w:br/>
        <w:br/>
      </w:r>
    </w:p>
    <w:p>
      <w:r>
        <w:rPr>
          <w:rFonts w:ascii="Times New Roman" w:hAnsi="Times New Roman"/>
        </w:rPr>
        <w:t>Señores</w:t>
        <w:br/>
        <w:t>Equipo de Desarrollo</w:t>
        <w:br/>
        <w:t>Presente</w:t>
        <w:br/>
        <w:br/>
      </w:r>
    </w:p>
    <w:p>
      <w:r>
        <w:rPr>
          <w:rFonts w:ascii="Times New Roman" w:hAnsi="Times New Roman"/>
        </w:rPr>
        <w:t>Por medio de la presente, yo, Alexis Fares, deseo expresar mi conformidad con el diagrama de clases recibido. Sin embargo, considero oportuno proponer ciertos cambios mínimos que ya han sido revisados y sugeridos por el equipo de desarrollo, con el fin de optimizar la estructura y mantener la coherencia del sistema.</w:t>
        <w:br/>
        <w:br/>
        <w:t>Agradezco la atención brindada y quedo atento a la implementación de las modificaciones mencionadas.</w:t>
        <w:br/>
        <w:br/>
        <w:t>Atentamente,</w:t>
        <w:br/>
        <w:br/>
        <w:t>_________________________</w:t>
        <w:br/>
        <w:t>Alexis Fares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