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deck of strange cards, there are 1115 cards. Each card has an image</w:t>
      </w:r>
      <w:r>
        <w:t xml:space="preserve"> </w:t>
      </w:r>
      <w:r>
        <w:t xml:space="preserve">and a color. The amounts are shown in the table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gray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indigo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violet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cat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dog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flower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horn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64</w:t>
            </w:r>
          </w:p>
        </w:tc>
      </w:tr>
    </w:tbl>
    <w:p>
      <w:pPr>
        <w:numPr>
          <w:numId w:val="1002"/>
          <w:ilvl w:val="1"/>
        </w:numPr>
      </w:pPr>
      <w:r>
        <w:t xml:space="preserve">What is the probability a random card is a horn given it is gray?</w:t>
      </w:r>
    </w:p>
    <w:p>
      <w:pPr>
        <w:numPr>
          <w:numId w:val="1002"/>
          <w:ilvl w:val="1"/>
        </w:numPr>
      </w:pPr>
      <w:r>
        <w:t xml:space="preserve">What is the probability a random card is a cat?</w:t>
      </w:r>
    </w:p>
    <w:p>
      <w:pPr>
        <w:numPr>
          <w:numId w:val="1002"/>
          <w:ilvl w:val="1"/>
        </w:numPr>
      </w:pPr>
      <w:r>
        <w:t xml:space="preserve">What is the probability a random card is either a flower or violet (or</w:t>
      </w:r>
      <w:r>
        <w:t xml:space="preserve"> </w:t>
      </w:r>
      <w:r>
        <w:t xml:space="preserve">both)?</w:t>
      </w:r>
    </w:p>
    <w:p>
      <w:pPr>
        <w:numPr>
          <w:numId w:val="1002"/>
          <w:ilvl w:val="1"/>
        </w:numPr>
      </w:pPr>
      <w:r>
        <w:t xml:space="preserve">What is the probability a random card is both a cat and yellow?</w:t>
      </w:r>
    </w:p>
    <w:p>
      <w:pPr>
        <w:numPr>
          <w:numId w:val="1002"/>
          <w:ilvl w:val="1"/>
        </w:numPr>
      </w:pPr>
      <w:r>
        <w:t xml:space="preserve">What is the probability a random card is black given it is a cat?</w:t>
      </w:r>
    </w:p>
    <w:p>
      <w:pPr>
        <w:numPr>
          <w:numId w:val="1002"/>
          <w:ilvl w:val="1"/>
        </w:numPr>
      </w:pPr>
      <w:r>
        <w:t xml:space="preserve">What is the probability a random card is yellow?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horn given gray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87</m:t>
            </m:r>
          </m:num>
          <m:den>
            <m:r>
              <m:t>97</m:t>
            </m:r>
            <m:r>
              <m:t>+</m:t>
            </m:r>
            <m:r>
              <m:t>60</m:t>
            </m:r>
            <m:r>
              <m:t>+</m:t>
            </m:r>
            <m:r>
              <m:t>63</m:t>
            </m:r>
            <m:r>
              <m:t>+</m:t>
            </m:r>
            <m:r>
              <m:t>87</m:t>
            </m:r>
          </m:den>
        </m:f>
        <m:r>
          <m:t>=</m:t>
        </m:r>
        <m:r>
          <m:t>0.283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cat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25</m:t>
            </m:r>
            <m:r>
              <m:t>+</m:t>
            </m:r>
            <m:r>
              <m:t>97</m:t>
            </m:r>
            <m:r>
              <m:t>+</m:t>
            </m:r>
            <m:r>
              <m:t>66</m:t>
            </m:r>
            <m:r>
              <m:t>+</m:t>
            </m:r>
            <m:r>
              <m:t>69</m:t>
            </m:r>
            <m:r>
              <m:t>+</m:t>
            </m:r>
            <m:r>
              <m:t>55</m:t>
            </m:r>
          </m:num>
          <m:den>
            <m:r>
              <m:t>1115</m:t>
            </m:r>
          </m:den>
        </m:f>
        <m:r>
          <m:t>=</m:t>
        </m:r>
        <m:r>
          <m:t>0.28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flower or violet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15</m:t>
            </m:r>
            <m:r>
              <m:t>+</m:t>
            </m:r>
            <m:r>
              <m:t>63</m:t>
            </m:r>
            <m:r>
              <m:t>+</m:t>
            </m:r>
            <m:r>
              <m:t>54</m:t>
            </m:r>
            <m:r>
              <m:t>+</m:t>
            </m:r>
            <m:r>
              <m:t>95</m:t>
            </m:r>
            <m:r>
              <m:t>+</m:t>
            </m:r>
            <m:r>
              <m:t>21</m:t>
            </m:r>
            <m:r>
              <m:t>+</m:t>
            </m:r>
            <m:r>
              <m:t>69</m:t>
            </m:r>
            <m:r>
              <m:t>+</m:t>
            </m:r>
            <m:r>
              <m:t>49</m:t>
            </m:r>
            <m:r>
              <m:t>+</m:t>
            </m:r>
            <m:r>
              <m:t>95</m:t>
            </m:r>
            <m:r>
              <m:t>+</m:t>
            </m:r>
            <m:r>
              <m:t>14</m:t>
            </m:r>
            <m:r>
              <m:t>−</m:t>
            </m:r>
            <m:r>
              <m:t>95</m:t>
            </m:r>
          </m:num>
          <m:den>
            <m:r>
              <m:t>1115</m:t>
            </m:r>
          </m:den>
        </m:f>
        <m:r>
          <m:t>=</m:t>
        </m:r>
        <m:r>
          <m:t>0.341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cat and yellow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1115</m:t>
            </m:r>
          </m:den>
        </m:f>
        <m:r>
          <m:t>=</m:t>
        </m:r>
        <m:r>
          <m:t>0.0493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black given cat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25</m:t>
            </m:r>
            <m:r>
              <m:t>+</m:t>
            </m:r>
            <m:r>
              <m:t>97</m:t>
            </m:r>
            <m:r>
              <m:t>+</m:t>
            </m:r>
            <m:r>
              <m:t>66</m:t>
            </m:r>
            <m:r>
              <m:t>+</m:t>
            </m:r>
            <m:r>
              <m:t>69</m:t>
            </m:r>
            <m:r>
              <m:t>+</m:t>
            </m:r>
            <m:r>
              <m:t>55</m:t>
            </m:r>
          </m:den>
        </m:f>
        <m:r>
          <m:t>=</m:t>
        </m:r>
        <m:r>
          <m:t>0.0801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yellow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55</m:t>
            </m:r>
            <m:r>
              <m:t>+</m:t>
            </m:r>
            <m:r>
              <m:t>81</m:t>
            </m:r>
            <m:r>
              <m:t>+</m:t>
            </m:r>
            <m:r>
              <m:t>21</m:t>
            </m:r>
            <m:r>
              <m:t>+</m:t>
            </m:r>
            <m:r>
              <m:t>64</m:t>
            </m:r>
          </m:num>
          <m:den>
            <m:r>
              <m:t>1115</m:t>
            </m:r>
          </m:den>
        </m:f>
        <m:r>
          <m:t>=</m:t>
        </m:r>
        <m:r>
          <m:t>0.198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deck of strange cards, each card has an image and a color. The</w:t>
      </w:r>
      <w:r>
        <w:t xml:space="preserve"> </w:t>
      </w:r>
      <w:r>
        <w:t xml:space="preserve">chance of drawing a pig is 42.4%. If a pig is drawn, there is a 12.8%</w:t>
      </w:r>
      <w:r>
        <w:t xml:space="preserve"> </w:t>
      </w:r>
      <w:r>
        <w:t xml:space="preserve">chance that it is white. If a card that is not a pig is drawn, there is</w:t>
      </w:r>
      <w:r>
        <w:t xml:space="preserve"> </w:t>
      </w:r>
      <w:r>
        <w:t xml:space="preserve">a 63.9% chance that it is white.</w:t>
      </w:r>
    </w:p>
    <w:p>
      <w:pPr>
        <w:numPr>
          <w:numId w:val="1000"/>
          <w:ilvl w:val="0"/>
        </w:numPr>
      </w:pPr>
      <w:r>
        <w:t xml:space="preserve">Now, someone draws a random card and reveals it is not white. What is</w:t>
      </w:r>
      <w:r>
        <w:t xml:space="preserve"> </w:t>
      </w:r>
      <w:r>
        <w:t xml:space="preserve">the chance the card is not a pig?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I’d recommend making a tree. Remember, on the first branch, we put</w:t>
      </w:r>
      <w:r>
        <w:t xml:space="preserve"> </w:t>
      </w:r>
      <w:r>
        <w:t xml:space="preserve">simple probabilities. On the second branches we put conditional</w:t>
      </w:r>
      <w:r>
        <w:t xml:space="preserve"> </w:t>
      </w:r>
      <w:r>
        <w:t xml:space="preserve">probabilites. The results (products) are joint probabilities.</w:t>
      </w:r>
    </w:p>
    <w:p>
      <w:pPr>
        <w:numPr>
          <w:numId w:val="1000"/>
          <w:ilvl w:val="0"/>
        </w:numPr>
      </w:pPr>
      <w:r>
        <w:drawing>
          <wp:inline>
            <wp:extent cx="5334000" cy="355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3/exercise2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Determine the appropriate conditional probability.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p"/>
            </m:rPr>
            <m:t>"not pig" given "not white"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0.208</m:t>
              </m:r>
            </m:num>
            <m:den>
              <m:r>
                <m:t>0.208</m:t>
              </m:r>
              <m:r>
                <m:t>+</m:t>
              </m:r>
              <m:r>
                <m:t>0.37</m:t>
              </m:r>
            </m:den>
          </m:f>
          <m:r>
            <m:t>=</m:t>
          </m:r>
          <m:r>
            <m:t>0.36</m:t>
          </m:r>
        </m:oMath>
      </m:oMathPara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very large pile of toothpicks, the mean length is 65.6 millimeters</w:t>
      </w:r>
      <w:r>
        <w:t xml:space="preserve"> </w:t>
      </w:r>
      <w:r>
        <w:t xml:space="preserve">and the standard deviation is 2.66 millimeters. If you randomly sample</w:t>
      </w:r>
      <w:r>
        <w:t xml:space="preserve"> </w:t>
      </w:r>
      <w:r>
        <w:t xml:space="preserve">150 toothpicks, what is the chance the sample mean is between 65.02 and</w:t>
      </w:r>
      <w:r>
        <w:t xml:space="preserve"> </w:t>
      </w:r>
      <w:r>
        <w:t xml:space="preserve">65.86 millimeters?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Label the given information.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μ</m:t>
                </m:r>
              </m:e>
              <m:e>
                <m:r>
                  <m:t>=</m:t>
                </m:r>
                <m:r>
                  <m:t>65.6</m:t>
                </m:r>
              </m:e>
            </m:mr>
            <m:mr>
              <m:e>
                <m:r>
                  <m:t>σ</m:t>
                </m:r>
              </m:e>
              <m:e>
                <m:r>
                  <m:t>=</m:t>
                </m:r>
                <m:r>
                  <m:t>2.66</m:t>
                </m:r>
              </m:e>
            </m:mr>
            <m:mr>
              <m:e>
                <m:r>
                  <m:t>n</m:t>
                </m:r>
              </m:e>
              <m:e>
                <m:r>
                  <m:t>=</m:t>
                </m:r>
                <m:r>
                  <m:t>150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m:t>lower</m:t>
                    </m:r>
                  </m:sub>
                </m:sSub>
              </m:e>
              <m:e>
                <m:r>
                  <m:t>=</m:t>
                </m:r>
                <m:r>
                  <m:t>65.02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m:t>upper</m:t>
                    </m:r>
                  </m:sub>
                </m:sSub>
              </m:e>
              <m:e>
                <m:r>
                  <m:t>=</m:t>
                </m:r>
                <m:r>
                  <m:t>65.86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Find the 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2.66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150</m:t>
                  </m:r>
                </m:e>
              </m:rad>
            </m:den>
          </m:f>
          <m:r>
            <m:t>=</m:t>
          </m:r>
          <m:r>
            <m:t>0.217</m:t>
          </m:r>
        </m:oMath>
      </m:oMathPara>
    </w:p>
    <w:p>
      <w:pPr>
        <w:numPr>
          <w:numId w:val="1000"/>
          <w:ilvl w:val="0"/>
        </w:numPr>
      </w:pPr>
      <w:r>
        <w:t xml:space="preserve">Describe the sampling distribution.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65.6</m:t>
          </m:r>
          <m:r>
            <m:t>,</m:t>
          </m:r>
          <m:r>
            <m:t> </m:t>
          </m:r>
          <m:r>
            <m:t>0.217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Draw a sketch.</w:t>
      </w:r>
      <w:r>
        <w:br w:type="textWrapping"/>
      </w: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3/exercise3/normal_sketch_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Calculate a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sty m:val="p"/>
                </m:rPr>
                <m:t>lower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lower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E</m:t>
              </m:r>
            </m:den>
          </m:f>
          <m:r>
            <m:t>=</m:t>
          </m:r>
          <m:f>
            <m:fPr>
              <m:type m:val="bar"/>
            </m:fPr>
            <m:num>
              <m:r>
                <m:t>65.02</m:t>
              </m:r>
              <m:r>
                <m:t>−</m:t>
              </m:r>
              <m:r>
                <m:t>65.6</m:t>
              </m:r>
            </m:num>
            <m:den>
              <m:r>
                <m:t>0.217</m:t>
              </m:r>
            </m:den>
          </m:f>
          <m:r>
            <m:t>=</m:t>
          </m:r>
          <m:r>
            <m:t>−</m:t>
          </m:r>
          <m:r>
            <m:t>2.67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sty m:val="p"/>
                </m:rPr>
                <m:t>upper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upper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E</m:t>
              </m:r>
            </m:den>
          </m:f>
          <m:r>
            <m:t>=</m:t>
          </m:r>
          <m:f>
            <m:fPr>
              <m:type m:val="bar"/>
            </m:fPr>
            <m:num>
              <m:r>
                <m:t>65.86</m:t>
              </m:r>
              <m:r>
                <m:t>−</m:t>
              </m:r>
              <m:r>
                <m:t>65.6</m:t>
              </m:r>
            </m:num>
            <m:den>
              <m:r>
                <m:t>0.217</m:t>
              </m:r>
            </m:den>
          </m:f>
          <m:r>
            <m:t>=</m:t>
          </m:r>
          <m:r>
            <m:t>1.2</m:t>
          </m:r>
        </m:oMath>
      </m:oMathPara>
    </w:p>
    <w:p>
      <w:pPr>
        <w:numPr>
          <w:numId w:val="1000"/>
          <w:ilvl w:val="0"/>
        </w:numPr>
      </w:pPr>
      <w:r>
        <w:t xml:space="preserve">Determine the probability.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65.02</m:t>
                </m:r>
                <m:r>
                  <m:t>&lt;</m:t>
                </m:r>
                <m:r>
                  <m:t>X</m:t>
                </m:r>
                <m:r>
                  <m:t>&lt;</m:t>
                </m:r>
                <m:r>
                  <m:t>65.86</m:t>
                </m:r>
                <m:r>
                  <m:t>)</m:t>
                </m:r>
              </m:e>
              <m:e>
                <m:r>
                  <m:t>=</m:t>
                </m:r>
                <m:r>
                  <m:t>Φ</m:t>
                </m:r>
                <m:r>
                  <m:t>(</m:t>
                </m:r>
                <m:sSub>
                  <m:e>
                    <m:r>
                      <m:t>z</m:t>
                    </m:r>
                  </m:e>
                  <m:sub>
                    <m:r>
                      <m:rPr>
                        <m:sty m:val="p"/>
                      </m:rPr>
                      <m:t>upper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sSub>
                  <m:e>
                    <m:r>
                      <m:t>z</m:t>
                    </m:r>
                  </m:e>
                  <m:sub>
                    <m:r>
                      <m:rPr>
                        <m:sty m:val="p"/>
                      </m:rPr>
                      <m:t>lower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>
                  <m:t>1.2</m:t>
                </m:r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2.67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0.8811</m:t>
                </m:r>
              </m:e>
            </m:mr>
          </m:m>
        </m:oMath>
      </m:oMathPara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game, there is a 49% chance to win a round. You will play 120</w:t>
      </w:r>
      <w:r>
        <w:t xml:space="preserve"> </w:t>
      </w:r>
      <w:r>
        <w:t xml:space="preserve">rounds.</w:t>
      </w:r>
    </w:p>
    <w:p>
      <w:pPr>
        <w:numPr>
          <w:numId w:val="1004"/>
          <w:ilvl w:val="1"/>
        </w:numPr>
      </w:pPr>
      <w:r>
        <w:t xml:space="preserve">What is the probability of winning exactly 64 rounds?</w:t>
      </w:r>
    </w:p>
    <w:p>
      <w:pPr>
        <w:numPr>
          <w:numId w:val="1004"/>
          <w:ilvl w:val="1"/>
        </w:numPr>
      </w:pPr>
      <w:r>
        <w:t xml:space="preserve">What is the probability of winning at least 47 but at most 65 rounds?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use the formula for binomial probabilities.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t>(</m:t>
          </m:r>
          <m:r>
            <m:t>p</m:t>
          </m:r>
          <m:sSup>
            <m:e>
              <m:r>
                <m:t>)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64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120</m:t>
                  </m:r>
                </m:num>
                <m:den>
                  <m:r>
                    <m:t>64</m:t>
                  </m:r>
                </m:den>
              </m:f>
            </m:e>
          </m:d>
          <m:r>
            <m:t>(</m:t>
          </m:r>
          <m:r>
            <m:t>0.49</m:t>
          </m:r>
          <m:sSup>
            <m:e>
              <m:r>
                <m:t>)</m:t>
              </m:r>
            </m:e>
            <m:sup>
              <m:r>
                <m:t>64</m:t>
              </m:r>
            </m:sup>
          </m:sSup>
          <m:r>
            <m:t>(</m:t>
          </m:r>
          <m:r>
            <m:t>1</m:t>
          </m:r>
          <m:r>
            <m:t>−</m:t>
          </m:r>
          <m:r>
            <m:t>0.49</m:t>
          </m:r>
          <m:sSup>
            <m:e>
              <m:r>
                <m:t>)</m:t>
              </m:r>
            </m:e>
            <m:sup>
              <m:r>
                <m:t>120</m:t>
              </m:r>
              <m:r>
                <m:t>−</m:t>
              </m:r>
              <m:r>
                <m:t>64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64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120</m:t>
                  </m:r>
                </m:num>
                <m:den>
                  <m:r>
                    <m:t>64</m:t>
                  </m:r>
                </m:den>
              </m:f>
            </m:e>
          </m:d>
          <m:r>
            <m:t>(</m:t>
          </m:r>
          <m:r>
            <m:t>0.49</m:t>
          </m:r>
          <m:sSup>
            <m:e>
              <m:r>
                <m:t>)</m:t>
              </m:r>
            </m:e>
            <m:sup>
              <m:r>
                <m:t>64</m:t>
              </m:r>
            </m:sup>
          </m:sSup>
          <m:r>
            <m:t>(</m:t>
          </m:r>
          <m:r>
            <m:t>0.51</m:t>
          </m:r>
          <m:sSup>
            <m:e>
              <m:r>
                <m:t>)</m:t>
              </m:r>
            </m:e>
            <m:sup>
              <m:r>
                <m:t>56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64</m:t>
          </m:r>
          <m:r>
            <m:t>)</m:t>
          </m:r>
          <m:r>
            <m:t>=</m:t>
          </m:r>
          <m:r>
            <m:t>0.0464</m:t>
          </m:r>
        </m:oMath>
      </m:oMathPara>
    </w:p>
    <w:p>
      <w:pPr>
        <w:numPr>
          <w:numId w:val="1000"/>
          <w:ilvl w:val="0"/>
        </w:numPr>
      </w:pPr>
      <w:r>
        <w:t xml:space="preserve">Find the mean.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n</m:t>
          </m:r>
          <m:r>
            <m:t>p</m:t>
          </m:r>
          <m:r>
            <m:t>=</m:t>
          </m:r>
          <m:r>
            <m:t>(</m:t>
          </m:r>
          <m:r>
            <m:t>120</m:t>
          </m:r>
          <m:r>
            <m:t>)</m:t>
          </m:r>
          <m:r>
            <m:t>(</m:t>
          </m:r>
          <m:r>
            <m:t>0.49</m:t>
          </m:r>
          <m:r>
            <m:t>)</m:t>
          </m:r>
          <m:r>
            <m:t>=</m:t>
          </m:r>
          <m:r>
            <m:t>58.8</m:t>
          </m:r>
        </m:oMath>
      </m:oMathPara>
    </w:p>
    <w:p>
      <w:pPr>
        <w:numPr>
          <w:numId w:val="1000"/>
          <w:ilvl w:val="0"/>
        </w:numPr>
      </w:pPr>
      <w:r>
        <w:t xml:space="preserve">Find the standard</w:t>
      </w:r>
      <w:r>
        <w:t xml:space="preserve"> </w:t>
      </w:r>
      <w:r>
        <w:t xml:space="preserve">deviation.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r>
                <m:t>n</m:t>
              </m:r>
              <m:r>
                <m:t>p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e>
          </m:rad>
          <m:r>
            <m:t>=</m:t>
          </m:r>
          <m:rad>
            <m:radPr>
              <m:degHide m:val="1"/>
            </m:radPr>
            <m:deg/>
            <m:e>
              <m:r>
                <m:t>(</m:t>
              </m:r>
              <m:r>
                <m:t>120</m:t>
              </m:r>
              <m:r>
                <m:t>)</m:t>
              </m:r>
              <m:r>
                <m:t>(</m:t>
              </m:r>
              <m:r>
                <m:t>0.49</m:t>
              </m:r>
              <m:r>
                <m:t>)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0.49</m:t>
              </m:r>
              <m:r>
                <m:t>)</m:t>
              </m:r>
            </m:e>
          </m:rad>
          <m:r>
            <m:t>=</m:t>
          </m:r>
          <m:r>
            <m:t>5.4761</m:t>
          </m:r>
        </m:oMath>
      </m:oMathPara>
    </w:p>
    <w:p>
      <w:pPr>
        <w:numPr>
          <w:numId w:val="1000"/>
          <w:ilvl w:val="0"/>
        </w:numPr>
      </w:pPr>
      <w:r>
        <w:t xml:space="preserve">Make</w:t>
      </w:r>
      <w:r>
        <w:t xml:space="preserve"> </w:t>
      </w:r>
      <w:r>
        <w:t xml:space="preserve">a sketch, specifically try to picture whether you need to add or</w:t>
      </w:r>
      <w:r>
        <w:t xml:space="preserve"> </w:t>
      </w:r>
      <w:r>
        <w:t xml:space="preserve">subtract 0.5 for the continuity correction.</w:t>
      </w:r>
    </w:p>
    <w:p>
      <w:pPr>
        <w:numPr>
          <w:numId w:val="1000"/>
          <w:ilvl w:val="0"/>
        </w:numPr>
      </w:pP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3/exercise4/binom_norm_ske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Find the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46.5</m:t>
              </m:r>
              <m:r>
                <m:t>−</m:t>
              </m:r>
              <m:r>
                <m:t>58.8</m:t>
              </m:r>
            </m:num>
            <m:den>
              <m:r>
                <m:t>5.4761</m:t>
              </m:r>
            </m:den>
          </m:f>
          <m:r>
            <m:t>=</m:t>
          </m:r>
          <m:r>
            <m:t>−</m:t>
          </m:r>
          <m:r>
            <m:t>2.25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65.5</m:t>
              </m:r>
              <m:r>
                <m:t>−</m:t>
              </m:r>
              <m:r>
                <m:t>58.8</m:t>
              </m:r>
            </m:num>
            <m:den>
              <m:r>
                <m:t>5.4761</m:t>
              </m:r>
            </m:den>
          </m:f>
          <m:r>
            <m:t>=</m:t>
          </m:r>
          <m:r>
            <m:t>1.22</m:t>
          </m:r>
        </m:oMath>
      </m:oMathPara>
    </w:p>
    <w:p>
      <w:pPr>
        <w:numPr>
          <w:numId w:val="1000"/>
          <w:ilvl w:val="0"/>
        </w:numPr>
      </w:pPr>
      <w:r>
        <w:t xml:space="preserve">Calculate the probability.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47</m:t>
          </m:r>
          <m:r>
            <m:t>≤</m:t>
          </m:r>
          <m:r>
            <m:t>X</m:t>
          </m:r>
          <m:r>
            <m:t>≤</m:t>
          </m:r>
          <m:r>
            <m:t>65</m:t>
          </m:r>
          <m:r>
            <m:t>)</m:t>
          </m:r>
          <m:r>
            <m:t>=</m:t>
          </m:r>
          <m:r>
            <m:t>Φ</m:t>
          </m:r>
          <m:r>
            <m:t>(</m:t>
          </m:r>
          <m:r>
            <m:t>1.22</m:t>
          </m:r>
          <m:r>
            <m:t>)</m:t>
          </m:r>
          <m:r>
            <m:t>−</m:t>
          </m:r>
          <m:r>
            <m:t>Φ</m:t>
          </m:r>
          <m:r>
            <m:t>(</m:t>
          </m:r>
          <m:r>
            <m:t>−</m:t>
          </m:r>
          <m:r>
            <m:t>2.25</m:t>
          </m:r>
          <m:r>
            <m:t>)</m:t>
          </m:r>
          <m:r>
            <m:t>=</m:t>
          </m:r>
          <m:r>
            <m:t>0.8766</m:t>
          </m:r>
        </m:oMath>
      </m:oMathPara>
    </w:p>
    <w:p>
      <w:pPr>
        <w:numPr>
          <w:numId w:val="1005"/>
          <w:ilvl w:val="1"/>
        </w:numPr>
      </w:pPr>
      <m:oMath>
        <m:r>
          <m:t>P</m:t>
        </m:r>
        <m:r>
          <m:t>(</m:t>
        </m:r>
        <m:r>
          <m:t>X</m:t>
        </m:r>
        <m:r>
          <m:t>=</m:t>
        </m:r>
        <m:r>
          <m:t>64</m:t>
        </m:r>
        <m:r>
          <m:t>)</m:t>
        </m:r>
        <m:r>
          <m:t>=</m:t>
        </m:r>
        <m:r>
          <m:t>0.0464</m:t>
        </m:r>
      </m:oMath>
    </w:p>
    <w:p>
      <w:pPr>
        <w:numPr>
          <w:numId w:val="1005"/>
          <w:ilvl w:val="1"/>
        </w:numPr>
      </w:pPr>
      <m:oMath>
        <m:r>
          <m:t>P</m:t>
        </m:r>
        <m:r>
          <m:t>(</m:t>
        </m:r>
        <m:r>
          <m:t>47</m:t>
        </m:r>
        <m:r>
          <m:t>≤</m:t>
        </m:r>
        <m:r>
          <m:t>X</m:t>
        </m:r>
        <m:r>
          <m:t>≤</m:t>
        </m:r>
        <m:r>
          <m:t>65</m:t>
        </m:r>
        <m:r>
          <m:t>)</m:t>
        </m:r>
        <m:r>
          <m:t>=</m:t>
        </m:r>
        <m:r>
          <m:t>0.8766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As an ornithologist, you wish to determine the average body mass of</w:t>
      </w:r>
      <w:r>
        <w:t xml:space="preserve"> </w:t>
      </w:r>
      <w:r>
        <w:rPr>
          <w:i/>
        </w:rPr>
        <w:t xml:space="preserve">Oporornis formosus</w:t>
      </w:r>
      <w:r>
        <w:t xml:space="preserve">. You randomly sample 35 adults of</w:t>
      </w:r>
      <w:r>
        <w:t xml:space="preserve"> </w:t>
      </w:r>
      <w:r>
        <w:rPr>
          <w:i/>
        </w:rPr>
        <w:t xml:space="preserve">Oporornis formosus</w:t>
      </w:r>
      <w:r>
        <w:t xml:space="preserve">, resulting in a sample mean of 16.08 grams and</w:t>
      </w:r>
      <w:r>
        <w:t xml:space="preserve"> </w:t>
      </w:r>
      <w:r>
        <w:t xml:space="preserve">a sample standard deviation of 2.84 grams. Determine a 99.5% confidence</w:t>
      </w:r>
      <w:r>
        <w:t xml:space="preserve"> </w:t>
      </w:r>
      <w:r>
        <w:t xml:space="preserve">interval of the true population mean.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are given the sample size, sample mean, sample standard deviation,</w:t>
      </w:r>
      <w:r>
        <w:t xml:space="preserve"> </w:t>
      </w:r>
      <w:r>
        <w:t xml:space="preserve">and confidence level.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n</m:t>
                </m:r>
              </m:e>
              <m:e>
                <m:r>
                  <m:t>=</m:t>
                </m:r>
                <m:r>
                  <m:t>35</m:t>
                </m:r>
              </m:e>
            </m:mr>
            <m:mr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e>
                <m:r>
                  <m:t>=</m:t>
                </m:r>
                <m:r>
                  <m:t>16.08</m:t>
                </m:r>
              </m:e>
            </m:mr>
            <m:mr>
              <m:e>
                <m:r>
                  <m:t>s</m:t>
                </m:r>
              </m:e>
              <m:e>
                <m:r>
                  <m:t>=</m:t>
                </m:r>
                <m:r>
                  <m:t>2.84</m:t>
                </m:r>
              </m:e>
            </m:mr>
            <m:mr>
              <m:e>
                <m:r>
                  <m:t>C</m:t>
                </m:r>
                <m:r>
                  <m:t>L</m:t>
                </m:r>
              </m:e>
              <m:e>
                <m:r>
                  <m:t>=</m:t>
                </m:r>
                <m:r>
                  <m:t>0.995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 degrees of freedom (because we don’t know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we are doing inference so we need to use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distribution).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t>=</m:t>
          </m:r>
          <m:r>
            <m:t>n</m:t>
          </m:r>
          <m:r>
            <m:t>−</m:t>
          </m:r>
          <m:r>
            <m:t>1</m:t>
          </m:r>
          <m:r>
            <m:t>=</m:t>
          </m:r>
          <m:r>
            <m:t>34</m:t>
          </m:r>
        </m:oMath>
      </m:oMathPara>
    </w:p>
    <w:p>
      <w:pPr>
        <w:numPr>
          <w:numId w:val="1000"/>
          <w:ilvl w:val="0"/>
        </w:numPr>
      </w:pPr>
      <w:r>
        <w:t xml:space="preserve">Determine the critical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value,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, such</w:t>
      </w:r>
      <w:r>
        <w:t xml:space="preserve"> </w:t>
      </w:r>
      <w:r>
        <w:t xml:space="preserve">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T</m:t>
        </m:r>
        <m:r>
          <m:t>|</m:t>
        </m:r>
        <m:r>
          <m:t>&lt;</m:t>
        </m:r>
        <m:sSup>
          <m:e>
            <m:r>
              <m:t>t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0.995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=</m:t>
          </m:r>
          <m:r>
            <m:t>3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</w:t>
      </w:r>
      <w:r>
        <w:t xml:space="preserve"> </w:t>
      </w:r>
      <w:r>
        <w:t xml:space="preserve">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2.84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35</m:t>
                  </m:r>
                </m:e>
              </m:rad>
            </m:den>
          </m:f>
          <m:r>
            <m:t>=</m:t>
          </m:r>
          <m:r>
            <m:t>0.48</m:t>
          </m:r>
        </m:oMath>
      </m:oMathPara>
    </w:p>
    <w:p>
      <w:pPr>
        <w:numPr>
          <w:numId w:val="1000"/>
          <w:ilvl w:val="0"/>
        </w:numPr>
      </w:pPr>
      <w:r>
        <w:t xml:space="preserve">We</w:t>
      </w:r>
      <w:r>
        <w:t xml:space="preserve"> </w:t>
      </w:r>
      <w:r>
        <w:t xml:space="preserve">want to make an inference about the population mean.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 </m:t>
          </m:r>
          <m:r>
            <m:t>≈</m:t>
          </m:r>
          <m:r>
            <m:t> 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S</m:t>
          </m:r>
          <m:r>
            <m:t>E</m:t>
          </m:r>
        </m:oMath>
      </m:oMathPara>
    </w:p>
    <w:p>
      <w:pPr>
        <w:numPr>
          <w:numId w:val="1000"/>
          <w:ilvl w:val="0"/>
        </w:numPr>
      </w:pPr>
      <w:r>
        <w:t xml:space="preserve">Determine the bounds.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I</m:t>
                </m:r>
              </m:e>
              <m:e>
                <m:r>
                  <m:t>=</m:t>
                </m:r>
                <m:r>
                  <m:t>(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t>⋆</m:t>
                    </m:r>
                  </m:sup>
                </m:sSup>
                <m:r>
                  <m:t>S</m:t>
                </m:r>
                <m:r>
                  <m:t>E</m:t>
                </m:r>
                <m:r>
                  <m:t>,</m:t>
                </m:r>
                <m:r>
                  <m:t> 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⋆</m:t>
                    </m:r>
                  </m:sup>
                </m:sSup>
                <m:r>
                  <m:t>S</m:t>
                </m:r>
                <m:r>
                  <m:t>E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16.08</m:t>
                </m:r>
                <m:r>
                  <m:t>−</m:t>
                </m:r>
                <m:r>
                  <m:t>3</m:t>
                </m:r>
                <m:r>
                  <m:t>×</m:t>
                </m:r>
                <m:r>
                  <m:t>0.48</m:t>
                </m:r>
                <m:r>
                  <m:t>,</m:t>
                </m:r>
                <m:r>
                  <m:t> </m:t>
                </m:r>
                <m:r>
                  <m:t>16.08</m:t>
                </m:r>
                <m:r>
                  <m:t>+</m:t>
                </m:r>
                <m:r>
                  <m:t>3</m:t>
                </m:r>
                <m:r>
                  <m:t>×</m:t>
                </m:r>
                <m:r>
                  <m:t>0.48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14.6</m:t>
                </m:r>
                <m:r>
                  <m:t>,</m:t>
                </m:r>
                <m:r>
                  <m:t> </m:t>
                </m:r>
                <m:r>
                  <m:t>17.5</m:t>
                </m:r>
                <m:r>
                  <m:t>)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We are 99.5% confident that the population mean is between 14.6 and</w:t>
      </w:r>
      <w:r>
        <w:t xml:space="preserve"> </w:t>
      </w:r>
      <w:r>
        <w:t xml:space="preserve">17.5.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 treatment group of size 23 has a mean of 119 and standard deviation of</w:t>
      </w:r>
      <w:r>
        <w:t xml:space="preserve"> </w:t>
      </w:r>
      <w:r>
        <w:t xml:space="preserve">22. A control group of size 12 has a mean of 103 and standard deviation</w:t>
      </w:r>
      <w:r>
        <w:t xml:space="preserve"> </w:t>
      </w:r>
      <w:r>
        <w:t xml:space="preserve">of 15.3. If you decided to use a signficance level of 0.01, is there</w:t>
      </w:r>
      <w:r>
        <w:t xml:space="preserve"> </w:t>
      </w:r>
      <w:r>
        <w:t xml:space="preserve">sufficient evidence to conclude the treatment causes an effect?</w:t>
      </w:r>
    </w:p>
    <w:p>
      <w:pPr>
        <w:numPr>
          <w:numId w:val="1000"/>
          <w:ilvl w:val="0"/>
        </w:numPr>
      </w:pPr>
      <w:r>
        <w:t xml:space="preserve">By using the Welch-Satterthwaite equation, I’ve calculated the degrees</w:t>
      </w:r>
      <w:r>
        <w:t xml:space="preserve"> </w:t>
      </w:r>
      <w:r>
        <w:t xml:space="preserve">of freedom should be 30.</w:t>
      </w:r>
    </w:p>
    <w:p>
      <w:pPr>
        <w:numPr>
          <w:numId w:val="1006"/>
          <w:ilvl w:val="1"/>
        </w:numPr>
      </w:pPr>
      <w:r>
        <w:t xml:space="preserve">State the null hypothesis.</w:t>
      </w:r>
    </w:p>
    <w:p>
      <w:pPr>
        <w:numPr>
          <w:numId w:val="1006"/>
          <w:ilvl w:val="1"/>
        </w:numPr>
      </w:pPr>
      <w:r>
        <w:t xml:space="preserve">State the alternative hypothesis.</w:t>
      </w:r>
    </w:p>
    <w:p>
      <w:pPr>
        <w:numPr>
          <w:numId w:val="1006"/>
          <w:ilvl w:val="1"/>
        </w:numPr>
      </w:pPr>
      <w:r>
        <w:t xml:space="preserve">Evaluate the critical value. (The critical value is either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 Determine its value.)</w:t>
      </w:r>
    </w:p>
    <w:p>
      <w:pPr>
        <w:numPr>
          <w:numId w:val="1006"/>
          <w:ilvl w:val="1"/>
        </w:numPr>
      </w:pPr>
      <w:r>
        <w:t xml:space="preserve">Determine the standard error of the relevant sampling distribution.</w:t>
      </w:r>
    </w:p>
    <w:p>
      <w:pPr>
        <w:numPr>
          <w:numId w:val="1006"/>
          <w:ilvl w:val="1"/>
        </w:numPr>
      </w:pPr>
      <w:r>
        <w:t xml:space="preserve">Evaluate the absolute value of the test statistic. (The test statistic</w:t>
      </w:r>
      <w:r>
        <w:t xml:space="preserve"> </w:t>
      </w:r>
      <w:r>
        <w:t xml:space="preserve">is either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. Determine its absolute</w:t>
      </w:r>
      <w:r>
        <w:t xml:space="preserve"> </w:t>
      </w:r>
      <w:r>
        <w:t xml:space="preserve">value.)</w:t>
      </w:r>
    </w:p>
    <w:p>
      <w:pPr>
        <w:numPr>
          <w:numId w:val="1006"/>
          <w:ilvl w:val="1"/>
        </w:numPr>
      </w:pPr>
      <w:r>
        <w:t xml:space="preserve">If possible, evaluate the</w:t>
      </w:r>
      <w:r>
        <w:t xml:space="preserve"> </w:t>
      </w:r>
      <m:oMath>
        <m:r>
          <m:t>p</m:t>
        </m:r>
      </m:oMath>
      <w:r>
        <w:t xml:space="preserve">-value. Otherwise, describe an interval</w:t>
      </w:r>
      <w:r>
        <w:t xml:space="preserve"> </w:t>
      </w:r>
      <w:r>
        <w:t xml:space="preserve">containing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numId w:val="1006"/>
          <w:ilvl w:val="1"/>
        </w:numPr>
      </w:pPr>
      <w:r>
        <w:t xml:space="preserve">Do we reject or retain the null?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are given unpaired data. We are considering a difference of means.</w:t>
      </w:r>
      <w:r>
        <w:t xml:space="preserve"> </w:t>
      </w:r>
      <w:r>
        <w:t xml:space="preserve">Label the given information.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23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119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22</m:t>
                </m:r>
              </m:e>
            </m:m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12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103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15.3</m:t>
                </m:r>
              </m:e>
            </m:mr>
            <m:mr>
              <m:e>
                <m:r>
                  <m:t>α</m:t>
                </m:r>
              </m:e>
              <m:e>
                <m:r>
                  <m:t>=</m:t>
                </m:r>
                <m:r>
                  <m:t>0.01</m:t>
                </m:r>
              </m:e>
            </m:mr>
            <m:mr>
              <m:e>
                <m:r>
                  <m:t>d</m:t>
                </m:r>
                <m:r>
                  <m:t>f</m:t>
                </m:r>
              </m:e>
              <m:e>
                <m:r>
                  <m:t>=</m:t>
                </m:r>
                <m:r>
                  <m:t>30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State the hypotheses.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≠</m:t>
          </m:r>
          <m:r>
            <m:t>0</m:t>
          </m:r>
        </m:oMath>
      </m:oMathPara>
    </w:p>
    <w:p>
      <w:pPr>
        <w:numPr>
          <w:numId w:val="1000"/>
          <w:ilvl w:val="0"/>
        </w:numPr>
      </w:pPr>
      <w:r>
        <w:t xml:space="preserve">We are using a two-tail test. Find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T</m:t>
        </m:r>
        <m:r>
          <m:t>|</m:t>
        </m:r>
        <m:r>
          <m:t>&gt;</m:t>
        </m:r>
        <m:sSup>
          <m:e>
            <m:r>
              <m:t>t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0.01</m:t>
        </m:r>
      </m:oMath>
      <w:r>
        <w:t xml:space="preserve"> </w:t>
      </w:r>
      <w:r>
        <w:t xml:space="preserve">by using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table.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=</m:t>
          </m:r>
          <m:r>
            <m:t>2.75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 error.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E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22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23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15.3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12</m:t>
                        </m:r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>
                  <m:t>6.368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 test statistic.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obs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)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S</m:t>
                    </m:r>
                    <m:r>
                      <m:t>E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103</m:t>
                    </m:r>
                    <m:r>
                      <m:t>−</m:t>
                    </m:r>
                    <m:r>
                      <m:t>119</m:t>
                    </m:r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</m:num>
                  <m:den>
                    <m:r>
                      <m:t>6.368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−</m:t>
                </m:r>
                <m:r>
                  <m:t>2.51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Compare</w:t>
      </w:r>
      <w:r>
        <w:t xml:space="preserve"> </w:t>
      </w:r>
      <m:oMath>
        <m:r>
          <m:t>|</m:t>
        </m:r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obs</m:t>
              </m:r>
            </m:sub>
          </m:sSub>
          <m:r>
            <m:t>|</m:t>
          </m:r>
          <m:r>
            <m:t>&lt;</m:t>
          </m:r>
          <m:sSup>
            <m:e>
              <m:r>
                <m:t>t</m:t>
              </m:r>
            </m:e>
            <m:sup>
              <m:r>
                <m:t>⋆</m:t>
              </m:r>
            </m:sup>
          </m:sSup>
        </m:oMath>
      </m:oMathPara>
    </w:p>
    <w:p>
      <w:pPr>
        <w:numPr>
          <w:numId w:val="1000"/>
          <w:ilvl w:val="0"/>
        </w:numPr>
      </w:pPr>
      <w:r>
        <w:t xml:space="preserve">We can determine an interval for the</w:t>
      </w:r>
      <w:r>
        <w:t xml:space="preserve"> </w:t>
      </w:r>
      <m:oMath>
        <m:r>
          <m:t>p</m:t>
        </m:r>
      </m:oMath>
      <w:r>
        <w:t xml:space="preserve">-value using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table.</w:t>
      </w:r>
    </w:p>
    <w:p>
      <w:pPr>
        <w:pStyle w:val="BodyText"/>
      </w:pPr>
      <m:oMathPara>
        <m:oMathParaPr>
          <m:jc m:val="center"/>
        </m:oMathParaPr>
        <m:oMath>
          <m:r>
            <m:t>0.01</m:t>
          </m:r>
          <m:r>
            <m:t>&lt;</m:t>
          </m:r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0.02</m:t>
          </m:r>
        </m:oMath>
      </m:oMathPara>
    </w:p>
    <w:p>
      <w:pPr>
        <w:numPr>
          <w:numId w:val="1000"/>
          <w:ilvl w:val="0"/>
        </w:numPr>
      </w:pPr>
      <w:r>
        <w:t xml:space="preserve">Compare</w:t>
      </w:r>
      <w:r>
        <w:t xml:space="preserve"> </w:t>
      </w:r>
      <m:oMath>
        <m:r>
          <m:t>p</m:t>
        </m:r>
      </m:oMath>
      <w:r>
        <w:t xml:space="preserve">-value and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-value</m:t>
          </m:r>
          <m:r>
            <m:t>&gt;</m:t>
          </m:r>
          <m:r>
            <m:t>α</m:t>
          </m:r>
        </m:oMath>
      </m:oMathPara>
    </w:p>
    <w:p>
      <w:pPr>
        <w:numPr>
          <w:numId w:val="1000"/>
          <w:ilvl w:val="0"/>
        </w:numPr>
      </w:pPr>
      <w:r>
        <w:t xml:space="preserve">We</w:t>
      </w:r>
      <w:r>
        <w:t xml:space="preserve"> </w:t>
      </w:r>
      <w:r>
        <w:t xml:space="preserve">conclude that we should retain the null hypothesis.</w:t>
      </w:r>
    </w:p>
    <w:p>
      <w:pPr>
        <w:numPr>
          <w:numId w:val="1007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07"/>
          <w:ilvl w:val="1"/>
        </w:numPr>
      </w:pPr>
      <m:oMath>
        <m:sSub>
          <m:e>
            <m: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07"/>
          <w:ilvl w:val="1"/>
        </w:numPr>
      </w:pPr>
      <m:oMath>
        <m:sSup>
          <m:e>
            <m:r>
              <m:t>t</m:t>
            </m:r>
          </m:e>
          <m:sup>
            <m:r>
              <m:t>⋆</m:t>
            </m:r>
          </m:sup>
        </m:sSup>
        <m:r>
          <m:t>=</m:t>
        </m:r>
        <m:r>
          <m:t>2.75</m:t>
        </m:r>
      </m:oMath>
    </w:p>
    <w:p>
      <w:pPr>
        <w:numPr>
          <w:numId w:val="1007"/>
          <w:ilvl w:val="1"/>
        </w:numPr>
      </w:pPr>
      <m:oMath>
        <m:r>
          <m:t>S</m:t>
        </m:r>
        <m:r>
          <m:t>E</m:t>
        </m:r>
        <m:r>
          <m:t>=</m:t>
        </m:r>
        <m:r>
          <m:t>6.368</m:t>
        </m:r>
      </m:oMath>
    </w:p>
    <w:p>
      <w:pPr>
        <w:numPr>
          <w:numId w:val="1007"/>
          <w:ilvl w:val="1"/>
        </w:numPr>
      </w:pPr>
      <m:oMath>
        <m:r>
          <m:t>|</m:t>
        </m:r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  <m:r>
          <m:t>=</m:t>
        </m:r>
        <m:r>
          <m:t>2.51</m:t>
        </m:r>
      </m:oMath>
    </w:p>
    <w:p>
      <w:pPr>
        <w:numPr>
          <w:numId w:val="1007"/>
          <w:ilvl w:val="1"/>
        </w:numPr>
      </w:pPr>
      <m:oMath>
        <m:r>
          <m:t>0.01</m:t>
        </m:r>
        <m:r>
          <m:t>&lt;</m:t>
        </m:r>
        <m:r>
          <m:t>p</m:t>
        </m:r>
        <m:r>
          <m:rPr>
            <m:sty m:val="p"/>
          </m:rPr>
          <m:t>-value</m:t>
        </m:r>
        <m:r>
          <m:t>&lt;</m:t>
        </m:r>
        <m:r>
          <m:t>0.02</m:t>
        </m:r>
      </m:oMath>
    </w:p>
    <w:p>
      <w:pPr>
        <w:numPr>
          <w:numId w:val="1007"/>
          <w:ilvl w:val="1"/>
        </w:numPr>
      </w:pPr>
      <w:r>
        <w:t xml:space="preserve">retain the null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From a very large population, a random sample of 5900 individuals was</w:t>
      </w:r>
      <w:r>
        <w:t xml:space="preserve"> </w:t>
      </w:r>
      <w:r>
        <w:t xml:space="preserve">taken. In that sample, 44.2% were cold. Determine a 96% confidence</w:t>
      </w:r>
      <w:r>
        <w:t xml:space="preserve"> </w:t>
      </w:r>
      <w:r>
        <w:t xml:space="preserve">interval of the population proportion.</w:t>
      </w:r>
    </w:p>
    <w:p>
      <w:pPr>
        <w:numPr>
          <w:numId w:val="1008"/>
          <w:ilvl w:val="1"/>
        </w:numPr>
      </w:pPr>
      <w:r>
        <w:t xml:space="preserve">Find the lower bound of the confidence interval.</w:t>
      </w:r>
    </w:p>
    <w:p>
      <w:pPr>
        <w:numPr>
          <w:numId w:val="1008"/>
          <w:ilvl w:val="1"/>
        </w:numPr>
      </w:pPr>
      <w:r>
        <w:t xml:space="preserve">Find the upper bound of the condifence interval.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Determine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Z</m:t>
        </m:r>
        <m:r>
          <m:t>|</m:t>
        </m:r>
        <m:r>
          <m:t>&lt;</m:t>
        </m:r>
        <m:sSup>
          <m:e>
            <m:r>
              <m:t>z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0.96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=</m:t>
          </m:r>
          <m:r>
            <m:t>2.05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  <m:r>
                    <m:t>(</m:t>
                  </m:r>
                  <m:r>
                    <m:t>1</m:t>
                  </m:r>
                  <m:r>
                    <m:t>−</m:t>
                  </m:r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  <m:r>
                    <m:t>)</m:t>
                  </m:r>
                </m:num>
                <m:den>
                  <m:r>
                    <m:t>n</m:t>
                  </m:r>
                </m:den>
              </m:f>
            </m:e>
          </m:rad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0.442</m:t>
                  </m:r>
                  <m:r>
                    <m:t>)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r>
                    <m:t>0.442</m:t>
                  </m:r>
                  <m:r>
                    <m:t>)</m:t>
                  </m:r>
                </m:num>
                <m:den>
                  <m:r>
                    <m:t>5900</m:t>
                  </m:r>
                </m:den>
              </m:f>
            </m:e>
          </m:rad>
          <m:r>
            <m:t>=</m:t>
          </m:r>
          <m:r>
            <m:t>0.00647</m:t>
          </m:r>
        </m:oMath>
      </m:oMathPara>
    </w:p>
    <w:p>
      <w:pPr>
        <w:numPr>
          <w:numId w:val="1000"/>
          <w:ilvl w:val="0"/>
        </w:numPr>
      </w:pPr>
      <w:r>
        <w:t xml:space="preserve">Calculate the margin of error.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=</m:t>
          </m:r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S</m:t>
          </m:r>
          <m:r>
            <m:t>E</m:t>
          </m:r>
          <m:r>
            <m:t>=</m:t>
          </m:r>
          <m:r>
            <m:t>(</m:t>
          </m:r>
          <m:r>
            <m:t>2.05</m:t>
          </m:r>
          <m:r>
            <m:t>)</m:t>
          </m:r>
          <m:r>
            <m:t>(</m:t>
          </m:r>
          <m:r>
            <m:t>0.00647</m:t>
          </m:r>
          <m:r>
            <m:t>)</m:t>
          </m:r>
          <m:r>
            <m:t>=</m:t>
          </m:r>
          <m:r>
            <m:t>0.0133</m:t>
          </m:r>
        </m:oMath>
      </m:oMathPara>
    </w:p>
    <w:p>
      <w:pPr>
        <w:numPr>
          <w:numId w:val="1000"/>
          <w:ilvl w:val="0"/>
        </w:numPr>
      </w:pPr>
      <w:r>
        <w:t xml:space="preserve">To find the confidence</w:t>
      </w:r>
      <w:r>
        <w:t xml:space="preserve"> </w:t>
      </w:r>
      <w:r>
        <w:t xml:space="preserve">interval’s bounds, find the sample proportion plus or minus the margin</w:t>
      </w:r>
      <w:r>
        <w:t xml:space="preserve"> </w:t>
      </w:r>
      <w:r>
        <w:t xml:space="preserve">of error.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 </m:t>
          </m:r>
          <m:r>
            <m:t>≈</m:t>
          </m:r>
          <m:r>
            <m:t> </m:t>
          </m:r>
          <m:groupChr>
            <m:groupChrPr>
              <m:chr m:val="̂"/>
              <m:pos m:val="top"/>
              <m:vertJc m:val="bot"/>
            </m:groupChrPr>
            <m:e>
              <m:r>
                <m:t>p</m:t>
              </m:r>
            </m:e>
          </m:groupChr>
          <m:r>
            <m:t>±</m:t>
          </m:r>
          <m:r>
            <m:t>M</m:t>
          </m:r>
          <m:r>
            <m:t>E</m:t>
          </m:r>
        </m:oMath>
      </m:oMathPara>
    </w:p>
    <w:p>
      <w:pPr>
        <w:numPr>
          <w:numId w:val="1000"/>
          <w:ilvl w:val="0"/>
        </w:numPr>
      </w:pPr>
      <w:r>
        <w:t xml:space="preserve">Determine the interval.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0.429</m:t>
          </m:r>
          <m:r>
            <m:t> </m:t>
          </m:r>
          <m:r>
            <m:t>,</m:t>
          </m:r>
          <m:r>
            <m:t> </m:t>
          </m:r>
          <m:r>
            <m:t>0.455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We are 96% confident that the true population</w:t>
      </w:r>
      <w:r>
        <w:t xml:space="preserve"> </w:t>
      </w:r>
      <w:r>
        <w:t xml:space="preserve">proportion is between 42.9% and 45.5%.</w:t>
      </w:r>
    </w:p>
    <w:p>
      <w:pPr>
        <w:numPr>
          <w:numId w:val="1009"/>
          <w:ilvl w:val="1"/>
        </w:numPr>
      </w:pPr>
      <w:r>
        <w:t xml:space="preserve">The lower bound = 0.429, which can also be expressed as 42.9%.</w:t>
      </w:r>
    </w:p>
    <w:p>
      <w:pPr>
        <w:numPr>
          <w:numId w:val="1009"/>
          <w:ilvl w:val="1"/>
        </w:numPr>
      </w:pPr>
      <w:r>
        <w:t xml:space="preserve">The upper bound = 0.455, which can also be expressed as 45.5%.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An experiment is run with a treatment group of size 127 and a control</w:t>
      </w:r>
      <w:r>
        <w:t xml:space="preserve"> </w:t>
      </w:r>
      <w:r>
        <w:t xml:space="preserve">group of size 140. The results are summarized in the table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cold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not cold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57</w:t>
            </w:r>
          </w:p>
        </w:tc>
      </w:tr>
    </w:tbl>
    <w:p>
      <w:pPr>
        <w:numPr>
          <w:numId w:val="1000"/>
          <w:ilvl w:val="0"/>
        </w:numPr>
      </w:pPr>
      <w:r>
        <w:t xml:space="preserve">Using a significance level of 0.04, determine whether the treatment</w:t>
      </w:r>
      <w:r>
        <w:t xml:space="preserve"> </w:t>
      </w:r>
      <w:r>
        <w:t xml:space="preserve">causes an effect on the proportion of cases that are cold.</w:t>
      </w:r>
    </w:p>
    <w:p>
      <w:pPr>
        <w:numPr>
          <w:numId w:val="1010"/>
          <w:ilvl w:val="1"/>
        </w:numPr>
      </w:pPr>
      <w:r>
        <w:t xml:space="preserve">State the null hypothesis.</w:t>
      </w:r>
    </w:p>
    <w:p>
      <w:pPr>
        <w:numPr>
          <w:numId w:val="1010"/>
          <w:ilvl w:val="1"/>
        </w:numPr>
      </w:pPr>
      <w:r>
        <w:t xml:space="preserve">State the alternative hypothesis.</w:t>
      </w:r>
    </w:p>
    <w:p>
      <w:pPr>
        <w:numPr>
          <w:numId w:val="1010"/>
          <w:ilvl w:val="1"/>
        </w:numPr>
      </w:pPr>
      <w:r>
        <w:t xml:space="preserve">Evaluate the critical value. (The critical value is either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 Determine its value.)</w:t>
      </w:r>
    </w:p>
    <w:p>
      <w:pPr>
        <w:numPr>
          <w:numId w:val="1010"/>
          <w:ilvl w:val="1"/>
        </w:numPr>
      </w:pPr>
      <w:r>
        <w:t xml:space="preserve">Determine the standard error of the relevant sampling distribution.</w:t>
      </w:r>
    </w:p>
    <w:p>
      <w:pPr>
        <w:numPr>
          <w:numId w:val="1010"/>
          <w:ilvl w:val="1"/>
        </w:numPr>
      </w:pPr>
      <w:r>
        <w:t xml:space="preserve">Evaluate the absolute value of the test statistic. (The test statistic</w:t>
      </w:r>
      <w:r>
        <w:t xml:space="preserve"> </w:t>
      </w:r>
      <w:r>
        <w:t xml:space="preserve">is either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. Determine its absolute</w:t>
      </w:r>
      <w:r>
        <w:t xml:space="preserve"> </w:t>
      </w:r>
      <w:r>
        <w:t xml:space="preserve">value.)</w:t>
      </w:r>
    </w:p>
    <w:p>
      <w:pPr>
        <w:numPr>
          <w:numId w:val="1010"/>
          <w:ilvl w:val="1"/>
        </w:numPr>
      </w:pPr>
      <w:r>
        <w:t xml:space="preserve">If possible, evaluate the</w:t>
      </w:r>
      <w:r>
        <w:t xml:space="preserve"> </w:t>
      </w:r>
      <m:oMath>
        <m:r>
          <m:t>p</m:t>
        </m:r>
      </m:oMath>
      <w:r>
        <w:t xml:space="preserve">-value. Otherwise, describe an interval</w:t>
      </w:r>
      <w:r>
        <w:t xml:space="preserve"> </w:t>
      </w:r>
      <w:r>
        <w:t xml:space="preserve">containing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numId w:val="1010"/>
          <w:ilvl w:val="1"/>
        </w:numPr>
      </w:pPr>
      <w:r>
        <w:t xml:space="preserve">Do we reject or retain the null?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State the hypotheses.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≠</m:t>
          </m:r>
          <m:r>
            <m:t>0</m:t>
          </m:r>
        </m:oMath>
      </m:oMathPara>
    </w:p>
    <w:p>
      <w:pPr>
        <w:numPr>
          <w:numId w:val="1000"/>
          <w:ilvl w:val="0"/>
        </w:numPr>
      </w:pPr>
      <w:r>
        <w:t xml:space="preserve">Find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Z</m:t>
        </m:r>
        <m:r>
          <m:t>|</m:t>
        </m:r>
        <m:r>
          <m:t>&gt;</m:t>
        </m:r>
        <m:sSup>
          <m:e>
            <m:r>
              <m:t>z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0.04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=</m:t>
          </m:r>
          <m:sSup>
            <m:e>
              <m:r>
                <m:t>Φ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r>
            <m:t>2.05</m:t>
          </m:r>
        </m:oMath>
      </m:oMathPara>
    </w:p>
    <w:p>
      <w:pPr>
        <w:numPr>
          <w:numId w:val="1000"/>
          <w:ilvl w:val="0"/>
        </w:numPr>
      </w:pPr>
      <w:r>
        <w:t xml:space="preserve">Determine</w:t>
      </w:r>
      <w:r>
        <w:t xml:space="preserve"> </w:t>
      </w:r>
      <w:r>
        <w:t xml:space="preserve">the sample proportions.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57</m:t>
              </m:r>
            </m:num>
            <m:den>
              <m:r>
                <m:t>127</m:t>
              </m:r>
            </m:den>
          </m:f>
          <m:r>
            <m:t>=</m:t>
          </m:r>
          <m:r>
            <m:t>0.449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83</m:t>
              </m:r>
            </m:num>
            <m:den>
              <m:r>
                <m:t>140</m:t>
              </m:r>
            </m:den>
          </m:f>
          <m:r>
            <m:t>=</m:t>
          </m:r>
          <m:r>
            <m:t>0.593</m:t>
          </m:r>
        </m:oMath>
      </m:oMathPara>
    </w:p>
    <w:p>
      <w:pPr>
        <w:numPr>
          <w:numId w:val="1000"/>
          <w:ilvl w:val="0"/>
        </w:numPr>
      </w:pPr>
      <w:r>
        <w:t xml:space="preserve">Determine the difference of</w:t>
      </w:r>
      <w:r>
        <w:t xml:space="preserve"> </w:t>
      </w:r>
      <w:r>
        <w:t xml:space="preserve">sample proportions.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r>
            <m:t>0.593</m:t>
          </m:r>
          <m:r>
            <m:t>−</m:t>
          </m:r>
          <m:r>
            <m:t>0.449</m:t>
          </m:r>
          <m:r>
            <m:t>=</m:t>
          </m:r>
          <m:r>
            <m:t>0.144</m:t>
          </m:r>
        </m:oMath>
      </m:oMathPara>
    </w:p>
    <w:p>
      <w:pPr>
        <w:numPr>
          <w:numId w:val="1000"/>
          <w:ilvl w:val="0"/>
        </w:numPr>
      </w:pPr>
      <w:r>
        <w:t xml:space="preserve">Determine the pooled proportion (because the null assumes the population</w:t>
      </w:r>
      <w:r>
        <w:t xml:space="preserve"> </w:t>
      </w:r>
      <w:r>
        <w:t xml:space="preserve">proportions are equal).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p</m:t>
              </m:r>
            </m:e>
          </m:groupChr>
          <m:r>
            <m:t>=</m:t>
          </m:r>
          <m:f>
            <m:fPr>
              <m:type m:val="bar"/>
            </m:fPr>
            <m:num>
              <m:r>
                <m:t>57</m:t>
              </m:r>
              <m:r>
                <m:t>+</m:t>
              </m:r>
              <m:r>
                <m:t>83</m:t>
              </m:r>
            </m:num>
            <m:den>
              <m:r>
                <m:t>127</m:t>
              </m:r>
              <m:r>
                <m:t>+</m:t>
              </m:r>
              <m:r>
                <m:t>140</m:t>
              </m:r>
            </m:den>
          </m:f>
          <m:r>
            <m:t>=</m:t>
          </m:r>
          <m:r>
            <m:t>0.524</m:t>
          </m:r>
        </m:oMath>
      </m:oMathPara>
    </w:p>
    <w:p>
      <w:pPr>
        <w:numPr>
          <w:numId w:val="1000"/>
          <w:ilvl w:val="0"/>
        </w:numPr>
      </w:pPr>
      <w:r>
        <w:t xml:space="preserve">Determine the standard error.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E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)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)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0.524</m:t>
                        </m:r>
                        <m:r>
                          <m:t>)</m:t>
                        </m:r>
                        <m:r>
                          <m:t>(</m:t>
                        </m:r>
                        <m:r>
                          <m:t>0.476</m:t>
                        </m:r>
                        <m:r>
                          <m:t>)</m:t>
                        </m:r>
                      </m:num>
                      <m:den>
                        <m:r>
                          <m:t>127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0.524</m:t>
                        </m:r>
                        <m:r>
                          <m:t>)</m:t>
                        </m:r>
                        <m:r>
                          <m:t>(</m:t>
                        </m:r>
                        <m:r>
                          <m:t>0.476</m:t>
                        </m:r>
                        <m:r>
                          <m:t>)</m:t>
                        </m:r>
                      </m:num>
                      <m:den>
                        <m:r>
                          <m:t>140</m:t>
                        </m:r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>
                  <m:t>0.0612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We can be more specific about what the null hypothesis claims.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r>
            <m:t> </m:t>
          </m:r>
          <m:r>
            <m:t> 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 </m:t>
          </m:r>
          <m:r>
            <m:t>∼</m:t>
          </m:r>
          <m:r>
            <m:t> 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r>
            <m:t> </m:t>
          </m:r>
          <m:r>
            <m:t>0.0612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We want</w:t>
      </w:r>
      <w:r>
        <w:t xml:space="preserve"> </w:t>
      </w:r>
      <w:r>
        <w:t xml:space="preserve">to describe how unusual our observation is under the null by finding the</w:t>
      </w:r>
      <w:r>
        <w:t xml:space="preserve"> </w:t>
      </w:r>
      <m:oMath>
        <m:r>
          <m:t>p</m:t>
        </m:r>
      </m:oMath>
      <w:r>
        <w:t xml:space="preserve">-value. To do so, first find the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z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)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S</m:t>
                    </m:r>
                    <m:r>
                      <m:t>E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0.593</m:t>
                    </m:r>
                    <m:r>
                      <m:t>−</m:t>
                    </m:r>
                    <m:r>
                      <m:t>0.449</m:t>
                    </m:r>
                    <m:r>
                      <m:t>)</m:t>
                    </m:r>
                    <m:r>
                      <m:t>−</m:t>
                    </m:r>
                    <m:r>
                      <m:t>0</m:t>
                    </m:r>
                  </m:num>
                  <m:den>
                    <m:r>
                      <m:t>0.0612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2.35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-value</m:t>
                </m:r>
              </m:e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|</m:t>
                </m:r>
                <m:r>
                  <m:t>z</m:t>
                </m:r>
                <m:r>
                  <m:t>|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2.35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0.0188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Compare the</w:t>
      </w:r>
      <w:r>
        <w:t xml:space="preserve"> </w:t>
      </w:r>
      <m:oMath>
        <m:r>
          <m:t>p</m:t>
        </m:r>
      </m:oMath>
      <w:r>
        <w:t xml:space="preserve">-value to the signficance level.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α</m:t>
          </m:r>
        </m:oMath>
      </m:oMathPara>
    </w:p>
    <w:p>
      <w:pPr>
        <w:numPr>
          <w:numId w:val="1000"/>
          <w:ilvl w:val="0"/>
        </w:numPr>
      </w:pPr>
      <w:r>
        <w:t xml:space="preserve">So, we reject the null hypothesis. Thus</w:t>
      </w:r>
      <w:r>
        <w:t xml:space="preserve"> </w:t>
      </w:r>
      <w:r>
        <w:t xml:space="preserve">the difference in proportions is significant.</w:t>
      </w:r>
    </w:p>
    <w:p>
      <w:pPr>
        <w:numPr>
          <w:numId w:val="1011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11"/>
          <w:ilvl w:val="1"/>
        </w:numPr>
      </w:pPr>
      <m:oMath>
        <m:sSub>
          <m:e>
            <m: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11"/>
          <w:ilvl w:val="1"/>
        </w:numPr>
      </w:pPr>
      <m:oMath>
        <m:sSup>
          <m:e>
            <m:r>
              <m:t>z</m:t>
            </m:r>
          </m:e>
          <m:sup>
            <m:r>
              <m:t>⋆</m:t>
            </m:r>
          </m:sup>
        </m:sSup>
        <m:r>
          <m:t>=</m:t>
        </m:r>
        <m:r>
          <m:t>2.05</m:t>
        </m:r>
      </m:oMath>
    </w:p>
    <w:p>
      <w:pPr>
        <w:numPr>
          <w:numId w:val="1011"/>
          <w:ilvl w:val="1"/>
        </w:numPr>
      </w:pPr>
      <m:oMath>
        <m:r>
          <m:t>S</m:t>
        </m:r>
        <m:r>
          <m:t>E</m:t>
        </m:r>
        <m:r>
          <m:t>=</m:t>
        </m:r>
        <m:r>
          <m:t>0.0612</m:t>
        </m:r>
      </m:oMath>
    </w:p>
    <w:p>
      <w:pPr>
        <w:numPr>
          <w:numId w:val="1011"/>
          <w:ilvl w:val="1"/>
        </w:numPr>
      </w:pPr>
      <m:oMath>
        <m:r>
          <m:t>|</m:t>
        </m:r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  <m:r>
          <m:t>=</m:t>
        </m:r>
        <m:r>
          <m:t>2.35</m:t>
        </m:r>
      </m:oMath>
    </w:p>
    <w:p>
      <w:pPr>
        <w:numPr>
          <w:numId w:val="1011"/>
          <w:ilvl w:val="1"/>
        </w:numPr>
      </w:pPr>
      <m:oMath>
        <m:r>
          <m:t>p</m:t>
        </m:r>
        <m:r>
          <m:rPr>
            <m:sty m:val="p"/>
          </m:rPr>
          <m:t>-value</m:t>
        </m:r>
        <m:r>
          <m:t>=</m:t>
        </m:r>
        <m:r>
          <m:t>0.0188</m:t>
        </m:r>
      </m:oMath>
    </w:p>
    <w:p>
      <w:pPr>
        <w:numPr>
          <w:numId w:val="1011"/>
          <w:ilvl w:val="1"/>
        </w:numPr>
      </w:pPr>
      <w:r>
        <w:t xml:space="preserve">reject the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db6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b946f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873b5bf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2019-05-19T04:43:22Z</dcterms:created>
  <dcterms:modified xsi:type="dcterms:W3CDTF">2019-05-19T04:43:22Z</dcterms:modified>
</cp:coreProperties>
</file>