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5E8B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32"/>
          <w:szCs w:val="3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36"/>
          <w:sz w:val="32"/>
          <w:szCs w:val="32"/>
          <w:lang w:val="es-ES"/>
          <w14:ligatures w14:val="none"/>
        </w:rPr>
        <w:t>SolarOps. Alcance de Uso y Términos de Entrega</w:t>
      </w:r>
    </w:p>
    <w:p w14:paraId="63B1CC8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Para: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Conexsol USA LLC </w:t>
      </w: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Preparado por: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Cesar Jurado </w:t>
      </w: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Estado: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Borrador para revisión y formalización </w:t>
      </w: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Plataforma en vivo: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</w:t>
      </w:r>
      <w:hyperlink r:id="rId5" w:history="1">
        <w:r w:rsidRPr="00661EE7">
          <w:rPr>
            <w:rFonts w:ascii="Helvetica" w:eastAsia="Times New Roman" w:hAnsi="Helvetica" w:cs="Times New Roman"/>
            <w:color w:val="0000FF"/>
            <w:kern w:val="0"/>
            <w:sz w:val="18"/>
            <w:szCs w:val="18"/>
            <w:u w:val="single"/>
            <w:lang w:val="es-ES"/>
            <w14:ligatures w14:val="none"/>
          </w:rPr>
          <w:t>https://solarflow-dashboard-sooty.vercel.app</w:t>
        </w:r>
      </w:hyperlink>
    </w:p>
    <w:p w14:paraId="3700C65D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6BD7D7C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C6BDC5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1. Propósito</w:t>
      </w:r>
    </w:p>
    <w:p w14:paraId="6A6AFC31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Este documento define el alcance de uso de SolarOps por parte de Conexsol, lo que incluye la compra, las responsabilidades de cada parte, la seguridad de la plataforma y los derechos sobre el desarrollo. El objetivo es dejar todo claro por escrito antes de la formalización, de modo que la implementación avance sin ambigüedades.</w:t>
      </w:r>
    </w:p>
    <w:p w14:paraId="2559C489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1719377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D58259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2. Alcance de la plataforma</w:t>
      </w:r>
    </w:p>
    <w:p w14:paraId="3CF69495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SolarOps es una plataforma de CRM y operaciones construida en React y TypeScript, diseñada específicamente para el flujo de trabajo de una empresa de operaciones y mantenimiento solar. Incluye los siguientes módulos.</w:t>
      </w:r>
    </w:p>
    <w:p w14:paraId="5AAEE288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2.1 Ventas, gestión de prospectos y O&amp;M</w:t>
      </w:r>
    </w:p>
    <w:p w14:paraId="02356369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Pipeline de ventas y de requerimientos de O&amp;M con Lead Lobby para prospectos entrantes, seguimiento de cada interacción (llamada, correo, mensaje, notas con AI) e integración del correo entrante de SolarEdge y otras fuentes para automatizar y acelerar los tiempos de respuesta.</w:t>
      </w:r>
    </w:p>
    <w:p w14:paraId="55336B1D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2.2 Gestión de clientes, vista 360</w:t>
      </w:r>
    </w:p>
    <w:p w14:paraId="30A12BAD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Perfil completo por cliente con historial de órdenes de trabajo, interacciones, facturas, ID de sitio SolarEdge, números de caso PowerCare, seguimiento de RMA de partes y registro de actividad. Base para comunicación automatizada y órdenes recurrentes de O&amp;M proactivas.</w:t>
      </w:r>
    </w:p>
    <w:p w14:paraId="32156B28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2.3 Gestión de órdenes de servicio</w:t>
      </w:r>
    </w:p>
    <w:p w14:paraId="7ABCB92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Ciclo de vida completo: borrador, cotización enviada, cotización aprobada, programada, en progreso, completada, facturada y pagada. Seguimiento de costos de mano de obra, piezas, honorarios de contratistas, ingresos del cliente y margen. Cotizaciones generadas dentro de la plataforma y enviadas al cliente para aprobación.</w:t>
      </w:r>
    </w:p>
    <w:p w14:paraId="35188615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2.4 Portal de contratistas</w:t>
      </w:r>
    </w:p>
    <w:p w14:paraId="08DC96D8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seguro e independiente para contratistas. Incorporación con W-9, requisitos de seguro y aceptación de estándares de seguridad y términos. Vista de trabajos asignados, reportes de finalización, carga organizada de fotos de sitio (antes, después, números de serie, pruebas de voltaje, inversor) y envío de facturas. Revisión y aprobación desde el panel administrativo.</w:t>
      </w:r>
    </w:p>
    <w:p w14:paraId="11938D53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2.5 Monitoreo de SolarEdge</w:t>
      </w:r>
    </w:p>
    <w:p w14:paraId="64A16D1C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Conexión a la API de SolarEdge con recepción automática de alertas por nivel de severidad. Cada alerta puede reconocerse, resolverse o vincularse a una orden de trabajo. Visibilidad de producción real contra producción esperada.</w:t>
      </w:r>
    </w:p>
    <w:p w14:paraId="1FE3C1B6" w14:textId="4B1A2C8F" w:rsidR="00661EE7" w:rsidRPr="00661EE7" w:rsidRDefault="00292060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lastRenderedPageBreak/>
        <w:br/>
      </w:r>
      <w:r w:rsidR="00661EE7"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2.6 Facturación e ingresos</w:t>
      </w:r>
    </w:p>
    <w:p w14:paraId="7F8B243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Creación de facturas dentro de la plataforma, seguimiento de pagos, alertas de mora, rentabilidad por cliente e informes de ingresos. Recordatorios de pago y seguimiento de morosos mes a mes.</w:t>
      </w:r>
    </w:p>
    <w:p w14:paraId="17F9BF5B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2.7 Inventario y operaciones</w:t>
      </w:r>
    </w:p>
    <w:p w14:paraId="632ECA51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Gestión de equipos, herramientas y proveedores. Panel de operaciones en tiempo real con cronograma del día, trabajos sin facturar, estado de órdenes, actividad del equipo y notificaciones.</w:t>
      </w:r>
    </w:p>
    <w:p w14:paraId="1514717A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2.8 Roles multiusuario y móvil</w:t>
      </w:r>
    </w:p>
    <w:p w14:paraId="4C5205F3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Roles de Administrador, COO, Técnico, Ventas y Soporte con controles de acceso.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Funciona en escritorio, tablet y celular.</w:t>
      </w:r>
    </w:p>
    <w:p w14:paraId="01BB10B3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4AECE92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7C5934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3. Estado de funcionalidades</w:t>
      </w:r>
    </w:p>
    <w:p w14:paraId="3D76DFE2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Para mantener total transparencia en la formalización, se distingue lo que está activo hoy de lo que es hoja de ruta.</w:t>
      </w:r>
    </w:p>
    <w:p w14:paraId="1477B039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14:ligatures w14:val="none"/>
        </w:rPr>
        <w:t>Activo y desplegado hoy</w:t>
      </w:r>
    </w:p>
    <w:p w14:paraId="4EB03A3F" w14:textId="77777777" w:rsidR="00661EE7" w:rsidRPr="00661EE7" w:rsidRDefault="00661EE7" w:rsidP="00661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Módulos 2.1 a 2.8 en la plataforma en vivo.</w:t>
      </w:r>
    </w:p>
    <w:p w14:paraId="59B75DEC" w14:textId="77777777" w:rsidR="00661EE7" w:rsidRPr="00661EE7" w:rsidRDefault="00661EE7" w:rsidP="00661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Integración con la API de SolarEdge para alertas.</w:t>
      </w:r>
    </w:p>
    <w:p w14:paraId="6A9B1B2C" w14:textId="77777777" w:rsidR="00661EE7" w:rsidRPr="00661EE7" w:rsidRDefault="00661EE7" w:rsidP="00661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Captura e integración de correo de leads.</w:t>
      </w:r>
    </w:p>
    <w:p w14:paraId="5B6E4B2A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Hoja de ruta, a integrar si se aprueba la suite completa</w:t>
      </w:r>
    </w:p>
    <w:p w14:paraId="31465E7A" w14:textId="77777777" w:rsidR="00661EE7" w:rsidRPr="00661EE7" w:rsidRDefault="00661EE7" w:rsidP="00661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Integración con la API de Xero para crear la factura y el enlace de pago de forma automática. Hoy la facturación vive dentro de la plataforma. La sincronización automática con Xero es un trabajo adicional a definir por separado.</w:t>
      </w:r>
    </w:p>
    <w:p w14:paraId="73A34E73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77E3A7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0593B4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4. Seguridad</w:t>
      </w:r>
    </w:p>
    <w:p w14:paraId="000038E3" w14:textId="4971EAE5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La seguridad es un pilar de la plataforma y un punto central de esta entrega. La arquitectura de seguridad acompaña la estructura de acceso por capas. A</w:t>
      </w:r>
      <w:r w:rsidR="00292060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sjunto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se documenta </w:t>
      </w:r>
      <w:r w:rsidR="00292060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una auditoria completa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de seguridad de SolarOps.</w:t>
      </w:r>
    </w:p>
    <w:p w14:paraId="2392FD6F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4.1 Control de acceso basado en roles</w:t>
      </w:r>
    </w:p>
    <w:p w14:paraId="5911622B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Cada usuario opera bajo un rol definido (Administrador, COO, Técnico, Ventas, Soporte) con permisos limitados a sus funciones. Un técnico no ve la información financiera de la empresa, y un rol de ventas no accede a la configuración administrativa.</w:t>
      </w:r>
    </w:p>
    <w:p w14:paraId="0AEFE0E5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4.2 Aislamiento del portal de contratistas</w:t>
      </w:r>
    </w:p>
    <w:p w14:paraId="2F93596E" w14:textId="7AD9F40C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Los contratistas operan en un entorno separado</w:t>
      </w:r>
      <w:r w:rsidR="00292060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donde al entrar se les hace un on boarding completo con los requerimientos de la empresa.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Solo ven sus trabajos asignados, suben su propia documentación y envían sus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lastRenderedPageBreak/>
        <w:t>facturas. No tienen acceso a datos de clientes, finanzas internas ni información de otros contratistas. El acceso se habilita solo tras completar W-9, seguro y aceptación de términos.</w:t>
      </w:r>
    </w:p>
    <w:p w14:paraId="42DA9931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4.3 Autenticación de usuarios</w:t>
      </w:r>
    </w:p>
    <w:p w14:paraId="5733CA89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Autenticación gestionada por infraestructura de nivel empresarial. Las contraseñas se almacenan con hash, las sesiones usan tokens criptográficos y no existen credenciales en texto plano en ningún punto del sistema.</w:t>
      </w:r>
    </w:p>
    <w:p w14:paraId="78EDCC86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4.4 Protección de datos en tránsito y en reposo</w:t>
      </w:r>
    </w:p>
    <w:p w14:paraId="55CC19F4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Toda conexión está cifrada en tránsito y los datos están cifrados en reposo. Nada viaja ni se almacena en texto plano. La base de datos aplica control de acceso a nivel de fila, de modo que los datos de otros usuarios o roles permanecen inaccesibles incluso si una capa de acceso se viera comprometida.</w:t>
      </w:r>
    </w:p>
    <w:p w14:paraId="120C876D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4.5 Seguridad de las integraciones</w:t>
      </w:r>
    </w:p>
    <w:p w14:paraId="05B415A7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Las claves de API y las credenciales de servicio residen exclusivamente en el servidor. No aparecen en el código del navegador, en las URL ni en el almacenamiento del lado del cliente.</w:t>
      </w:r>
    </w:p>
    <w:p w14:paraId="68AF4BDB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4.6 Infraestructura y endurecimiento</w:t>
      </w:r>
    </w:p>
    <w:p w14:paraId="27FE067F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Plataforma desplegada en infraestructura de producción sobre HTTPS. Se aplican límites de tasa, sanitización de HTML y validación de entradas en todos los endpoints, endureciendo el sistema frente a los vectores de ataque más comunes. [Frecuencia de respaldo y plan de recuperación: confirmar.]</w:t>
      </w:r>
    </w:p>
    <w:p w14:paraId="574C0C3A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4.7 Entrega y rotación de credenciales</w:t>
      </w:r>
    </w:p>
    <w:p w14:paraId="1B7E01F6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Al cierre de la compra se entregan las credenciales de Administrador a Conexsol y se rotan las credenciales sensibles para que el control quede del lado de la empresa.</w:t>
      </w:r>
    </w:p>
    <w:p w14:paraId="4C1DFBA1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0"/>
          <w:szCs w:val="20"/>
          <w:lang w:val="es-ES"/>
          <w14:ligatures w14:val="none"/>
        </w:rPr>
        <w:t>4.8 Resultado</w:t>
      </w:r>
    </w:p>
    <w:p w14:paraId="354B3158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El conjunto de controles anteriores hace de SolarOps una plataforma en la que se puede confiar con datos de clientes, que se puede demostrar con confianza a compradores empresariales y que se puede entregar a una revisión de cumplimiento sin preparación previa.</w:t>
      </w:r>
    </w:p>
    <w:p w14:paraId="20B0DF5A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46C619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754621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5. Qué incluye la compra</w:t>
      </w:r>
    </w:p>
    <w:p w14:paraId="7A102FEF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El precio de compra cubre el derecho de uso interno de SolarOps por parte de Conexsol, en la forma en que la plataforma existe hoy, e incluye:</w:t>
      </w:r>
    </w:p>
    <w:p w14:paraId="5A0BDCC2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de Administrador con los controles de rol descritos en 2.8.</w:t>
      </w:r>
    </w:p>
    <w:p w14:paraId="1420DEC3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Entrega de credenciales de acceso.</w:t>
      </w:r>
    </w:p>
    <w:p w14:paraId="4C0EA1FA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Documentación básica de uso de la plataforma.</w:t>
      </w:r>
    </w:p>
    <w:p w14:paraId="6868C411" w14:textId="77777777" w:rsidR="00661EE7" w:rsidRPr="00661EE7" w:rsidRDefault="00661EE7" w:rsidP="00661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Un traspaso ordenado para asegurar la continuidad operativa.</w:t>
      </w:r>
    </w:p>
    <w:p w14:paraId="1636AE9F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4A4FA97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D5D98F" w14:textId="08A25D6F" w:rsidR="00661EE7" w:rsidRPr="00661EE7" w:rsidRDefault="00292060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lastRenderedPageBreak/>
        <w:br/>
      </w:r>
      <w:r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br/>
      </w:r>
      <w:r w:rsidR="00661EE7"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6. Qué queda separado de la compra</w:t>
      </w:r>
    </w:p>
    <w:p w14:paraId="09082DF3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Los siguientes puntos no están incluidos en el precio de compra y se acuerdan por separado:</w:t>
      </w:r>
    </w:p>
    <w:p w14:paraId="19D78571" w14:textId="77777777" w:rsidR="00661EE7" w:rsidRPr="00661EE7" w:rsidRDefault="00661EE7" w:rsidP="00661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Mantenimiento, actualizaciones, corrección de errores y soporte técnico continuo.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Ver sección 8.</w:t>
      </w:r>
    </w:p>
    <w:p w14:paraId="7C27026F" w14:textId="77777777" w:rsidR="00661EE7" w:rsidRPr="00661EE7" w:rsidRDefault="00661EE7" w:rsidP="00661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Nuevas funcionalidades e integraciones no listadas en la sección 2, incluida la sincronización con Xero descrita en la hoja de ruta.</w:t>
      </w:r>
    </w:p>
    <w:p w14:paraId="7F9559FA" w14:textId="77777777" w:rsidR="00661EE7" w:rsidRPr="00661EE7" w:rsidRDefault="00661EE7" w:rsidP="00661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Migración de datos desde sistemas externos, si aplica.</w:t>
      </w:r>
    </w:p>
    <w:p w14:paraId="1FA9BD30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08D037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CBAD88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7. Hosting</w:t>
      </w:r>
    </w:p>
    <w:p w14:paraId="19CD251B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Los gastos mensuales de hosting, aproximadamente $147 al mes, los cubre Conexsol como gasto operativo directo.</w:t>
      </w:r>
    </w:p>
    <w:p w14:paraId="6E154975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626526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B006BD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8. Mantenimiento y soporte</w:t>
      </w:r>
    </w:p>
    <w:p w14:paraId="72555B41" w14:textId="77777777" w:rsidR="00850327" w:rsidRDefault="00661EE7" w:rsidP="002920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El precio de compra cubre la plataforma tal como está hoy. El soporte continuo es lo que mantiene la herramienta viva y mejorando. </w:t>
      </w:r>
      <w:r w:rsidR="00292060"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Una cuota mensual fija que cubre actualizaciones, corrección de errores, nuevas funcionalidades menores y soporte técnico.</w:t>
      </w:r>
    </w:p>
    <w:p w14:paraId="28B60FCB" w14:textId="02A8A93B" w:rsidR="00850327" w:rsidRDefault="00850327" w:rsidP="00292060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Retaier de soporte por mes $220.00</w:t>
      </w:r>
    </w:p>
    <w:p w14:paraId="7EB3767C" w14:textId="77777777" w:rsidR="00850327" w:rsidRPr="00850327" w:rsidRDefault="00850327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</w:p>
    <w:p w14:paraId="70494345" w14:textId="4F9ABF8D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1EB12F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016B2F" w14:textId="77777777" w:rsidR="007474C3" w:rsidRPr="00661EE7" w:rsidRDefault="00661EE7" w:rsidP="007474C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7474C3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9. </w:t>
      </w:r>
      <w:r w:rsidR="007474C3"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Entregables y traspaso</w:t>
      </w:r>
    </w:p>
    <w:p w14:paraId="0279E39D" w14:textId="77777777" w:rsidR="007474C3" w:rsidRPr="00661EE7" w:rsidRDefault="007474C3" w:rsidP="007474C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Al cierre de la compra, Cesar Jurado entrega:</w:t>
      </w:r>
    </w:p>
    <w:p w14:paraId="191DA2FA" w14:textId="77777777" w:rsidR="007474C3" w:rsidRPr="00661EE7" w:rsidRDefault="007474C3" w:rsidP="00747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de Administrador a la plataforma en vivo.</w:t>
      </w:r>
    </w:p>
    <w:p w14:paraId="2102195B" w14:textId="77777777" w:rsidR="007474C3" w:rsidRPr="00661EE7" w:rsidRDefault="007474C3" w:rsidP="00747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Credenciales de acceso.</w:t>
      </w:r>
    </w:p>
    <w:p w14:paraId="68937BF1" w14:textId="77777777" w:rsidR="007474C3" w:rsidRPr="00661EE7" w:rsidRDefault="007474C3" w:rsidP="00747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Documentación básica de uso.</w:t>
      </w:r>
    </w:p>
    <w:p w14:paraId="7D06BC1E" w14:textId="77777777" w:rsidR="007474C3" w:rsidRPr="00661EE7" w:rsidRDefault="007474C3" w:rsidP="00747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Sesión de traspaso para continuidad operativa.</w:t>
      </w:r>
    </w:p>
    <w:p w14:paraId="33AC6381" w14:textId="26E1524A" w:rsidR="00661EE7" w:rsidRPr="007474C3" w:rsidRDefault="006D2E85" w:rsidP="00661EE7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263546D8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722300" w14:textId="77777777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>10. Términos comerciales</w:t>
      </w:r>
    </w:p>
    <w:p w14:paraId="70B5C0B7" w14:textId="77777777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Precio de compra: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$3,000 por el derecho de uso interno.</w:t>
      </w:r>
    </w:p>
    <w:p w14:paraId="07AF2724" w14:textId="426676C4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Forma de pago: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</w:t>
      </w:r>
      <w:r w:rsidR="0085032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1 Quota de $1000 y 5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cuotas de $</w:t>
      </w:r>
      <w:r w:rsidR="0085032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5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00, sin intereses ni cargos adicionales.</w:t>
      </w:r>
    </w:p>
    <w:p w14:paraId="657D50E4" w14:textId="77777777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Hosting: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cubierto por Conexsol como gasto operativo, según sección 7.</w:t>
      </w:r>
    </w:p>
    <w:p w14:paraId="1395193E" w14:textId="4ABD0BA2" w:rsidR="00661EE7" w:rsidRPr="00661EE7" w:rsidRDefault="00661EE7" w:rsidP="00661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val="es-ES"/>
          <w14:ligatures w14:val="none"/>
        </w:rPr>
        <w:t>Soporte: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 </w:t>
      </w:r>
      <w:r w:rsidR="0085032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 xml:space="preserve">$220 mensual </w:t>
      </w: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acordado por separado, según sección 8.</w:t>
      </w:r>
    </w:p>
    <w:p w14:paraId="59F60DE7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709D05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2F811B" w14:textId="77777777" w:rsidR="00850327" w:rsidRDefault="0085032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</w:p>
    <w:p w14:paraId="4F804177" w14:textId="51742EAD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s-ES"/>
          <w14:ligatures w14:val="none"/>
        </w:rPr>
        <w:t>11. Entregables y traspaso</w:t>
      </w:r>
    </w:p>
    <w:p w14:paraId="065C5750" w14:textId="77777777" w:rsidR="00661EE7" w:rsidRPr="00661EE7" w:rsidRDefault="00661EE7" w:rsidP="00661EE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Al cierre de la compra, Cesar Jurado entrega:</w:t>
      </w:r>
    </w:p>
    <w:p w14:paraId="1F8E4CD0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Acceso de Administrador a la plataforma en vivo.</w:t>
      </w:r>
    </w:p>
    <w:p w14:paraId="31259C9B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Credenciales de acceso.</w:t>
      </w:r>
    </w:p>
    <w:p w14:paraId="0AF5C65F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  <w:t>Documentación básica de uso.</w:t>
      </w:r>
    </w:p>
    <w:p w14:paraId="11C7D8BF" w14:textId="77777777" w:rsidR="00661EE7" w:rsidRPr="00661EE7" w:rsidRDefault="00661EE7" w:rsidP="00661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Sesión de traspaso para continuidad operativa.</w:t>
      </w:r>
    </w:p>
    <w:p w14:paraId="3AD2CDA3" w14:textId="77777777" w:rsidR="00661EE7" w:rsidRPr="00661EE7" w:rsidRDefault="006D2E85" w:rsidP="00661EE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  <w:r w:rsidRPr="006D2E85">
        <w:rPr>
          <w:rFonts w:ascii="Helvetica" w:eastAsia="Times New Roman" w:hAnsi="Helvetica" w:cs="Times New Roman"/>
          <w:noProof/>
          <w:kern w:val="0"/>
          <w:sz w:val="18"/>
          <w:szCs w:val="18"/>
        </w:rPr>
        <w:pict w14:anchorId="70A94D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37F051" w14:textId="77777777" w:rsidR="00903A57" w:rsidRPr="00661EE7" w:rsidRDefault="00661EE7" w:rsidP="00903A5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 xml:space="preserve">12. </w:t>
      </w:r>
      <w:r w:rsidR="00903A57"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>Derechos y propiedad intelectual</w:t>
      </w:r>
    </w:p>
    <w:p w14:paraId="2F0B482A" w14:textId="77777777" w:rsidR="00903A57" w:rsidRPr="00661EE7" w:rsidRDefault="00903A57" w:rsidP="0090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SolarOps fue diseñado y construido por Cesar Jurado, completamente fuera de sus responsabilidades como socio.</w:t>
      </w:r>
    </w:p>
    <w:p w14:paraId="5EDC4CF2" w14:textId="77777777" w:rsidR="00903A57" w:rsidRPr="00903A57" w:rsidRDefault="00903A57" w:rsidP="0090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sz w:val="18"/>
          <w:szCs w:val="18"/>
          <w:lang w:val="es-ES"/>
        </w:rPr>
      </w:pPr>
      <w:r w:rsidRPr="00903A5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Cesar Jurado conserva la propiedad del desarrollo y el derecho de licenciar SolarOps de forma independiente.</w:t>
      </w:r>
    </w:p>
    <w:p w14:paraId="4480CA03" w14:textId="77777777" w:rsidR="00903A57" w:rsidRPr="00903A57" w:rsidRDefault="00903A57" w:rsidP="00903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sz w:val="18"/>
          <w:szCs w:val="18"/>
          <w:lang w:val="es-ES"/>
        </w:rPr>
      </w:pPr>
      <w:r w:rsidRPr="00903A5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Conexsol recibe una licencia de uso interno de SolarOps para su operación.</w:t>
      </w:r>
    </w:p>
    <w:p w14:paraId="4427AD2C" w14:textId="1B0233CF" w:rsidR="00661EE7" w:rsidRPr="00661EE7" w:rsidRDefault="00661EE7" w:rsidP="00661EE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661EE7"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  <w:t>Próximos pasos</w:t>
      </w:r>
    </w:p>
    <w:p w14:paraId="412B4B59" w14:textId="77777777" w:rsidR="00661EE7" w:rsidRPr="00661EE7" w:rsidRDefault="00661EE7" w:rsidP="00661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Demostración en vivo de 30 minutos para el equipo.</w:t>
      </w:r>
    </w:p>
    <w:p w14:paraId="34F6716B" w14:textId="77777777" w:rsidR="00661EE7" w:rsidRPr="00661EE7" w:rsidRDefault="00661EE7" w:rsidP="00661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Revisión y ajuste de este documento, incluida la sección de seguridad.</w:t>
      </w:r>
    </w:p>
    <w:p w14:paraId="6D69F8C6" w14:textId="77777777" w:rsidR="00661EE7" w:rsidRPr="00661EE7" w:rsidRDefault="00661EE7" w:rsidP="00661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</w:pPr>
      <w:r w:rsidRPr="00661EE7">
        <w:rPr>
          <w:rFonts w:ascii="Helvetica" w:eastAsia="Times New Roman" w:hAnsi="Helvetica" w:cs="Times New Roman"/>
          <w:kern w:val="0"/>
          <w:sz w:val="18"/>
          <w:szCs w:val="18"/>
          <w:lang w:val="es-ES"/>
          <w14:ligatures w14:val="none"/>
        </w:rPr>
        <w:t>Firma y primer pago para iniciar la implementación.</w:t>
      </w:r>
    </w:p>
    <w:sectPr w:rsidR="00661EE7" w:rsidRPr="00661EE7" w:rsidSect="00DC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F96"/>
    <w:multiLevelType w:val="multilevel"/>
    <w:tmpl w:val="E4F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F241B"/>
    <w:multiLevelType w:val="multilevel"/>
    <w:tmpl w:val="AC9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A35B5"/>
    <w:multiLevelType w:val="multilevel"/>
    <w:tmpl w:val="2E00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057E8"/>
    <w:multiLevelType w:val="multilevel"/>
    <w:tmpl w:val="618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15A1E"/>
    <w:multiLevelType w:val="multilevel"/>
    <w:tmpl w:val="CEA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E4D60"/>
    <w:multiLevelType w:val="multilevel"/>
    <w:tmpl w:val="372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67847"/>
    <w:multiLevelType w:val="multilevel"/>
    <w:tmpl w:val="FD0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F7C30"/>
    <w:multiLevelType w:val="multilevel"/>
    <w:tmpl w:val="178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F0486"/>
    <w:multiLevelType w:val="multilevel"/>
    <w:tmpl w:val="541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71001">
    <w:abstractNumId w:val="5"/>
  </w:num>
  <w:num w:numId="2" w16cid:durableId="1006592320">
    <w:abstractNumId w:val="3"/>
  </w:num>
  <w:num w:numId="3" w16cid:durableId="581258274">
    <w:abstractNumId w:val="1"/>
  </w:num>
  <w:num w:numId="4" w16cid:durableId="1864055044">
    <w:abstractNumId w:val="8"/>
  </w:num>
  <w:num w:numId="5" w16cid:durableId="317924496">
    <w:abstractNumId w:val="0"/>
  </w:num>
  <w:num w:numId="6" w16cid:durableId="1174761331">
    <w:abstractNumId w:val="4"/>
  </w:num>
  <w:num w:numId="7" w16cid:durableId="2013989070">
    <w:abstractNumId w:val="6"/>
  </w:num>
  <w:num w:numId="8" w16cid:durableId="1100219713">
    <w:abstractNumId w:val="7"/>
  </w:num>
  <w:num w:numId="9" w16cid:durableId="1889412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A0"/>
    <w:rsid w:val="00043822"/>
    <w:rsid w:val="00060D44"/>
    <w:rsid w:val="00114FC1"/>
    <w:rsid w:val="00292060"/>
    <w:rsid w:val="00334D67"/>
    <w:rsid w:val="003379D8"/>
    <w:rsid w:val="00357D6D"/>
    <w:rsid w:val="00384094"/>
    <w:rsid w:val="003E6368"/>
    <w:rsid w:val="00472659"/>
    <w:rsid w:val="004B35E0"/>
    <w:rsid w:val="00537FCC"/>
    <w:rsid w:val="005A24F8"/>
    <w:rsid w:val="005B599A"/>
    <w:rsid w:val="00661EE7"/>
    <w:rsid w:val="006704B9"/>
    <w:rsid w:val="006D2E85"/>
    <w:rsid w:val="007474C3"/>
    <w:rsid w:val="00850327"/>
    <w:rsid w:val="00901A1F"/>
    <w:rsid w:val="00903A57"/>
    <w:rsid w:val="009532FF"/>
    <w:rsid w:val="009921A0"/>
    <w:rsid w:val="009D4961"/>
    <w:rsid w:val="00B90641"/>
    <w:rsid w:val="00B9219A"/>
    <w:rsid w:val="00DC41D3"/>
    <w:rsid w:val="00DE46E3"/>
    <w:rsid w:val="00F646DB"/>
    <w:rsid w:val="00FC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9F9F"/>
  <w14:defaultImageDpi w14:val="32767"/>
  <w15:chartTrackingRefBased/>
  <w15:docId w15:val="{110F0D6F-4082-7D46-B33D-90F44306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1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1E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61E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arflow-dashboard-sooty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Jurado</dc:creator>
  <cp:keywords/>
  <dc:description/>
  <cp:lastModifiedBy>Cesar Jurado</cp:lastModifiedBy>
  <cp:revision>2</cp:revision>
  <dcterms:created xsi:type="dcterms:W3CDTF">2026-06-04T00:04:00Z</dcterms:created>
  <dcterms:modified xsi:type="dcterms:W3CDTF">2026-06-04T00:04:00Z</dcterms:modified>
</cp:coreProperties>
</file>