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ny4jjytygdko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Gizlilik Politikası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Son Güncelleme: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24 Temmuz 2025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1funguav669j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1. Giriş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Bu Gizlilik Politikası, LUMANORIS (“biz”, “platform”, “şirket”) tarafından sunulan hizmetleri kullandığınızda kişisel verilerinizin nasıl toplandığını, işlendiğini ve korunduğunu açıklar.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LUMANORIS, bireylerin ve kurumların kendi yapay zeka sohbet modellerini geliştirebildiği, paylaşabildiği ve gelir elde edebildiği merkeziyetsiz bir platformdur.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u9xg9iw3dkwn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2. Toplanan Bilgiler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f340p7u9crx3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a. Hesap Bilgileri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Ad, soyad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E-posta adresi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Kullanıcı adı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Şifre (şifrelenmiş olarak)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Doğum tarihi (yaş doğrulaması için)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81otc9xz3z8f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b. Cihaz ve Bağlantı Bilgileri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Tarayıcı türü ve sürümü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İşletim sistemi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Cihaz türü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IP adresi ve yaklaşık konum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Oturum bilgileri ve işlem geçmişi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ab6afbgqse5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c. Etkileşim Verileri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Sohbet geçmişiniz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Platform içi arama ve gezinme davranışları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Bot kullanım istatistikleri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Kullanıcı destek talepleri ve geri bildirimler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6cs6zdlgcr3a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d. Ödeme Bilgileri (içerik üreticiler ve abone kullanıcılar için)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Fatura bilgileri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Kredi kartı veya ödeme aracı bilgileri (güvenli ödeme sağlayıcılar üzerinden)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Vergi kimlik numarası ve adres (içerik üreticiler için)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4n7j3gefg9xq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br w:type="textWrapping"/>
        <w:t xml:space="preserve">3. Bilgilerin Kullanım Amaçları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Toplanan veriler şu amaçlarla kullanılır: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Hesap oluşturmak ve kimlik doğrulamak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Hizmet sunmak ve kişiselleştirmek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Teknik sorunları tespit etmek ve çözmek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Kullanıcı destek hizmetleri sunmak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Geliştirme ve analiz yapmak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Abonelik işlemlerini yürütmek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Gelir dağıtımı ve vergi yükümlülüklerini yerine getirmek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Yasal yükümlülüklere uymak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Pazarlama ve reklam faaliyetlerini optimize etmek (onayınız dâhilinde)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uds4chalpogr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br w:type="textWrapping"/>
        <w:t xml:space="preserve">4. Çerezler ve Benzeri Teknolojiler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LUMANORIS, kullanıcı deneyimini geliştirmek ve analiz yapmak için çerezler (cookies) kullanır.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Tarayıcınızdan çerezleri devre dışı bırakabilirsiniz, ancak bu bazı özelliklerin çalışmasını etkileyebilir.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Kullandığımız çerez türleri: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Oturum çerezleri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Analitik çerezler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Pazarlama çerezleri (izninizle)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Not: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Sitemiz henüz çerez kullanmamaktadır ancak ilerleyen süreçte kullanıcı deneyimini iyileştirmek adına çerezler devreye alınabilir.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169wizih4g1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br w:type="textWrapping"/>
        <w:t xml:space="preserve">5. Üçüncü Taraflarla Paylaşım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Kişisel verileriniz, yalnızca aşağıdaki durumlarda üçüncü taraflarla paylaşılır: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Hizmet sağlayıcılarla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Yasal yükümlülüklerin yerine getirilmesi gerektiğinde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İçerik üreticilerine gelir ödemeleri için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model sağlayıcılarıyla, yalnızca sohbet etkileşimleri bağlamında (kullanıcı adı veya e-posta paylaşılmaz)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6xn0flseowac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br w:type="textWrapping"/>
        <w:t xml:space="preserve">6. Yapay Zekâ ile Etkileşim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Platform üzerindeki sohbetleriniz, üçüncü taraf yapay zekâ model sağlayıcılarıyla paylaşılabilir.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Bu etkileşimler: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Model çıktılarının iyileştirilmesi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Kişiselleştirme önerilerinin sunulması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Çok kullanıcıya açık sohbetlerde, kullanıcı adı/id bilgisiyle birlikte işlenebilir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Önemli: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Özel, hassas veya kişisel bilgilerinizi sohbet botlarıyla paylaşmanız gerekmez. (Örn: kredi kartı numarası, kimlik bilgisi vs.)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x6ekb2hakuzh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br w:type="textWrapping"/>
        <w:t xml:space="preserve">7. Güvenlik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Kişisel verilerinizin güvenliği bizim için önceliklidir.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Veri şifreleme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Erişim kontrolleri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Güvenlik duvarları ve izleme sistemleri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Düzenli güvenlik denetimleri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n9jql7p4snc2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br w:type="textWrapping"/>
        <w:t xml:space="preserve">8. Uluslararası Veri Aktarımı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Platformun altyapısı uluslararası sağlayıcılar üzerinden çalışabilir. Avrupa Ekonomik Alanı (EEA) dışına aktarılan veriler, uygun koruma önlemleriyle aktarılır.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llrinqrgsgh1" w:id="13"/>
      <w:bookmarkEnd w:id="13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br w:type="textWrapping"/>
        <w:t xml:space="preserve">9. Veri Saklama Süresi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Kullanıcı verileri, hizmet ilişkisinin sona ermesinden sonra ilgili yasal zorunluluklar ve meşru çıkar süreleri boyunca saklanır ve ardından silinir veya anonimleştirilir.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3jofgitrk0uz" w:id="14"/>
      <w:bookmarkEnd w:id="14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10. Haklarınız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KVKK, GDPR ve geçerli diğer veri koruma yasaları kapsamında şu haklara sahipsiniz: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Verilerinize erişme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Düzeltme veya silme talep etme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İşlemeye itiraz etme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Taşınabilirlik talep etme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Onayınızı geri çekme (onaya dayalı işlemler için)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Bu hakları kullanmak için bizimle iletişime geçebilirsiniz.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6totk6ddv00k" w:id="15"/>
      <w:bookmarkEnd w:id="15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11. İletişim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Veri koruma ve gizlilikle ilgili her türlü soru için bizimle iletişime geçebilirsiniz: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E-posta: lumanoris.ai@gmail.com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İletişim Formu: </w:t>
      </w:r>
      <w:hyperlink r:id="rId6">
        <w:r w:rsidDel="00000000" w:rsidR="00000000" w:rsidRPr="00000000">
          <w:rPr>
            <w:rFonts w:ascii="Montserrat" w:cs="Montserrat" w:eastAsia="Montserrat" w:hAnsi="Montserrat"/>
            <w:u w:val="single"/>
            <w:rtl w:val="0"/>
          </w:rPr>
          <w:t xml:space="preserve">www.lumanoris.com/iletisim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Montserrat" w:cs="Montserrat" w:eastAsia="Montserrat" w:hAnsi="Montserrat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Montserrat" w:cs="Montserrat" w:eastAsia="Montserrat" w:hAnsi="Montserrat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Montserrat" w:cs="Montserrat" w:eastAsia="Montserrat" w:hAnsi="Montserrat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Montserrat" w:cs="Montserrat" w:eastAsia="Montserrat" w:hAnsi="Montserrat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Montserrat" w:cs="Montserrat" w:eastAsia="Montserrat" w:hAnsi="Montserrat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Montserrat" w:cs="Montserrat" w:eastAsia="Montserrat" w:hAnsi="Montserrat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Montserrat" w:cs="Montserrat" w:eastAsia="Montserrat" w:hAnsi="Montserrat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Montserrat" w:cs="Montserrat" w:eastAsia="Montserrat" w:hAnsi="Montserrat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Montserrat" w:cs="Montserrat" w:eastAsia="Montserrat" w:hAnsi="Montserrat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Montserrat" w:cs="Montserrat" w:eastAsia="Montserrat" w:hAnsi="Montserrat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Montserrat" w:cs="Montserrat" w:eastAsia="Montserrat" w:hAnsi="Montserrat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umanoris.com/iletisi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