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3057"/>
          <w:sz w:val="44"/>
        </w:rPr>
        <w:t>ADAYBUL / ADAYHAVUZU</w:t>
        <w:br/>
        <w:t>Master Proje Yönetim Dokümanı</w:t>
        <w:br/>
        <w:t>(AI Agent Sistemine Göre Revize)</w:t>
      </w:r>
    </w:p>
    <w:p/>
    <w:p>
      <w:pPr>
        <w:jc w:val="center"/>
      </w:pPr>
      <w:r>
        <w:rPr>
          <w:color w:val="5A5A5A"/>
          <w:sz w:val="22"/>
        </w:rPr>
        <w:t>Sürüm: v1.1  |  Tarih: 27.12.2025  |  Durum: Taslak - Onay Bekliyor</w:t>
      </w:r>
    </w:p>
    <w:p/>
    <w:p>
      <w:pPr>
        <w:jc w:val="center"/>
      </w:pPr>
      <w:r>
        <w:rPr>
          <w:b/>
          <w:color w:val="8C2828"/>
          <w:sz w:val="22"/>
        </w:rPr>
        <w:t>Gizlilik: Dahili / Paylaşım Kontrollü</w:t>
      </w:r>
    </w:p>
    <w:p>
      <w:r>
        <w:br w:type="page"/>
      </w:r>
    </w:p>
    <w:p>
      <w:pPr>
        <w:pStyle w:val="Heading1"/>
      </w:pPr>
      <w:r>
        <w:t>1. Yönetici Özeti</w:t>
      </w:r>
    </w:p>
    <w:p>
      <w:r>
        <w:t>Bu doküman, ilan yayınlamadan büyük bir aday havuzu oluşturan ve şirketlere kredi-temelli AI destekli tarama/raporlama sağlayan Adaybul/Adayhavuzu platformunun kurumsal proje yönetim çerçevesini sunar. Hedef: adaylar için güvenli ve gizli iş arama deneyimi; şirketler için yüksek isabetli kısa liste ve değerlendirme raporu üretimi.</w:t>
      </w:r>
    </w:p>
    <w:p>
      <w:pPr>
        <w:pStyle w:val="Heading3"/>
      </w:pPr>
      <w:r>
        <w:t>1.1 Tek Cümle Değer Önermesi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Başlık</w:t>
            </w:r>
          </w:p>
        </w:tc>
        <w:tc>
          <w:tcPr>
            <w:tcW w:type="dxa" w:w="4873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İçerik</w:t>
            </w:r>
          </w:p>
        </w:tc>
      </w:tr>
      <w:tr>
        <w:tc>
          <w:tcPr>
            <w:tcW w:type="dxa" w:w="487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Aday</w:t>
            </w:r>
          </w:p>
        </w:tc>
        <w:tc>
          <w:tcPr>
            <w:tcW w:type="dxa" w:w="487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CV + beklentiler + gizlilik ayarları ile 'pasif/aktif' şekilde fırsatlara açık olur; sadece seçtiği kanallardan iletişim alır.</w:t>
            </w:r>
          </w:p>
        </w:tc>
      </w:tr>
      <w:tr>
        <w:tc>
          <w:tcPr>
            <w:tcW w:type="dxa" w:w="487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Şirket</w:t>
            </w:r>
          </w:p>
        </w:tc>
        <w:tc>
          <w:tcPr>
            <w:tcW w:type="dxa" w:w="487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İlan açmadan, ihtiyaçlarını yazıp 20'lik paketler halinde en uygun aday listesini puan + açıklama + kısa raporla alır.</w:t>
            </w:r>
          </w:p>
        </w:tc>
      </w:tr>
      <w:tr>
        <w:tc>
          <w:tcPr>
            <w:tcW w:type="dxa" w:w="487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Platform</w:t>
            </w:r>
          </w:p>
        </w:tc>
        <w:tc>
          <w:tcPr>
            <w:tcW w:type="dxa" w:w="487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Kredi/abonelik geliri + kurumsal doğrulama + uyum ve güvenlik ile sürdürülebilir pazar yeri değil, 'talep yönlü aday arama servisi' modeli.</w:t>
            </w:r>
          </w:p>
        </w:tc>
      </w:tr>
    </w:tbl>
    <w:p/>
    <w:p>
      <w:pPr>
        <w:pStyle w:val="Heading2"/>
      </w:pPr>
      <w:r>
        <w:t>1.2 Tasarım Prensipleri</w:t>
      </w:r>
    </w:p>
    <w:p>
      <w:pPr>
        <w:pStyle w:val="ListBullet"/>
      </w:pPr>
      <w:r>
        <w:t>Aday gizliliği varsayılan (privacy-by-default) olmalı; KVKK/GDPR uyumu tasarımın parçası olmalı.</w:t>
      </w:r>
    </w:p>
    <w:p>
      <w:pPr>
        <w:pStyle w:val="ListBullet"/>
      </w:pPr>
      <w:r>
        <w:t>Şirket tarafında 'az ama net' sonuç: 20 CV + gerekçeli puan + rapor.</w:t>
      </w:r>
    </w:p>
    <w:p>
      <w:pPr>
        <w:pStyle w:val="ListBullet"/>
      </w:pPr>
      <w:r>
        <w:t>Aday kalitesi ve veri standardizasyonu (CV normalizasyonu) ürünün çekirdeği.</w:t>
      </w:r>
    </w:p>
    <w:p>
      <w:pPr>
        <w:pStyle w:val="ListBullet"/>
      </w:pPr>
      <w:r>
        <w:t>MVP odağı: 10 saat içinde çalışır ürün; sonrasında iteratif iyileştirme (80/20).</w:t>
      </w:r>
    </w:p>
    <w:p>
      <w:pPr>
        <w:pStyle w:val="ListBullet"/>
      </w:pPr>
      <w:r>
        <w:t>Maliyet: Başlangıçta aylık ~40 USD hedef; ölçeklendikçe modüler geçiş.</w:t>
      </w:r>
    </w:p>
    <w:p>
      <w:pPr>
        <w:pStyle w:val="Heading1"/>
      </w:pPr>
      <w:r>
        <w:t>2. Vizyon, Hedefler ve Kapsam</w:t>
      </w:r>
    </w:p>
    <w:p>
      <w:pPr>
        <w:pStyle w:val="Heading2"/>
      </w:pPr>
      <w:r>
        <w:t>2.1 Vizyon</w:t>
      </w:r>
    </w:p>
    <w:p>
      <w:r>
        <w:t>Türkiye çıkışlı, global ölçekte kullanılabilir; aday gizliliğini merkeze alan, ilan bağımlılığını azaltan ve şirketlere yüksek isabetli aday keşfi sağlayan kurumsal platform.</w:t>
      </w:r>
    </w:p>
    <w:p>
      <w:pPr>
        <w:pStyle w:val="Heading2"/>
      </w:pPr>
      <w:r>
        <w:t>2.2 SMART Hedefler (İlk 90 Gün Pilot)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Hedef</w:t>
            </w:r>
          </w:p>
        </w:tc>
        <w:tc>
          <w:tcPr>
            <w:tcW w:type="dxa" w:w="3249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Metrik</w:t>
            </w:r>
          </w:p>
        </w:tc>
        <w:tc>
          <w:tcPr>
            <w:tcW w:type="dxa" w:w="3249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Eşik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Aday arzı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Kayıtlı aday (doğrulanmış)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&gt;= 10.000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Talep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Aktif şirket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&gt;= 30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Kalite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Şirket memnuniyeti (NPS)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&gt;= 30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Eşleşme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Shortlist dönüş oranı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&gt;= %15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Gelir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Aylık tekrar eden gelir (MRR)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&gt;= 2.000 USD (pilot sonrası)</w:t>
            </w:r>
          </w:p>
        </w:tc>
      </w:tr>
    </w:tbl>
    <w:p/>
    <w:p>
      <w:pPr>
        <w:pStyle w:val="Heading2"/>
      </w:pPr>
      <w:r>
        <w:t>2.3 Kapsam</w:t>
      </w:r>
    </w:p>
    <w:p>
      <w:pPr>
        <w:pStyle w:val="Heading3"/>
      </w:pPr>
      <w:r>
        <w:t>In-Scope</w:t>
      </w:r>
    </w:p>
    <w:p>
      <w:pPr>
        <w:pStyle w:val="ListBullet"/>
      </w:pPr>
      <w:r>
        <w:t>Aday kayıt, CV yükleme/oluşturma, beklenti formu (ücret, lokasyon, rol, sektör, çalışma modeli).</w:t>
      </w:r>
    </w:p>
    <w:p>
      <w:pPr>
        <w:pStyle w:val="ListBullet"/>
      </w:pPr>
      <w:r>
        <w:t>Aday gizlilik ayarları: görünürlük seviyesi, iletişim kanalı izinleri, maskeleme.</w:t>
      </w:r>
    </w:p>
    <w:p>
      <w:pPr>
        <w:pStyle w:val="ListBullet"/>
      </w:pPr>
      <w:r>
        <w:t>Şirket doğrulama, kredi/abonelik yönetimi, arama kriterleri girişi.</w:t>
      </w:r>
    </w:p>
    <w:p>
      <w:pPr>
        <w:pStyle w:val="ListBullet"/>
      </w:pPr>
      <w:r>
        <w:t>AI destekli eşleştirme: aday shortlist (20) + puan + açıklama + rapor.</w:t>
      </w:r>
    </w:p>
    <w:p>
      <w:pPr>
        <w:pStyle w:val="ListBullet"/>
      </w:pPr>
      <w:r>
        <w:t>Denetim kayıtları (audit log), KVKK süreçleri (açık rıza, silme talebi).</w:t>
      </w:r>
    </w:p>
    <w:p>
      <w:pPr>
        <w:pStyle w:val="Heading3"/>
      </w:pPr>
      <w:r>
        <w:t>Out-of-Scope (MVP)</w:t>
      </w:r>
    </w:p>
    <w:p>
      <w:pPr>
        <w:pStyle w:val="ListBullet"/>
      </w:pPr>
      <w:r>
        <w:t>Aday-şirket mesajlaşma/sohbet sistemi (MVP dışı).</w:t>
      </w:r>
    </w:p>
    <w:p>
      <w:pPr>
        <w:pStyle w:val="ListBullet"/>
      </w:pPr>
      <w:r>
        <w:t>Video mülakat, test/assessment modülleri (Faz 3+).</w:t>
      </w:r>
    </w:p>
    <w:p>
      <w:pPr>
        <w:pStyle w:val="ListBullet"/>
      </w:pPr>
      <w:r>
        <w:t>Çoklu ülke bordro/vergisel özellikler (Faz 4).</w:t>
      </w:r>
    </w:p>
    <w:p>
      <w:pPr>
        <w:pStyle w:val="ListBullet"/>
      </w:pPr>
      <w:r>
        <w:t>Tam teşekküllü ATS entegrasyonları (Faz 3).</w:t>
      </w:r>
    </w:p>
    <w:p>
      <w:r>
        <w:br w:type="page"/>
      </w:r>
    </w:p>
    <w:p>
      <w:pPr>
        <w:pStyle w:val="Heading1"/>
      </w:pPr>
      <w:r>
        <w:t>3. AI Agent Sistemi ile Üretim Modeli</w:t>
      </w:r>
    </w:p>
    <w:p>
      <w:r>
        <w:t>Bu proje, geliştirme ve operasyonel süreçlerde 'AI Agent' çalışma modeline göre kurgulanır: tek bir orkestratör altında uzman ajanlar, görevleri parçalar, çıktıları üretir, kalite kapılarından geçirir ve onay noktalarında insana (yönetici/onay sahibi) geri döner.</w:t>
      </w:r>
    </w:p>
    <w:p>
      <w:pPr>
        <w:pStyle w:val="Heading2"/>
      </w:pPr>
      <w:r>
        <w:t>3.1 Ajan Rolleri ve Sorumlulukları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Ajan</w:t>
            </w:r>
          </w:p>
        </w:tc>
        <w:tc>
          <w:tcPr>
            <w:tcW w:type="dxa" w:w="3249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Sorumluluk</w:t>
            </w:r>
          </w:p>
        </w:tc>
        <w:tc>
          <w:tcPr>
            <w:tcW w:type="dxa" w:w="3249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Çıktı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Orchestrator (PM/Tech Lead)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Backlog, görev dağıtımı, onay kapıları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Sprint planı, karar kayıtları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Ingestion Agent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CV yükleme, parse, dosya doğrulama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Ham CV metni + metadata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Normalization Agent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Standart profil şeması, skill çıkarımı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Normalize aday profili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Matching Agent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Arama kriterleri -&gt; aday retrieval + rerank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Skorlanmış shortlist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Report Agent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Açıklanabilirlik + özet rapor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20 aday PDF/HTML raporu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Entitlement/Billing Agent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Kredi, paket, kötüye kullanım kuralları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Kredi düşümü + fatura kaydı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Compliance &amp; Trust Agent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KVKK/GDPR, log, erişim kontrolü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Uygunluk kontrol listesi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QA Agent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Test senaryoları, regresyon, kalite kapısı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Test raporu, kabul önerisi</w:t>
            </w:r>
          </w:p>
        </w:tc>
      </w:tr>
    </w:tbl>
    <w:p/>
    <w:p>
      <w:pPr>
        <w:pStyle w:val="Heading2"/>
      </w:pPr>
      <w:r>
        <w:t>3.2 AI Agent Akışları (Ürün Operasyonu)</w:t>
      </w:r>
    </w:p>
    <w:p>
      <w:pPr>
        <w:pStyle w:val="ListNumber"/>
      </w:pPr>
      <w:r>
        <w:t>Aday Onboarding: CV -&gt; parse -&gt; normalizasyon -&gt; kalite kontrol -&gt; indeksleme (vektör + alan bazlı indeks).</w:t>
      </w:r>
    </w:p>
    <w:p>
      <w:pPr>
        <w:pStyle w:val="ListNumber"/>
      </w:pPr>
      <w:r>
        <w:t>Şirket Arama: kriter -&gt; retrieval (filtre + embedding) -&gt; rerank (LLM veya cross-encoder) -&gt; rapor üretimi -&gt; kredi düşümü.</w:t>
      </w:r>
    </w:p>
    <w:p>
      <w:pPr>
        <w:pStyle w:val="ListNumber"/>
      </w:pPr>
      <w:r>
        <w:t>Uygunluk/Güvenlik: maskeleme, anomali tespiti, scraping koruması, erişim ve loglama.</w:t>
      </w:r>
    </w:p>
    <w:p>
      <w:pPr>
        <w:pStyle w:val="Heading2"/>
      </w:pPr>
      <w:r>
        <w:t>3.3 Onay Kapıları (Human-in-the-Loop)</w:t>
      </w:r>
    </w:p>
    <w:p>
      <w:pPr>
        <w:pStyle w:val="ListBullet"/>
      </w:pPr>
      <w:r>
        <w:t>Marka adı, fiyatlandırma, KVKK metinleri (Açık Rıza/ Aydınlatma).</w:t>
      </w:r>
    </w:p>
    <w:p>
      <w:pPr>
        <w:pStyle w:val="ListBullet"/>
      </w:pPr>
      <w:r>
        <w:t>MVP yayın öncesi: güvenlik kontrol listesi + veri silme akışı doğrulaması.</w:t>
      </w:r>
    </w:p>
    <w:p>
      <w:pPr>
        <w:pStyle w:val="ListBullet"/>
      </w:pPr>
      <w:r>
        <w:t>Pilot şirket listesi ve erişim kotaları.</w:t>
      </w:r>
    </w:p>
    <w:p>
      <w:pPr>
        <w:pStyle w:val="Heading1"/>
      </w:pPr>
      <w:r>
        <w:t>4. Ürün Fonksiyonları</w:t>
      </w:r>
    </w:p>
    <w:p>
      <w:pPr>
        <w:pStyle w:val="Heading2"/>
      </w:pPr>
      <w:r>
        <w:t>4.1 Aday</w:t>
      </w:r>
    </w:p>
    <w:p>
      <w:pPr>
        <w:pStyle w:val="ListBullet"/>
      </w:pPr>
      <w:r>
        <w:t>Profil: kişisel bilgiler, deneyim, eğitim, yetkinlikler, sertifikalar, portföy/linkler.</w:t>
      </w:r>
    </w:p>
    <w:p>
      <w:pPr>
        <w:pStyle w:val="ListBullet"/>
      </w:pPr>
      <w:r>
        <w:t>Beklentiler: rol, seviye, ücret aralığı, lokasyon/uzaktan, sektör, vardiya, yan haklar.</w:t>
      </w:r>
    </w:p>
    <w:p>
      <w:pPr>
        <w:pStyle w:val="ListBullet"/>
      </w:pPr>
      <w:r>
        <w:t>Gizlilik: mevcut şirketten sakla, isim/telefon maskele, yalnızca e-posta/telefon izinleri.</w:t>
      </w:r>
    </w:p>
    <w:p>
      <w:pPr>
        <w:pStyle w:val="ListBullet"/>
      </w:pPr>
      <w:r>
        <w:t>Durum: Aktif arayış / pasif fırsata açık / sadece departman değişikliği vb.</w:t>
      </w:r>
    </w:p>
    <w:p>
      <w:pPr>
        <w:pStyle w:val="Heading2"/>
      </w:pPr>
      <w:r>
        <w:t>4.2 Şirket</w:t>
      </w:r>
    </w:p>
    <w:p>
      <w:pPr>
        <w:pStyle w:val="ListBullet"/>
      </w:pPr>
      <w:r>
        <w:t>Kurumsal doğrulama (vergi no/alan adı/e-posta).</w:t>
      </w:r>
    </w:p>
    <w:p>
      <w:pPr>
        <w:pStyle w:val="ListBullet"/>
      </w:pPr>
      <w:r>
        <w:t>Arama isteği oluşturma: pozisyon tanımı + must-have/nice-to-have + ücret + lokasyon + seviye + sektör.</w:t>
      </w:r>
    </w:p>
    <w:p>
      <w:pPr>
        <w:pStyle w:val="ListBullet"/>
      </w:pPr>
      <w:r>
        <w:t>Sonuç: 20 aday listesi + eşleşme puanı + kısa gerekçe + risk/uygunluk notları.</w:t>
      </w:r>
    </w:p>
    <w:p>
      <w:pPr>
        <w:pStyle w:val="ListBullet"/>
      </w:pPr>
      <w:r>
        <w:t>Kredi/paket yönetimi, kullanım geçmişi, rapor arşivi.</w:t>
      </w:r>
    </w:p>
    <w:p>
      <w:pPr>
        <w:pStyle w:val="Heading2"/>
      </w:pPr>
      <w:r>
        <w:t>4.3 Yönetim (Admin)</w:t>
      </w:r>
    </w:p>
    <w:p>
      <w:pPr>
        <w:pStyle w:val="ListBullet"/>
      </w:pPr>
      <w:r>
        <w:t>Aday/şirket doğrulama ve denetim.</w:t>
      </w:r>
    </w:p>
    <w:p>
      <w:pPr>
        <w:pStyle w:val="ListBullet"/>
      </w:pPr>
      <w:r>
        <w:t>Kredi paketleri ve fiyatlar.</w:t>
      </w:r>
    </w:p>
    <w:p>
      <w:pPr>
        <w:pStyle w:val="ListBullet"/>
      </w:pPr>
      <w:r>
        <w:t>Abuse/scraping tespiti, IP hız limitleri.</w:t>
      </w:r>
    </w:p>
    <w:p>
      <w:pPr>
        <w:pStyle w:val="ListBullet"/>
      </w:pPr>
      <w:r>
        <w:t>Rapor kalitesi ve model izleme paneli.</w:t>
      </w:r>
    </w:p>
    <w:p>
      <w:pPr>
        <w:pStyle w:val="Heading1"/>
      </w:pPr>
      <w:r>
        <w:t>5. Eşleştirme ve AI Tasarımı</w:t>
      </w:r>
    </w:p>
    <w:p>
      <w:pPr>
        <w:pStyle w:val="Heading2"/>
      </w:pPr>
      <w:r>
        <w:t>5.1 Yaklaşım (MVP)</w:t>
      </w:r>
    </w:p>
    <w:p>
      <w:r>
        <w:t>Hibrit arama (structured filtre + embedding tabanlı retrieval) üzerine LLM destekli yeniden sıralama (rerank) ve açıklanabilir skor üretimi. Her aday için: Toplam skor + alt skorlar (Yetkinlik, Deneyim, Lokasyon/Uygunluk, Ücret, Sektör) ve kısa gerekçe.</w:t>
      </w:r>
    </w:p>
    <w:p>
      <w:pPr>
        <w:pStyle w:val="Heading2"/>
      </w:pPr>
      <w:r>
        <w:t>5.2 Skorlama Şeması (Örnek)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Bileşen</w:t>
            </w:r>
          </w:p>
        </w:tc>
        <w:tc>
          <w:tcPr>
            <w:tcW w:type="dxa" w:w="3249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Ağırlık (MVP)</w:t>
            </w:r>
          </w:p>
        </w:tc>
        <w:tc>
          <w:tcPr>
            <w:tcW w:type="dxa" w:w="3249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Not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Yetkinlik eşleşmesi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%40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Must-have ağırlığı yüksek; eksiklerde sert kırpma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Deneyim/Seviye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%25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Yıl + rol benzerliği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Lokasyon/Çalışma modeli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%15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Ofis/hibrit/remote uyumu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Ücret beklentisi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%10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Aralık çakışması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Sektör/alan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%10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Tercih ve benzer projeler</w:t>
            </w:r>
          </w:p>
        </w:tc>
      </w:tr>
    </w:tbl>
    <w:p/>
    <w:p>
      <w:pPr>
        <w:pStyle w:val="Heading2"/>
      </w:pPr>
      <w:r>
        <w:t>5.3 Açıklanabilirlik ve Adalet</w:t>
      </w:r>
    </w:p>
    <w:p>
      <w:pPr>
        <w:pStyle w:val="ListBullet"/>
      </w:pPr>
      <w:r>
        <w:t>Şirket raporunda 'neden bu skor' açıklaması: madde madde kanıt noktaları (CV'den çıkarılan).</w:t>
      </w:r>
    </w:p>
    <w:p>
      <w:pPr>
        <w:pStyle w:val="ListBullet"/>
      </w:pPr>
      <w:r>
        <w:t>Hassas veriler (ırk, din vb.) toplanmaz; model bu alanlara erişmez.</w:t>
      </w:r>
    </w:p>
    <w:p>
      <w:pPr>
        <w:pStyle w:val="ListBullet"/>
      </w:pPr>
      <w:r>
        <w:t>Eşleşme kalitesi izleme: geri bildirimle ağırlık ayarı ve test seti.</w:t>
      </w:r>
    </w:p>
    <w:p>
      <w:r>
        <w:br w:type="page"/>
      </w:r>
    </w:p>
    <w:p>
      <w:pPr>
        <w:pStyle w:val="Heading1"/>
      </w:pPr>
      <w:r>
        <w:t>6. Mimari ve Teknoloji</w:t>
      </w:r>
    </w:p>
    <w:p>
      <w:pPr>
        <w:pStyle w:val="Heading2"/>
      </w:pPr>
      <w:r>
        <w:t>6.1 Hedef Mimari (Özet)</w:t>
      </w:r>
    </w:p>
    <w:p>
      <w:pPr>
        <w:pStyle w:val="ListBullet"/>
      </w:pPr>
      <w:r>
        <w:t>Web: Next.js (SSR/ISR) + Tailwind (kurumsal UI)</w:t>
      </w:r>
    </w:p>
    <w:p>
      <w:pPr>
        <w:pStyle w:val="ListBullet"/>
      </w:pPr>
      <w:r>
        <w:t>Backend: NestJS veya FastAPI (tek tercih: FastAPI - hızlı MVP)</w:t>
      </w:r>
    </w:p>
    <w:p>
      <w:pPr>
        <w:pStyle w:val="ListBullet"/>
      </w:pPr>
      <w:r>
        <w:t>DB: Postgres (Supabase) + pgvector (MVP) veya Qdrant (ölçek)</w:t>
      </w:r>
    </w:p>
    <w:p>
      <w:pPr>
        <w:pStyle w:val="ListBullet"/>
      </w:pPr>
      <w:r>
        <w:t>Dosya: Cloudflare R2 (düşük maliyet) / S3 uyumlu</w:t>
      </w:r>
    </w:p>
    <w:p>
      <w:pPr>
        <w:pStyle w:val="ListBullet"/>
      </w:pPr>
      <w:r>
        <w:t>İş kuyruğu: Redis + BullMQ / Celery (seçim: Celery)</w:t>
      </w:r>
    </w:p>
    <w:p>
      <w:pPr>
        <w:pStyle w:val="ListBullet"/>
      </w:pPr>
      <w:r>
        <w:t>Kimlik: Supabase Auth (MVP)</w:t>
      </w:r>
    </w:p>
    <w:p>
      <w:pPr>
        <w:pStyle w:val="ListBullet"/>
      </w:pPr>
      <w:r>
        <w:t>Ödeme: Stripe (global) / iyzico (TR opsiyon)</w:t>
      </w:r>
    </w:p>
    <w:p>
      <w:pPr>
        <w:pStyle w:val="ListBullet"/>
      </w:pPr>
      <w:r>
        <w:t>Gözlemlenebilirlik: Sentry + OpenTelemetry temel log</w:t>
      </w:r>
    </w:p>
    <w:p>
      <w:pPr>
        <w:pStyle w:val="Heading2"/>
      </w:pPr>
      <w:r>
        <w:t>6.2 Bileşenler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Bileşen</w:t>
            </w:r>
          </w:p>
        </w:tc>
        <w:tc>
          <w:tcPr>
            <w:tcW w:type="dxa" w:w="3249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Amaç</w:t>
            </w:r>
          </w:p>
        </w:tc>
        <w:tc>
          <w:tcPr>
            <w:tcW w:type="dxa" w:w="3249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Not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Candidate Portal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Aday kayıt/profil/gizlilik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Mobil uyumlu, hızlı form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Company Portal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Arama isteği + rapor görüntüleme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Kredi ve geçmiş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API Service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İş mantığı, güvenlik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Rate limit + audit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AI Service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Embedding, retrieval, rerank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İzlenebilir çıktı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Data Store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Postgres + vector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MVP için pgvector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Object Storage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CV dosyaları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Kötüye kullanım taraması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Job Queue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Asenkron işler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Parse/normalize/rapor</w:t>
            </w:r>
          </w:p>
        </w:tc>
      </w:tr>
    </w:tbl>
    <w:p/>
    <w:p>
      <w:pPr>
        <w:pStyle w:val="Heading2"/>
      </w:pPr>
      <w:r>
        <w:t>6.3 Düşük Maliyetli Başlangıç Mimarisi (&lt;= 40 USD/ay hedef)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Kalem</w:t>
            </w:r>
          </w:p>
        </w:tc>
        <w:tc>
          <w:tcPr>
            <w:tcW w:type="dxa" w:w="2436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Servis</w:t>
            </w:r>
          </w:p>
        </w:tc>
        <w:tc>
          <w:tcPr>
            <w:tcW w:type="dxa" w:w="2436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Tahmini</w:t>
            </w:r>
          </w:p>
        </w:tc>
        <w:tc>
          <w:tcPr>
            <w:tcW w:type="dxa" w:w="2436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Not</w:t>
            </w:r>
          </w:p>
        </w:tc>
      </w:tr>
      <w:tr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Hosting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Vercel (Free/Pro) veya Cloudflare Pages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0-20 USD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Trafiğe göre</w:t>
            </w:r>
          </w:p>
        </w:tc>
      </w:tr>
      <w:tr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DB+Auth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Supabase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0-25 USD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Free ile başlanır</w:t>
            </w:r>
          </w:p>
        </w:tc>
      </w:tr>
      <w:tr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Storage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Cloudflare R2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0-10 USD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Kullanıma göre</w:t>
            </w:r>
          </w:p>
        </w:tc>
      </w:tr>
      <w:tr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AI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API kullanımına göre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0-40 USD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MVP'de limit/kuota</w:t>
            </w:r>
          </w:p>
        </w:tc>
      </w:tr>
      <w:tr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Logs/Errors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Sentry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0-26 USD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Free ile başlanır</w:t>
            </w:r>
          </w:p>
        </w:tc>
      </w:tr>
    </w:tbl>
    <w:p>
      <w:r>
        <w:t>Not: AI maliyeti kullanım odaklıdır. MVP'de kredi başına token bütçesi ve rate limit zorunludur.</w:t>
        <w:br/>
      </w:r>
    </w:p>
    <w:p>
      <w:pPr>
        <w:pStyle w:val="Heading1"/>
      </w:pPr>
      <w:r>
        <w:t>7. Veri, Güvenlik ve Uyum</w:t>
      </w:r>
    </w:p>
    <w:p>
      <w:pPr>
        <w:pStyle w:val="Heading2"/>
      </w:pPr>
      <w:r>
        <w:t>7.1 KVKK/GDPR Kontrol Listesi (MVP)</w:t>
      </w:r>
    </w:p>
    <w:p>
      <w:pPr>
        <w:pStyle w:val="ListBullet"/>
      </w:pPr>
      <w:r>
        <w:t>Açık rıza ve aydınlatma metinleri; amaç/süre/aktarımı net.</w:t>
      </w:r>
    </w:p>
    <w:p>
      <w:pPr>
        <w:pStyle w:val="ListBullet"/>
      </w:pPr>
      <w:r>
        <w:t>Veri minimizasyonu: yalnız gerekli alanlar.</w:t>
      </w:r>
    </w:p>
    <w:p>
      <w:pPr>
        <w:pStyle w:val="ListBullet"/>
      </w:pPr>
      <w:r>
        <w:t>Silme talebi akışı: 30 gün içinde tam silme + log/kanuni zorunluluk ayrımı.</w:t>
      </w:r>
    </w:p>
    <w:p>
      <w:pPr>
        <w:pStyle w:val="ListBullet"/>
      </w:pPr>
      <w:r>
        <w:t>Şirket erişimi kısıtlı: görüntüleme suistimalini azaltmak için maskeleme + watermark + audit.</w:t>
      </w:r>
    </w:p>
    <w:p>
      <w:pPr>
        <w:pStyle w:val="ListBullet"/>
      </w:pPr>
      <w:r>
        <w:t>Şifreleme: TLS + storage encryption; kritik alanlar için uygulama seviyesi şifreleme opsiyonu.</w:t>
      </w:r>
    </w:p>
    <w:p>
      <w:pPr>
        <w:pStyle w:val="Heading2"/>
      </w:pPr>
      <w:r>
        <w:t>7.2 Güvenlik Önlemleri</w:t>
      </w:r>
    </w:p>
    <w:p>
      <w:pPr>
        <w:pStyle w:val="ListBullet"/>
      </w:pPr>
      <w:r>
        <w:t>RBAC: şirket kullanıcı rolleri, admin rolleri.</w:t>
      </w:r>
    </w:p>
    <w:p>
      <w:pPr>
        <w:pStyle w:val="ListBullet"/>
      </w:pPr>
      <w:r>
        <w:t>Rate limiting + bot koruma (Cloudflare).</w:t>
      </w:r>
    </w:p>
    <w:p>
      <w:pPr>
        <w:pStyle w:val="ListBullet"/>
      </w:pPr>
      <w:r>
        <w:t>IP/device anomali tespiti (kısa vadede basit eşik, sonra ML).</w:t>
      </w:r>
    </w:p>
    <w:p>
      <w:pPr>
        <w:pStyle w:val="ListBullet"/>
      </w:pPr>
      <w:r>
        <w:t>Rapor indirmede watermark + tekil izleme kodu.</w:t>
      </w:r>
    </w:p>
    <w:p>
      <w:pPr>
        <w:pStyle w:val="ListBullet"/>
      </w:pPr>
      <w:r>
        <w:t>Pen-test check listesi (Faz 2).</w:t>
      </w:r>
    </w:p>
    <w:p>
      <w:r>
        <w:br w:type="page"/>
      </w:r>
    </w:p>
    <w:p>
      <w:pPr>
        <w:pStyle w:val="Heading1"/>
      </w:pPr>
      <w:r>
        <w:t>8. Monetizasyon ve Hak Yönetimi</w:t>
      </w:r>
    </w:p>
    <w:p>
      <w:pPr>
        <w:pStyle w:val="Heading2"/>
      </w:pPr>
      <w:r>
        <w:t>8.1 Kredi Modeli (Öneri)</w:t>
      </w:r>
    </w:p>
    <w:p>
      <w:r>
        <w:t>Her arama isteği, belirlenen filtre ve AI eşleştirme sonucunda şirket tarafına 20 adaylık paket üretir ve 1 kredi düşer.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Paket</w:t>
            </w:r>
          </w:p>
        </w:tc>
        <w:tc>
          <w:tcPr>
            <w:tcW w:type="dxa" w:w="3249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Aylık Kredi</w:t>
            </w:r>
          </w:p>
        </w:tc>
        <w:tc>
          <w:tcPr>
            <w:tcW w:type="dxa" w:w="3249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Hedef Müşteri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Starter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10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Küçük işletme / ilk deneme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Growth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50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İK ekibi olan KOBİ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Enterprise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Özel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Kurumsal - SLA + entegrasyon</w:t>
            </w:r>
          </w:p>
        </w:tc>
      </w:tr>
    </w:tbl>
    <w:p/>
    <w:p>
      <w:pPr>
        <w:pStyle w:val="Heading2"/>
      </w:pPr>
      <w:r>
        <w:t>8.2 Kötüye Kullanım Önleme</w:t>
      </w:r>
    </w:p>
    <w:p>
      <w:pPr>
        <w:pStyle w:val="ListBullet"/>
      </w:pPr>
      <w:r>
        <w:t>Arama başına sonuç sınırı (20).</w:t>
      </w:r>
    </w:p>
    <w:p>
      <w:pPr>
        <w:pStyle w:val="ListBullet"/>
      </w:pPr>
      <w:r>
        <w:t>Arama geçmişi ve audit raporu (şirket bazlı).</w:t>
      </w:r>
    </w:p>
    <w:p>
      <w:pPr>
        <w:pStyle w:val="ListBullet"/>
      </w:pPr>
      <w:r>
        <w:t>Toplu export engeli; sadece rapor formatında çıktı.</w:t>
      </w:r>
    </w:p>
    <w:p>
      <w:pPr>
        <w:pStyle w:val="ListBullet"/>
      </w:pPr>
      <w:r>
        <w:t>Şüpheli kullanımda otomatik askıya alma (Compliance Agent).</w:t>
      </w:r>
    </w:p>
    <w:p>
      <w:pPr>
        <w:pStyle w:val="Heading1"/>
      </w:pPr>
      <w:r>
        <w:t>9. Faz Planı ve Teslimatlar</w:t>
      </w:r>
    </w:p>
    <w:p>
      <w:pPr>
        <w:pStyle w:val="Heading2"/>
      </w:pPr>
      <w:r>
        <w:t>9.1 Fazlar (80/20, &lt;=10 saat MVP hedefi)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Faz</w:t>
            </w:r>
          </w:p>
        </w:tc>
        <w:tc>
          <w:tcPr>
            <w:tcW w:type="dxa" w:w="2436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Amaç</w:t>
            </w:r>
          </w:p>
        </w:tc>
        <w:tc>
          <w:tcPr>
            <w:tcW w:type="dxa" w:w="2436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Süre hedefi</w:t>
            </w:r>
          </w:p>
        </w:tc>
        <w:tc>
          <w:tcPr>
            <w:tcW w:type="dxa" w:w="2436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Teslimatlar</w:t>
            </w:r>
          </w:p>
        </w:tc>
      </w:tr>
      <w:tr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Faz 0 - Temel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Repo, CI/CD, iskelet, tasarım sistemi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2-3 saat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Tek repo, deploy, temel UI, auth skeleton</w:t>
            </w:r>
          </w:p>
        </w:tc>
      </w:tr>
      <w:tr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Faz 1 - MVP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Aday onboarding + şirket arama + 20'lik rapor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&lt;= 10 saat toplam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Çalışır uçtan uca akış, kredi düşümü, temel KVKK</w:t>
            </w:r>
          </w:p>
        </w:tc>
      </w:tr>
      <w:tr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Faz 2 - Pilot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Kalite artırımı, izleme, limitler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1-2 hafta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Skor kalibrasyonu, feedback loop, abuse koruma</w:t>
            </w:r>
          </w:p>
        </w:tc>
      </w:tr>
      <w:tr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Faz 3 - Ölçek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ATS entegrasyon, gelişmiş arama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4-6 hafta</w:t>
            </w:r>
          </w:p>
        </w:tc>
        <w:tc>
          <w:tcPr>
            <w:tcW w:type="dxa" w:w="24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API entegrasyonları, kurumsal raporlar</w:t>
            </w:r>
          </w:p>
        </w:tc>
      </w:tr>
    </w:tbl>
    <w:p/>
    <w:p>
      <w:pPr>
        <w:pStyle w:val="Heading2"/>
      </w:pPr>
      <w:r>
        <w:t>9.2 MVP Kabul Kriterleri</w:t>
      </w:r>
    </w:p>
    <w:p>
      <w:pPr>
        <w:pStyle w:val="ListBullet"/>
      </w:pPr>
      <w:r>
        <w:t>Aday: CV yükleyip profilini kaydedebiliyor, gizlilik ayarlarını seçebiliyor.</w:t>
      </w:r>
    </w:p>
    <w:p>
      <w:pPr>
        <w:pStyle w:val="ListBullet"/>
      </w:pPr>
      <w:r>
        <w:t>Şirket: doğrulanıp kredi alabiliyor, arama kriteri girip 20 aday raporu alabiliyor.</w:t>
      </w:r>
    </w:p>
    <w:p>
      <w:pPr>
        <w:pStyle w:val="ListBullet"/>
      </w:pPr>
      <w:r>
        <w:t>Eşleşme: her aday için skor + alt skorlar + açıklama üretiliyor.</w:t>
      </w:r>
    </w:p>
    <w:p>
      <w:pPr>
        <w:pStyle w:val="ListBullet"/>
      </w:pPr>
      <w:r>
        <w:t>KVKK: açık rıza kayıtları tutuluyor; aday silme talebi ile veri silinebiliyor.</w:t>
      </w:r>
    </w:p>
    <w:p>
      <w:pPr>
        <w:pStyle w:val="ListBullet"/>
      </w:pPr>
      <w:r>
        <w:t>Güvenlik: temel rate limit, audit log, maskeleme aktif.</w:t>
      </w:r>
    </w:p>
    <w:p>
      <w:pPr>
        <w:pStyle w:val="Heading1"/>
      </w:pPr>
      <w:r>
        <w:t>10. KPI, Riskler ve Kalite Planı</w:t>
      </w:r>
    </w:p>
    <w:p>
      <w:pPr>
        <w:pStyle w:val="Heading2"/>
      </w:pPr>
      <w:r>
        <w:t>10.1 KPI Seti</w:t>
      </w:r>
    </w:p>
    <w:p>
      <w:pPr>
        <w:pStyle w:val="ListBullet"/>
      </w:pPr>
      <w:r>
        <w:t>Aday büyümesi: günlük kayıt, doğrulama oranı, profil tamamlama.</w:t>
      </w:r>
    </w:p>
    <w:p>
      <w:pPr>
        <w:pStyle w:val="ListBullet"/>
      </w:pPr>
      <w:r>
        <w:t>Şirket dönüşümü: deneme -&gt; ödeme dönüş oranı, kredi kullanım hızı.</w:t>
      </w:r>
    </w:p>
    <w:p>
      <w:pPr>
        <w:pStyle w:val="ListBullet"/>
      </w:pPr>
      <w:r>
        <w:t>Eşleşme kalitesi: şirket değerlendirme skoru, shortlist-&gt;görüşme oranı.</w:t>
      </w:r>
    </w:p>
    <w:p>
      <w:pPr>
        <w:pStyle w:val="ListBullet"/>
      </w:pPr>
      <w:r>
        <w:t>Güvenlik: suistimal olay sayısı, false positive/negative.</w:t>
      </w:r>
    </w:p>
    <w:p>
      <w:pPr>
        <w:pStyle w:val="ListBullet"/>
      </w:pPr>
      <w:r>
        <w:t>Operasyon: arama isteği başına ortalama süre, hata oranı.</w:t>
      </w:r>
    </w:p>
    <w:p>
      <w:pPr>
        <w:pStyle w:val="Heading2"/>
      </w:pPr>
      <w:r>
        <w:t>10.2 Başlıca Riskler ve Önlemler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Risk</w:t>
            </w:r>
          </w:p>
        </w:tc>
        <w:tc>
          <w:tcPr>
            <w:tcW w:type="dxa" w:w="3249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Etkisi</w:t>
            </w:r>
          </w:p>
        </w:tc>
        <w:tc>
          <w:tcPr>
            <w:tcW w:type="dxa" w:w="3249"/>
            <w:shd w:val="clear" w:color="auto" w:fill="EAF2F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Azaltım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KVKK uyumsuzluğu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Yasal/itibar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Rıza, silme akışı, log, minimizasyon, DPA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Scraping/veri sızıntısı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Aday güveni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Watermark, limit, audit, bot koruma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Eşleşme kalitesi düşük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Gelir kaybı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Feedback loop, test set, ağırlık kalibrasyonu</w:t>
            </w:r>
          </w:p>
        </w:tc>
      </w:tr>
      <w:tr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Maliyet artışı (AI)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Kârlılık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 w:eastAsia="Calibri"/>
                <w:sz w:val="21"/>
              </w:rPr>
              <w:t>Token bütçesi, caching, aşamalı model seçimi</w:t>
            </w:r>
          </w:p>
        </w:tc>
      </w:tr>
    </w:tbl>
    <w:p/>
    <w:p>
      <w:pPr>
        <w:pStyle w:val="Heading1"/>
      </w:pPr>
      <w:r>
        <w:t>Ek A - AI Agent Çalışma Şablonları</w:t>
      </w:r>
    </w:p>
    <w:p>
      <w:pPr>
        <w:pStyle w:val="Heading2"/>
      </w:pPr>
      <w:r>
        <w:t>A.1 Arama İsteği Şablonu (Şirket)</w:t>
      </w:r>
    </w:p>
    <w:p>
      <w:r>
        <w:t xml:space="preserve">Pozisyon: </w:t>
        <w:br/>
        <w:t xml:space="preserve">Seviye: </w:t>
        <w:br/>
        <w:t xml:space="preserve">Lokasyon / çalışma modeli: </w:t>
        <w:br/>
        <w:t xml:space="preserve">Ücret aralığı: </w:t>
        <w:br/>
        <w:t xml:space="preserve">Must-have: </w:t>
        <w:br/>
        <w:t xml:space="preserve">Nice-to-have: </w:t>
        <w:br/>
        <w:t xml:space="preserve">Sektör/alan: </w:t>
        <w:br/>
        <w:t>Özel notlar:</w:t>
      </w:r>
    </w:p>
    <w:p>
      <w:pPr>
        <w:pStyle w:val="Heading2"/>
      </w:pPr>
      <w:r>
        <w:t>A.2 Rapor Başlıkları (Çıktı)</w:t>
      </w:r>
    </w:p>
    <w:p>
      <w:pPr>
        <w:pStyle w:val="ListBullet"/>
      </w:pPr>
      <w:r>
        <w:t>Özet (Top 20)</w:t>
      </w:r>
    </w:p>
    <w:p>
      <w:pPr>
        <w:pStyle w:val="ListBullet"/>
      </w:pPr>
      <w:r>
        <w:t>Aday Kartları: skorlar + gerekçe + risk notları</w:t>
      </w:r>
    </w:p>
    <w:p>
      <w:pPr>
        <w:pStyle w:val="ListBullet"/>
      </w:pPr>
      <w:r>
        <w:t>Genel uygunluk analizi</w:t>
      </w:r>
    </w:p>
    <w:p>
      <w:pPr>
        <w:pStyle w:val="ListBullet"/>
      </w:pPr>
      <w:r>
        <w:t>Arama kriterleri ile uyum matrisi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A5A5A"/>
        <w:sz w:val="18"/>
      </w:rPr>
      <w:t xml:space="preserve">Sayfa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A5A5A"/>
        <w:sz w:val="18"/>
      </w:rPr>
      <w:t>Adaybul / Adayhavuzu | Master Proje Yönetim Dokümanı (AI Agent Uyumlu)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D30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D30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D30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