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1B1A5E"/>
          <w:sz w:val="80"/>
          <w:szCs w:val="80"/>
        </w:rPr>
        <w:t xml:space="preserve">ELEXİA</w:t>
      </w:r>
    </w:p>
    <w:p>
      <w:pPr>
        <w:spacing w:after="200"/>
        <w:jc w:val="center"/>
      </w:pPr>
      <w:r>
        <w:rPr>
          <w:color w:val="16A34A"/>
          <w:sz w:val="36"/>
          <w:szCs w:val="36"/>
        </w:rPr>
        <w:t xml:space="preserve">Konfigürasyon Wizard</w:t>
      </w:r>
    </w:p>
    <w:p>
      <w:pPr>
        <w:spacing w:after="600"/>
        <w:jc w:val="center"/>
      </w:pPr>
      <w:r>
        <w:rPr>
          <w:color w:val="6B7280"/>
          <w:sz w:val="24"/>
          <w:szCs w:val="24"/>
        </w:rPr>
        <w:t xml:space="preserve">Teknik Dokümantasyon — v1.0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100" w:before="200"/>
        <w:jc w:val="center"/>
      </w:pPr>
      <w:r>
        <w:rPr>
          <w:color w:val="9CA3AF"/>
          <w:sz w:val="20"/>
          <w:szCs w:val="20"/>
        </w:rPr>
        <w:t xml:space="preserve">Hazırlık Tarihi: Temmuz 2026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Gizli — Şirket İçi Kullanım</w:t>
      </w:r>
    </w:p>
    <w:p>
      <w:r>
        <w:br w:type="page"/>
      </w:r>
    </w:p>
    <w:p>
      <w:pPr>
        <w:pStyle w:val="Heading1"/>
        <w:spacing w:after="100" w:before="300"/>
      </w:pPr>
      <w:r>
        <w:rPr>
          <w:b/>
          <w:bCs/>
          <w:color w:val="1B1A5E"/>
          <w:sz w:val="36"/>
          <w:szCs w:val="36"/>
        </w:rPr>
        <w:t xml:space="preserve">1. Genel Bakış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Elexia, asansör tedarikçilerine yönelik geliştirilmiş bir B2B teklif ve konfigürasyon yönetim sistemidir. Müşteriler adım adım ilerleyen bir wizard aracılığıyla asansör projesini yapılandırır; sistem seçimleri kayıt altına alır, ürünleri otomatik belirler ve sonunda teklif belgesi üretir.</w:t>
      </w: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Temel Hedefler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Tekrar eden manuel veri girişini ortadan kaldırmak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Teknik kurallara göre otomatik ürün seçimi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PDF/Excel formatında profesyonel teklif belgesi üretmek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Çok şirketli (multi-tenant) B2B yapı</w:t>
      </w:r>
    </w:p>
    <w:p>
      <w:r>
        <w:br w:type="page"/>
      </w:r>
    </w:p>
    <w:p>
      <w:pPr>
        <w:pStyle w:val="Heading1"/>
        <w:spacing w:after="100" w:before="300"/>
      </w:pPr>
      <w:r>
        <w:rPr>
          <w:b/>
          <w:bCs/>
          <w:color w:val="1B1A5E"/>
          <w:sz w:val="36"/>
          <w:szCs w:val="36"/>
        </w:rPr>
        <w:t xml:space="preserve">2. Teknoloji Yığını (Tech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Versiyon / Not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Framework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v14, /app dizini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UI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PostCSS + autoprefixer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State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Zustand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useQuoteStore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Veritabanı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SQLite + Prisma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Prisma 6, ORM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Auth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NextAuth.js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Credentials Provider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PDF Export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html2canvas + jsPDF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Türkçe karakter desteği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Excel Export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SheetJS (xlsx)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Client-side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Form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@tailwindcss/forms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Plugin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rPr>
          <w:b/>
          <w:bCs/>
          <w:color w:val="1B1A5E"/>
          <w:sz w:val="36"/>
          <w:szCs w:val="36"/>
        </w:rPr>
        <w:t xml:space="preserve">3. Proje Dosya Yapısı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Çalışan uygulama konumu: /Users/elifceylan/elexia-app/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Geliştirme workspace: /Users/elifceylan/Downloads/deneme/elexia/</w:t>
      </w:r>
    </w:p>
    <w:p>
      <w:pPr>
        <w:spacing w:after="80"/>
      </w:pP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src/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app/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layout.js              → Root layout, globals.css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(auth)/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login/page.js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register/page.js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dashboard/page.js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quote/page.js          → Wizard ana sayfası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admin/page.js          → Şirket yönetimi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components/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quote/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steps/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├── Step1.jsx      → Proje Bilgileri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├── Step2.jsx      → Teknik Bilgiler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├── Step3.jsx      → Kabin &amp; Kapı Ölçüleri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├── Step4.jsx      → Kapı Seçimi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├── Step5.jsx      → Motor Seçimi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├── Step6.jsx      → Pano Seçimi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├── Step7.jsx      → Kabin Tasarımı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├── Step8.jsx      → COP + LOP (7 alt adım)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├── Step9.jsx      → Ekstralar (otomatik ürünler)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│   └── Step10.jsx     → Teklif Özeti wrapper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CartSidebar.jsx    → Sepet özeti (sticky)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QuoteSummary.jsx   → Teklif formu + export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└── InvoicePrint.jsx   → Gizli A4 fatura (PDF için)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store/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useQuoteStore.js       → Zustand global state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lib/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├── prisma.js              → Prisma client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└── auth.js                → NextAuth config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prisma/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schema.prisma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seed.js</w:t>
      </w:r>
    </w:p>
    <w:p>
      <w:r>
        <w:br w:type="page"/>
      </w:r>
    </w:p>
    <w:p>
      <w:pPr>
        <w:pStyle w:val="Heading1"/>
        <w:spacing w:after="100" w:before="300"/>
      </w:pPr>
      <w:r>
        <w:rPr>
          <w:b/>
          <w:bCs/>
          <w:color w:val="1B1A5E"/>
          <w:sz w:val="36"/>
          <w:szCs w:val="36"/>
        </w:rPr>
        <w:t xml:space="preserve">4. State Yönetimi — useQuoteStore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Tüm wizard state'i Zustand ile merkezi olarak yönetilir. Her adım tamamlandığında ilgili cart anahtarı güncellenir.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Cart Key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Dolduran Adım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projectInfo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Step1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referansIsmi, musteriAdi, tarih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technical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Step2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kuyuGenisligi, kuyuDerinligi, kuyuDibi, seyirMesafesi, sonKatMesafesi, durakSayisi, makineDairesi, makineDairesiYuksekligi, askiTipi, hiz, girisAdedi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cabinDoor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Step3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door: {width, height, opening, numberOfPanels, mechanismWidth}, cabin: {width, depth, capacity, location, baritModel, baritBrand}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doorSelection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Step4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cabinDoorProduct: {brand, material, price}, landingDoors: [{product, quantity}]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motor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Step5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modelName, brand, capacity, speed, gear, kw, ropeSize, ropeRow, country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panel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Step6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model, brand, type, power, maxStop, maxHiz, hazirTesisat, paralel, price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cabinDesign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Step7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cabinModel, ceilingModel, ceilingMaterial, floorType, floorModel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cassette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Step8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cop, lop seçimleri (7 alt adım)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extras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Step9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standart[], sehpaTakozHalat[], celikHalat, hizRegulatoru, halatAksesuarlari[], ray[], hizRegulatotuMarka, rayMarka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color w:val="374151"/>
          <w:sz w:val="20"/>
          <w:szCs w:val="20"/>
        </w:rPr>
        <w:t xml:space="preserve">Store API: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cart, updateCart, resetCart } = useQuoteStore()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updateCart('extras', { key: value })   // mevcut alanları koruyarak merge</w:t>
      </w:r>
    </w:p>
    <w:p>
      <w:r>
        <w:br w:type="page"/>
      </w:r>
    </w:p>
    <w:p>
      <w:pPr>
        <w:pStyle w:val="Heading1"/>
        <w:spacing w:after="100" w:before="300"/>
      </w:pPr>
      <w:r>
        <w:rPr>
          <w:b/>
          <w:bCs/>
          <w:color w:val="1B1A5E"/>
          <w:sz w:val="36"/>
          <w:szCs w:val="36"/>
        </w:rPr>
        <w:t xml:space="preserve">5. Wizard Adımları</w:t>
      </w:r>
    </w:p>
    <w:p>
      <w:pPr>
        <w:pStyle w:val="Heading2"/>
        <w:spacing w:after="100" w:before="300"/>
      </w:pPr>
      <w:r>
        <w:rPr>
          <w:b/>
          <w:bCs/>
          <w:color w:val="1B1A5E"/>
          <w:sz w:val="28"/>
          <w:szCs w:val="28"/>
        </w:rPr>
        <w:t xml:space="preserve">Step 1 — Proje Bilgileri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Müşteri adı, referans ismi ve tarih girişi. Serbest metin alanları.</w:t>
      </w:r>
    </w:p>
    <w:p>
      <w:pPr>
        <w:pStyle w:val="Heading2"/>
        <w:spacing w:after="100" w:before="300"/>
      </w:pPr>
      <w:r>
        <w:rPr>
          <w:b/>
          <w:bCs/>
          <w:color w:val="1B1A5E"/>
          <w:sz w:val="28"/>
          <w:szCs w:val="28"/>
        </w:rPr>
        <w:t xml:space="preserve">Step 2 — Teknik Bilgiler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Kuyu boyutları, seyir mesafesi, son kat mesafesi, kuyu dibi, durak sayısı, makine dairesi varlığı/yüksekliği, askı tipi (1:1 / 2:1), hız, giriş adedi.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Kuyu Boyu CartSidebar'da aşağıdaki formülle hesaplanır: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kuyuBoyu = sonKatMesafesi + seyirMesafesi + kuyuDibi + (makineDairesi ? makineDairesiYuksekligi : 0)</w:t>
      </w:r>
    </w:p>
    <w:p>
      <w:pPr>
        <w:pStyle w:val="Heading2"/>
        <w:spacing w:after="100" w:before="300"/>
      </w:pPr>
      <w:r>
        <w:rPr>
          <w:b/>
          <w:bCs/>
          <w:color w:val="1B1A5E"/>
          <w:sz w:val="28"/>
          <w:szCs w:val="28"/>
        </w:rPr>
        <w:t xml:space="preserve">Step 3 — Kabin &amp; Kapı Ölçüleri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Kapı boyutu (genişlik, yükseklik, açılım, kanat sayısı, mekanizma genişliği), kabin boyutu (genişlik, derinlik, kapasite, CTW konumu), barit modeli ve markası.</w:t>
      </w:r>
    </w:p>
    <w:p>
      <w:pPr>
        <w:pStyle w:val="Heading2"/>
        <w:spacing w:after="100" w:before="300"/>
      </w:pPr>
      <w:r>
        <w:rPr>
          <w:b/>
          <w:bCs/>
          <w:color w:val="1B1A5E"/>
          <w:sz w:val="28"/>
          <w:szCs w:val="28"/>
        </w:rPr>
        <w:t xml:space="preserve">Step 4 — Kapı Seçimi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DB'den kabin kapısı seçimi (marka/malzeme/fiyat) ve kat kapıları seçimi (ürün × adet çarpımı). Kat kapısı toplam fiyatı CartSidebar'da gösterilir.</w:t>
      </w:r>
    </w:p>
    <w:p>
      <w:pPr>
        <w:pStyle w:val="Heading2"/>
        <w:spacing w:after="100" w:before="300"/>
      </w:pPr>
      <w:r>
        <w:rPr>
          <w:b/>
          <w:bCs/>
          <w:color w:val="1B1A5E"/>
          <w:sz w:val="28"/>
          <w:szCs w:val="28"/>
        </w:rPr>
        <w:t xml:space="preserve">Step 5 — Motor Seçimi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Prisma veritabanından motor listesi çekilir. Kapasite, hız ve askı tipine göre filtreleme yapılır. Seçilen motordan ropeSize ve ropeRow değerleri cart'a kaydedilir — Step9'da halat aksesuar hesabında kullanılır.</w:t>
      </w:r>
    </w:p>
    <w:p>
      <w:pPr>
        <w:pStyle w:val="Heading2"/>
        <w:spacing w:after="100" w:before="300"/>
      </w:pPr>
      <w:r>
        <w:rPr>
          <w:b/>
          <w:bCs/>
          <w:color w:val="1B1A5E"/>
          <w:sz w:val="28"/>
          <w:szCs w:val="28"/>
        </w:rPr>
        <w:t xml:space="preserve">Step 6 — Pano Seçimi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Motor uyumlu pano listesi filtrelenir. Hazır tesisat ve paralel seçenekleri mevcuttur.</w:t>
      </w:r>
    </w:p>
    <w:p>
      <w:pPr>
        <w:pStyle w:val="Heading2"/>
        <w:spacing w:after="100" w:before="300"/>
      </w:pPr>
      <w:r>
        <w:rPr>
          <w:b/>
          <w:bCs/>
          <w:color w:val="1B1A5E"/>
          <w:sz w:val="28"/>
          <w:szCs w:val="28"/>
        </w:rPr>
        <w:t xml:space="preserve">Step 7 — Kabin Tasarımı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Kabin modeli, tavan modeli/materyali, zemin tipi ve modeli seçimi.</w:t>
      </w:r>
    </w:p>
    <w:p>
      <w:pPr>
        <w:pStyle w:val="Heading2"/>
        <w:spacing w:after="100" w:before="300"/>
      </w:pPr>
      <w:r>
        <w:rPr>
          <w:b/>
          <w:bCs/>
          <w:color w:val="1B1A5E"/>
          <w:sz w:val="28"/>
          <w:szCs w:val="28"/>
        </w:rPr>
        <w:t xml:space="preserve">Step 8 — COP + LOP (7 Alt Adım)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Kaset (cassette) ve LOP konfigürasyonları. 7 alt adımda tamamlanır: kaset tipi, buton tipi, ekran, ayna, COP çerçeve, LOP seçimi.</w:t>
      </w:r>
    </w:p>
    <w:p>
      <w:r>
        <w:br w:type="page"/>
      </w:r>
    </w:p>
    <w:p>
      <w:pPr>
        <w:pStyle w:val="Heading1"/>
        <w:spacing w:after="100" w:before="300"/>
      </w:pPr>
      <w:r>
        <w:rPr>
          <w:b/>
          <w:bCs/>
          <w:color w:val="1B1A5E"/>
          <w:sz w:val="36"/>
          <w:szCs w:val="36"/>
        </w:rPr>
        <w:t xml:space="preserve">6. Step 9 — Ekstralar (Detaylı)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Step 9, tüm önceki adımlardan elde edilen bilgileri kullanarak ürünleri otomatik belirler. Kullanıcı yalnızca iki seçim yapar: Hız Regülatörü markası ve Ray markası.</w:t>
      </w: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6.1 Standart Zorunlu Ürünler (Sabit — Her Projede)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Ürün Adı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Miktar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MAKİNA KASNAK KORUMA SACI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Adet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KLEMENSİ (6 mm REGÜLATÖR HALATI İÇİN)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Adet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TUTUCU 12x6,5 mm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Adet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SEPERATÖR SACI (RAY ARASI 1100 mm)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Adet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YAĞDANLIK KABİN ÜSTÜ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Adet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KUYU DİBİ YAĞ TOPLAMA KABI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Adet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MERDİVEN - KUYU DİBİ MERDİVENİ EN81-20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Adet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PRADAS ANAKART DEVRESİ - EN81-20 ÇİFT YÖNLÜ HABERLEŞME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Adet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BUTON ACİL STOP KUTULU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Adet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SPİRAL BORU 19'luk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Metre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PAKETLEME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Adet</w:t>
            </w:r>
          </w:p>
        </w:tc>
      </w:tr>
    </w:tbl>
    <w:p>
      <w:pPr>
        <w:spacing w:after="200"/>
      </w:pP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6.2 Sehpa, Takoz &amp; Halat Sabit Uç (Otomatik — Koşullu)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Kullanılan değerler: cart.technical.makineDairesi, cart.motor.gear, cart.motor.capacity, cart.technical.askiTipi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Ürün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Regülatör Sehpası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makineDairesi = true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REGÜLATÖR YER SEHPASI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Regülatör Sehpası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makineDairesi = false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REGÜLATÖR RAY SEHPASI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 Sehpası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makineDairesi + dişlili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MAKİNE SEHPASI AYAKLI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 Sehpası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makineDairesi + gearless + ≤800kg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DİŞLİSİZ MOTOR YER SEHPASI TİP 1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 Sehpası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makineDairesi + gearless + ≤1250kg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DİŞLİSİZ MOTOR YER SEHPASI TİP 2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 Sehpası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makineDairesi + gearless + ≤1600kg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DİŞLİSİZ MOTOR YER SEHPASI TİP 3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 Sehpası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makineDairesi + gearless + &gt;1600kg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DİŞLİSİZ MOTOR YER SEHPASI TİP 4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 Sehpası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MRL + ≤800kg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RAY TİPİ SEHPA TİP 1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 Sehpası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MRL + ≤1250kg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RAY TİPİ SEHPA TİP 2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 Sehpası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MRL + ≤1600kg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RAY TİPİ SEHPA TİP 3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 Sehpası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MRL + &gt;1600kg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RAY TİPİ SEHPA TİP 4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Takoz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makineDairesi = true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TAKOZ - MAKİNA TAKOZU 140x140x30 (4 adet)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Takoz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makineDairesi = false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TAKOZ - MRL MAKİNA VİBRASYON LASTİĞİ (1 adet)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Sabit Uç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makineDaireli + 1:1 askı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 Eklenmez —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Sabit Uç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makineDaireli + 2:1 + ≤800kg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SABİT UÇ DEMİRİ TİP 1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Sabit Uç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makineDaireli + 2:1 + ≤1250kg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SABİT UÇ DEMİRİ TİP 2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Sabit Uç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makineDaireli + 2:1 + ≤1600kg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SABİT UÇ DEMİRİ TİP 3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Sabit Uç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makineDaireli + 2:1 + &gt;1600kg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SABİT UÇ DEMİRİ TİP 4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Sabit Uç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MRL + ≤800kg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SABİT UÇ RAY TİPİ TİP 1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Sabit Uç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MRL + ≤1250kg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SABİT UÇ RAY TİPİ TİP 2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Sabit Uç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MRL + ≤1600kg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SABİT UÇ RAY TİPİ TİP 3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Sabit Uç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MRL + &gt;1600kg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SABİT UÇ RAY TİPİ TİP 4</w:t>
            </w:r>
          </w:p>
        </w:tc>
      </w:tr>
    </w:tbl>
    <w:p>
      <w:r>
        <w:br w:type="page"/>
      </w: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6.3 Hız Regülatörü (Kullanıcı Marka Seçer)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Kullanıcı 3 markadan birini seçer: SELKAS / ASPAR / LIMAK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Sistem motor tipine göre bobin tipini otomatik belirler: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Motor Tipi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Bobin Tipi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Örnek Ürün Adı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GEARLESS (Dişlisiz)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MRL BOBİN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HIZ REGÜLATÖRÜ - MRL BOBİN 190 VDC 1.0 m/s SELKAS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Dişlili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A3 BOBİN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HIZ REGÜLATÖRÜ - A3 BOBİN 190 VDC 1.6 m/s ASPAR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color w:val="374151"/>
          <w:sz w:val="20"/>
          <w:szCs w:val="20"/>
        </w:rPr>
        <w:t xml:space="preserve">Hız değeri: cart.motor.speed | Marka seçilmeden devam butonu pasiftir.</w:t>
      </w:r>
    </w:p>
    <w:p>
      <w:pPr>
        <w:spacing w:after="200"/>
      </w:pP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6.4 Çelik Halat 6mm (Otomatik — Kuyu Boyundan Hesap)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Kaynak: cart.technical alanlarından hesaplanan kuyuBoyu (mm)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kuyuBoyu_m = kuyuBoyu_mm / 1000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miktar = (kuyuBoyu_m + 3) × 2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Örnek: Kuyu Boyu 27000 mm → 27 m → (27+3)×2 = 60 Metre</w:t>
      </w:r>
    </w:p>
    <w:p>
      <w:pPr>
        <w:spacing w:after="200"/>
      </w:pP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6.5 Motor Halat Aksesuarları (Otomatik — Motordan Hesap)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Kaynak: cart.motor.ropeSize (mm) ve cart.motor.ropeRow (sıra sayısı)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Ürün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Miktar Formülü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Örnek (ropeRow=4)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ŞİŞESİ [ropeSize] mm SAC GÖVDE PLASTİK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ropeRow × 2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Adet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ŞİŞESİ [ropeSize] mm SAC GÖVDE YAYLI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ropeRow × 2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 Adet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HALAT KLEMENSİ ([ropeSize] mm HALAT İÇİN)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ropeRow × 6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24 Adet</w:t>
            </w:r>
          </w:p>
        </w:tc>
      </w:tr>
    </w:tbl>
    <w:p>
      <w:r>
        <w:br w:type="page"/>
      </w: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6.6 Ray (Kullanıcı Marka Seçer + Otomatik Hesap)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Kullanıcı marka seçer: ÖZRAY / YILMAZ / SÜRÜCÜ / ÜNAL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Ray Metrajı Hesabı: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rayMetraj = ceil5(kuyuBoyu_m × 2)   // 5'in katına yukarı yuvarla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Ana Ray Seçimi: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68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Ana Ray Tipi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Hız = 2.0 m/s (her kapasite)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 70/A 75×65×9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≤500 kg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 70/A 75×65×9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501–800 kg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 89/B 89×62×16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&gt;800 kg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 90/B 90×75×16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color w:val="374151"/>
          <w:sz w:val="20"/>
          <w:szCs w:val="20"/>
        </w:rPr>
        <w:t xml:space="preserve">Ağırlık Rayı Seçimi: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68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Ağırlık Rayı Tipi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&lt;1600 kg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 50/A 50×50×5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≥1600 kg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 70/A 75×65×9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color w:val="374151"/>
          <w:sz w:val="20"/>
          <w:szCs w:val="20"/>
        </w:rPr>
        <w:t xml:space="preserve">Ray Flanş Cıvata Takımı: rayMetraj / 5 adet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Ray Tipi</w:t>
            </w:r>
          </w:p>
        </w:tc>
        <w:tc>
          <w:tcPr>
            <w:tcW w:type="dxa" w:w="468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Cıvata Takımı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T50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50 LİK RAY FLANŞ CİVATA TAKIMI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T70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70 LİK RAY FLANŞ CİVATA TAKIMI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T89 / T90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89-90 LIK RAY FLANŞ CİVATA TAKIMI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color w:val="374151"/>
          <w:sz w:val="20"/>
          <w:szCs w:val="20"/>
        </w:rPr>
        <w:t xml:space="preserve">Sepete eklenen 4 ürün: Ana Ray + Flanş, Ana Ray Cıvata Takımı, Ağırlık Rayı + Flanş, Ağırlık Rayı Cıvata Takımı.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Ray markası seçilmeden devam butonu pasiftir.</w:t>
      </w:r>
    </w:p>
    <w:p>
      <w:r>
        <w:br w:type="page"/>
      </w:r>
    </w:p>
    <w:p>
      <w:pPr>
        <w:pStyle w:val="Heading1"/>
        <w:spacing w:after="100" w:before="300"/>
      </w:pPr>
      <w:r>
        <w:rPr>
          <w:b/>
          <w:bCs/>
          <w:color w:val="1B1A5E"/>
          <w:sz w:val="36"/>
          <w:szCs w:val="36"/>
        </w:rPr>
        <w:t xml:space="preserve">7. Teklif Özeti &amp; Export</w:t>
      </w: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Step 10 — QuoteSummary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Step10.jsx yalnızca QuoteSummary bileşenini wrap eder.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QuoteSummary şunları içerir: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Müşteri bilgisi input alanları (isim, firma, tarih)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Teknik bilgiler özet kartları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Sepetteki tüm ürünlerin tablosu (ürün adı, miktar, birim)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Notlar ve imza kutuları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Excel export (SheetJS): tüm ürünler .xlsx olarak indirilir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PDF export (html2canvas + jsPDF): InvoicePrint bileşeni gizli div olarak render edilir, canvas'a dönüştürülür, A4 PDF oluşturulur</w:t>
      </w:r>
    </w:p>
    <w:p>
      <w:pPr>
        <w:spacing w:after="200"/>
      </w:pP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InvoicePrint.jsx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position: fixed; left: -9999px; width: 794px olarak DOM'da gizli tutulur.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html2canvas Türkçe karakter desteği için tüm stiller inline yazılmıştır (Tailwind class'ları html2canvas tarafından yakalanamaz).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Fatura düzeni: Başlık (ELEXİA yeşil), Müşteri/teknik bilgi paneli, Ürün tablosu, Genel Toplam, İmza kutuları, Footer.</w:t>
      </w:r>
    </w:p>
    <w:p>
      <w:r>
        <w:br w:type="page"/>
      </w:r>
    </w:p>
    <w:p>
      <w:pPr>
        <w:pStyle w:val="Heading1"/>
        <w:spacing w:after="100" w:before="300"/>
      </w:pPr>
      <w:r>
        <w:rPr>
          <w:b/>
          <w:bCs/>
          <w:color w:val="1B1A5E"/>
          <w:sz w:val="36"/>
          <w:szCs w:val="36"/>
        </w:rPr>
        <w:t xml:space="preserve">8. Veritabanı (Prisma + SQLite)</w:t>
      </w: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Mevcut Tablolar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468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Product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Asansör ürünleri (motors, panels, cabin doors, landing doors vb.)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DoorDimension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Kapı boyut kombinasyonları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Barit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Barit modelleri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Supplier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Tedarikçiler (ALBERTO SASSI dahil, id:15)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Company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Şirketler (multi-tenant)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User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Kullanıcılar (şirkete bağlı)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Quote</w:t>
            </w:r>
          </w:p>
        </w:tc>
        <w:tc>
          <w:tcPr>
            <w:tcW w:type="dxa" w:w="46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Oluşturulan teklifler</w:t>
            </w:r>
          </w:p>
        </w:tc>
      </w:tr>
    </w:tbl>
    <w:p>
      <w:pPr>
        <w:spacing w:after="200"/>
      </w:pP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Önerilen Ek Tablo — ExtraProduct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Step9 ürünlerine fiyat eklemek için önerilmektedir: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model ExtraProduct {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id        Int     @id @default(autoincrement())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code      String  @unique   // 'HSD-1', 'REG-YER' vb.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name      String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unitPrice Float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unit      String            // 'Adet' | 'Metre'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group     String</w:t>
      </w:r>
    </w:p>
    <w:p>
      <w:pPr>
        <w:pBdr>
          <w:left w:val="single" w:color="D1D5DB" w:sz="12"/>
        </w:pBdr>
        <w:shd w:fill="F9FAFB" w:val="clear"/>
        <w:spacing w:after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API: GET /api/extra-products?codes=HSD-1,REG-YER,TAK-140 → fiyatları döner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Bu tablo hazır olduğunda Step9 cart'taki code değerleriyle fiyatları çeker, QuoteSummary toplam hesabını yapar.</w:t>
      </w:r>
    </w:p>
    <w:p>
      <w:r>
        <w:br w:type="page"/>
      </w:r>
    </w:p>
    <w:p>
      <w:pPr>
        <w:pStyle w:val="Heading1"/>
        <w:spacing w:after="100" w:before="300"/>
      </w:pPr>
      <w:r>
        <w:rPr>
          <w:b/>
          <w:bCs/>
          <w:color w:val="1B1A5E"/>
          <w:sz w:val="36"/>
          <w:szCs w:val="36"/>
        </w:rPr>
        <w:t xml:space="preserve">9. Authentication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NextAuth.js Credentials Provider kullanılmaktadır. Kullanıcı email + şifre ile giriş yapar.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Şirket bazlı kullanıcı ayrımı mevcuttur (multi-tenant). Her kullanıcı kendi şirketinin tekliflerini görür.</w:t>
      </w:r>
    </w:p>
    <w:p>
      <w:r>
        <w:br w:type="page"/>
      </w:r>
    </w:p>
    <w:p>
      <w:pPr>
        <w:pStyle w:val="Heading1"/>
        <w:spacing w:after="100" w:before="300"/>
      </w:pPr>
      <w:r>
        <w:rPr>
          <w:b/>
          <w:bCs/>
          <w:color w:val="1B1A5E"/>
          <w:sz w:val="36"/>
          <w:szCs w:val="36"/>
        </w:rPr>
        <w:t xml:space="preserve">10. Canlıya Alma Kontrol Listesi</w:t>
      </w: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Tamamlanan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Next.js 14 App Router yapısı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Prisma şeması ve seed verisi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NextAuth login/register akışı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Admin panel — şirket yönetimi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Wizard Step1 → Step10 akışı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CartSidebar (tüm adımları gösterir)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Step9 — 6 otomatik ürün grubu (standart, sehpa/takoz, hız reg., çelik halat, halat aksesuar, ray)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QuoteSummary — Excel ve PDF export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InvoicePrint — A4 fatura düzeni (Türkçe karakter desteği)</w:t>
      </w:r>
    </w:p>
    <w:p>
      <w:pPr>
        <w:spacing w:after="100"/>
      </w:pP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Bekleyen / Önerilen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ExtraProduct tablosu → Step9 ürünlerine fiyat ekle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GET /api/extra-products endpoint'i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QuoteSummary toplam fiyat hesabı (tüm ürünler)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Ray markaları DB'den dinamik çekme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COP/LOP seed verisi (cop.csv, lop.csv)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Quote kayıt API'si (teklif DB'ye kaydedilsin)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Teklif geçmişi sayfası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E-posta gönderimi (teklif PDF eki ile)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Üretim ortamı: SQLite → PostgreSQL migration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Environment variables (.env.production)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Vercel / VPS deployment</w:t>
      </w:r>
    </w:p>
    <w:p>
      <w:pPr>
        <w:spacing w:after="200"/>
      </w:pPr>
    </w:p>
    <w:p>
      <w:pPr>
        <w:pBdr>
          <w:left w:val="single" w:color="1B1A5E" w:sz="20"/>
        </w:pBdr>
        <w:shd w:fill="EEF2FF" w:val="clear"/>
        <w:spacing w:after="120" w:before="400"/>
        <w:ind w:left="200"/>
      </w:pPr>
      <w:r>
        <w:rPr>
          <w:b/>
          <w:bCs/>
          <w:color w:val="1B1A5E"/>
          <w:sz w:val="24"/>
          <w:szCs w:val="24"/>
        </w:rPr>
        <w:t xml:space="preserve">Kritik Notlar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html2canvas için npm install html2canvas gerekli (elexia-app içinde)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postcss.config.js ve autoprefixer kurulu olmalı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@tailwindcss/forms strategy parametresiz kullanılmalı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Çalışan uygulama: elexia-app/ | Geliştirme dosyaları: Downloads/deneme/elexia/</w:t>
      </w:r>
    </w:p>
    <w:p>
      <w:pPr>
        <w:spacing w:after="80"/>
        <w:ind w:left="400" w:hanging="200"/>
      </w:pPr>
      <w:r>
        <w:rPr>
          <w:color w:val="374151"/>
          <w:sz w:val="20"/>
          <w:szCs w:val="20"/>
        </w:rPr>
        <w:t xml:space="preserve">• Her dosya değişikliğinde elexia-app/ klasörüne kopyalanması gerekiyor</w:t>
      </w:r>
    </w:p>
    <w:p>
      <w:r>
        <w:br w:type="page"/>
      </w:r>
    </w:p>
    <w:p>
      <w:pPr>
        <w:pStyle w:val="Heading1"/>
        <w:spacing w:after="100" w:before="300"/>
      </w:pPr>
      <w:r>
        <w:rPr>
          <w:b/>
          <w:bCs/>
          <w:color w:val="1B1A5E"/>
          <w:sz w:val="36"/>
          <w:szCs w:val="36"/>
        </w:rPr>
        <w:t xml:space="preserve">11. Mevcut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shd w:fill="1B1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Ürün listesi (filtreli)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/api/motors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Motor listesi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/api/panels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Pano listesi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/api/cabin-doors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Kabin kapısı listesi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/api/landing-doors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Kat kapısı listesi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/api/cops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COP listesi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/api/lops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LOP listesi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/api/auth/[...nextauth]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NextAuth giriş/çıkış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/api/companies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Admin: şirket listesi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/api/companies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Admin: şirket oluştur</w:t>
            </w:r>
          </w:p>
        </w:tc>
      </w:tr>
    </w:tbl>
    <w:p>
      <w:r>
        <w:br w:type="page"/>
      </w:r>
    </w:p>
    <w:p>
      <w:pPr>
        <w:spacing w:after="400" w:before="1000"/>
        <w:jc w:val="center"/>
      </w:pPr>
      <w:r>
        <w:rPr>
          <w:i/>
          <w:iCs/>
          <w:color w:val="9CA3AF"/>
          <w:sz w:val="20"/>
          <w:szCs w:val="20"/>
        </w:rPr>
        <w:t xml:space="preserve">— Doküman Sonu —</w:t>
      </w:r>
    </w:p>
    <w:p>
      <w:pPr>
        <w:jc w:val="center"/>
      </w:pPr>
      <w:r>
        <w:rPr>
          <w:color w:val="9CA3AF"/>
          <w:sz w:val="18"/>
          <w:szCs w:val="18"/>
        </w:rPr>
        <w:t xml:space="preserve">ELEXİA v1.0 | Temmuz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right"/>
    </w:pPr>
    <w:r>
      <w:rPr>
        <w:color w:val="9CA3AF"/>
        <w:sz w:val="16"/>
        <w:szCs w:val="16"/>
      </w:rPr>
      <w:t xml:space="preserve">Sayfa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</w:pPr>
    <w:r>
      <w:rPr>
        <w:b/>
        <w:bCs/>
        <w:color w:val="1B1A5E"/>
        <w:sz w:val="18"/>
        <w:szCs w:val="18"/>
      </w:rPr>
      <w:t xml:space="preserve">ELEXİA — Teknik Dokümantasyon</w:t>
    </w:r>
    <w:r>
      <w:rPr>
        <w:color w:val="9CA3AF"/>
        <w:sz w:val="16"/>
        <w:szCs w:val="16"/>
      </w:rPr>
      <w:t xml:space="preserve">   |   Konfigürasyon Wizard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2026-07-17T19:43:29.630Z</dcterms:created>
  <dcterms:modified xsi:type="dcterms:W3CDTF">2026-07-17T19:43:29.630Z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