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 ENTRY</w:t>
      </w:r>
    </w:p>
    <w:p>
      <w:pPr>
        <w:pStyle w:val="Heading1"/>
      </w:pPr>
      <w:r>
        <w:t>Next-Gen AI Threat Intelligence &amp; SOC Triage Platform</w:t>
      </w:r>
    </w:p>
    <w:p>
      <w:r>
        <w:t>Complete Project Report — All Sections</w:t>
      </w:r>
    </w:p>
    <w:p>
      <w:r>
        <w:t>Live App: https://soc-ai-six.vercel.app/</w:t>
      </w:r>
    </w:p>
    <w:p>
      <w:r>
        <w:t>Repository: ceylonroameryt-bit/SOC-AI</w:t>
      </w:r>
    </w:p>
    <w:p>
      <w:r>
        <w:br w:type="page"/>
      </w:r>
    </w:p>
    <w:p>
      <w:pPr>
        <w:pStyle w:val="Heading1"/>
      </w:pPr>
      <w:r>
        <w:t>Section 1 — Project Overview</w:t>
      </w:r>
    </w:p>
    <w:p>
      <w:r>
        <w:t>NO ENTRY is a full-stack, AI-powered cybersecurity threat intelligence platform designed for SOCs. It continuously collects, enriches, classifies, and presents threat intelligence from 1,000+ trusted cybersecurity sources.</w:t>
        <w:br/>
        <w:br/>
        <w:t>Key capabilities:</w:t>
        <w:br/>
        <w:t>- IOC Enrichment via VirusTotal, AbuseIPDB, CISA KEV</w:t>
        <w:br/>
        <w:t>- MITRE ATT&amp;CK Mapping (14 tactics, 52 techniques)</w:t>
        <w:br/>
        <w:t>- AI Executive Briefings via Python FastAPI</w:t>
        <w:br/>
        <w:t>- Incident Clustering with TF-IDF + Cosine Similarity (70%+ dedup)</w:t>
        <w:br/>
        <w:t>- Detection Rule Library (Sigma + YARA)</w:t>
        <w:br/>
        <w:t>- Historical Archive Explorer with timezone-aware date boundaries</w:t>
        <w:br/>
        <w:t>- Source Health Monitor with per-source telemetry</w:t>
      </w:r>
    </w:p>
    <w:p>
      <w:r>
        <w:br w:type="page"/>
      </w:r>
    </w:p>
    <w:p>
      <w:pPr>
        <w:pStyle w:val="Heading1"/>
      </w:pPr>
      <w:r>
        <w:t>Section 2 — System Architecture</w:t>
      </w:r>
    </w:p>
    <w:p>
      <w:r>
        <w:t>Three-tier architecture:</w:t>
        <w:br/>
        <w:br/>
        <w:t>Tier 1 PRESENTATION: React 19 + TypeScript + Vite + Tailwind CSS on Vercel CDN</w:t>
        <w:br/>
        <w:t>Tier 2 LOGIC: Node.js + Express 5 backend + Python FastAPI AI microservice</w:t>
        <w:br/>
        <w:t>Tier 3 DATA: PostgreSQL (Supabase/Neon) + JSON archive files</w:t>
        <w:br/>
        <w:br/>
        <w:t>Data Flow: RSS Feed → Collector → Severity Engine → MITRE Service → PostgreSQL → REST API → React UI</w:t>
        <w:br/>
        <w:br/>
        <w:t>Deployment: Frontend on Vercel, Backend on Vercel Serverless/Render, AI on Render/Railway, DB on Supabase.</w:t>
      </w:r>
    </w:p>
    <w:p>
      <w:r>
        <w:br w:type="page"/>
      </w:r>
    </w:p>
    <w:p>
      <w:pPr>
        <w:pStyle w:val="Heading1"/>
      </w:pPr>
      <w:r>
        <w:t>Section 3 — Technology Stack</w:t>
      </w:r>
    </w:p>
    <w:p>
      <w:r>
        <w:t>Frontend: React 19.2.0, TypeScript 5.9, Vite 6.x, Tailwind CSS 3.x, React Router 6.x, Lucide React</w:t>
        <w:br/>
        <w:t>Backend: Node.js v18+, Express 5.x, rss-parser, node-postgres (pg), Axios</w:t>
        <w:br/>
        <w:t>AI Engine: Python 3.11, FastAPI 0.100+, Pydantic v2</w:t>
        <w:br/>
        <w:t>Database: PostgreSQL 15, Supabase/Neon</w:t>
        <w:br/>
        <w:t>Security: MITRE ATT&amp;CK v14, Sigma Rules, YARA Rules</w:t>
      </w:r>
    </w:p>
    <w:p>
      <w:r>
        <w:br w:type="page"/>
      </w:r>
    </w:p>
    <w:p>
      <w:pPr>
        <w:pStyle w:val="Heading1"/>
      </w:pPr>
      <w:r>
        <w:t>Section 4 — Frontend (15 Pages)</w:t>
      </w:r>
    </w:p>
    <w:p>
      <w:r>
        <w:t>App.tsx: Root with AccessibilityProvider, BrowserRouter, Suspense</w:t>
        <w:br/>
        <w:t>Dashboard.tsx: 4 tabs — Mission Control, Global Stream, Critical Radar, Analytics</w:t>
        <w:br/>
        <w:t>Explore.tsx: Date-range archive search with URL state, MITRE filters, detail panel</w:t>
        <w:br/>
        <w:t>Sources.tsx: Source health, approval lifecycle, permission status per feed</w:t>
        <w:br/>
        <w:t>Enrichment.tsx: IOC triage — IP/hash/CVE/domain enrichment + SIEM query generation</w:t>
        <w:br/>
        <w:t>MitreHeatmap.tsx: Visual ATT&amp;CK technique frequency matrix with heat colors</w:t>
        <w:br/>
        <w:t>MitreNews.tsx: All 14 tactics as tabs with technique filtering</w:t>
        <w:br/>
        <w:t>AIBrief.tsx: Executive briefing + incident clustering results</w:t>
        <w:br/>
        <w:t>RuleLibrary.tsx: Sigma YAML and YARA rule catalog with copy/export</w:t>
      </w:r>
    </w:p>
    <w:p>
      <w:r>
        <w:br w:type="page"/>
      </w:r>
    </w:p>
    <w:p>
      <w:pPr>
        <w:pStyle w:val="Heading1"/>
      </w:pPr>
      <w:r>
        <w:t>Section 5 — Backend (Node.js)</w:t>
      </w:r>
    </w:p>
    <w:p>
      <w:r>
        <w:t>server.js: Express bootstrap, route mounting, collector scheduler, Vercel export</w:t>
        <w:br/>
        <w:t>collectorEngine.js: withHostLock() for per-host concurrency, SSL/SSRF protection, 30s timeout, error tracking</w:t>
        <w:br/>
        <w:t>severityEngine.js: Keyword scoring system (+15 for active exploitation, -5 for marketing noise, thresholds at 20/10/4)</w:t>
        <w:br/>
        <w:t>mitreService.js: Keyword-to-technique lookup covering 52 ATT&amp;CK techniques</w:t>
        <w:br/>
        <w:t>explore.js: Intl.DateTimeFormat timezone-aware date boundary math</w:t>
      </w:r>
    </w:p>
    <w:p>
      <w:r>
        <w:br w:type="page"/>
      </w:r>
    </w:p>
    <w:p>
      <w:pPr>
        <w:pStyle w:val="Heading1"/>
      </w:pPr>
      <w:r>
        <w:t>Section 6 — Python AI Microservice</w:t>
      </w:r>
    </w:p>
    <w:p>
      <w:r>
        <w:t>app.py (FastAPI on port 8000, Swagger UI at /docs)</w:t>
        <w:br/>
        <w:t>/api/v1/briefing: Generates executive threat briefing — headline, key threats, CVEs, recommended actions</w:t>
        <w:br/>
        <w:t>/api/v1/cluster: TF-IDF vectorization + cosine similarity greedy clustering (threshold 0.30 default, 70%+ dedup)</w:t>
        <w:br/>
        <w:t>/api/v1/remediate: 4-phase SOC playbook (Identification, Containment, Eradication, Recovery)</w:t>
        <w:br/>
        <w:t>/api/v1/sigma: Generates Sigma YAML + Splunk SPL + Microsoft Sentinel KQL + Elastic DSL</w:t>
      </w:r>
    </w:p>
    <w:p>
      <w:r>
        <w:br w:type="page"/>
      </w:r>
    </w:p>
    <w:p>
      <w:pPr>
        <w:pStyle w:val="Heading1"/>
      </w:pPr>
      <w:r>
        <w:t>Section 7 — Database Schema</w:t>
      </w:r>
    </w:p>
    <w:p>
      <w:r>
        <w:t>threats: id, title, summary, content, source_name, source_url (UNIQUE), category, severity (Critical/High/Medium/Low), risk_score, published_at, created_at</w:t>
        <w:br/>
        <w:t>iocs: id, threat_id (FK), type (IPv4/Domain/CVE/SHA256/MD5/URL), value, reputation_score, is_malicious</w:t>
        <w:br/>
        <w:t>threat_mitre_mapping: id, threat_id (FK), tactic_id, tactic_name, technique_id, technique_name</w:t>
        <w:br/>
        <w:t>incident_clusters: id, headline, category, severity, item_count, summary, first_seen, last_seen</w:t>
        <w:br/>
        <w:t>alert_logs: id, alert_source, alert_type, severity, payload (JSONB), broadcast_status</w:t>
        <w:br/>
        <w:br/>
        <w:t>All tables have Row-Level Security (RLS). Indexes on severity, published_at, title (trigram GIN), tactic/technique IDs.</w:t>
      </w:r>
    </w:p>
    <w:p>
      <w:r>
        <w:br w:type="page"/>
      </w:r>
    </w:p>
    <w:p>
      <w:pPr>
        <w:pStyle w:val="Heading1"/>
      </w:pPr>
      <w:r>
        <w:t>Section 8 — Ingestion Pipeline</w:t>
      </w:r>
    </w:p>
    <w:p>
      <w:r>
        <w:t>Runs every 30 minutes. Per-host locking prevents parallel hammering. Deduplication at DB level (UNIQUE source_url) and cache level (in-memory Set).</w:t>
        <w:br/>
        <w:br/>
        <w:t>Error handling: timeout→delayed, 404→increment failures, 429→backoff, SSL error→manual review, 3+ failures→auto-disable.</w:t>
        <w:br/>
        <w:br/>
        <w:t>Run telemetry (collectionRunService.js): runId, startedAt, completedAt, sourcesAttempted, sourcesSucceeded, articlesCollected, errors[].</w:t>
      </w:r>
    </w:p>
    <w:p>
      <w:r>
        <w:br w:type="page"/>
      </w:r>
    </w:p>
    <w:p>
      <w:pPr>
        <w:pStyle w:val="Heading1"/>
      </w:pPr>
      <w:r>
        <w:t>Section 9 — Source Registry &amp; Permissions</w:t>
      </w:r>
    </w:p>
    <w:p>
      <w:r>
        <w:t>Lifecycle: Candidate → Review → Approved → Quarantined → Rejected/Retired</w:t>
        <w:br/>
        <w:t>Permission record: permissionStatus (permitted_intended_use/restricted/denied/pending), licenseType, attributionRequired, maxSummaryLength, allowAiEnrichment, allowCommercialDisplay</w:t>
        <w:br/>
        <w:t>Categories: Government/CERT (~80), Vendor Labs (~150), Threat Intel (~200), Security News (~250), Academic (~100), CVE Trackers (~80), Community (~140). Total: ~1,000 sources.</w:t>
      </w:r>
    </w:p>
    <w:p>
      <w:r>
        <w:br w:type="page"/>
      </w:r>
    </w:p>
    <w:p>
      <w:pPr>
        <w:pStyle w:val="Heading1"/>
      </w:pPr>
      <w:r>
        <w:t>Section 10 — Deployment &amp; Config</w:t>
      </w:r>
    </w:p>
    <w:p>
      <w:r>
        <w:t>vercel.json: framework=vite, buildCommand runs npm build in soc-platform-ui-main, rewrites /api/* to serverless, fallback to /index.html for SPA.</w:t>
        <w:br/>
        <w:t>Env vars: DATABASE_URL (required), VIRUSTOTAL_API_KEY (optional), ABUSEIPDB_API_KEY (optional), PORT (dev), AI_SERVICE_URL (optional).</w:t>
      </w:r>
    </w:p>
    <w:p>
      <w:r>
        <w:br w:type="page"/>
      </w:r>
    </w:p>
    <w:p>
      <w:pPr>
        <w:pStyle w:val="Heading1"/>
      </w:pPr>
      <w:r>
        <w:t>Section 11 — REST API Reference</w:t>
      </w:r>
    </w:p>
    <w:p>
      <w:r>
        <w:t>Node.js: GET /api/news, GET /api/explore, GET /api/explore/meta, GET /api/mitre/news, GET /api/mitre/heatmap, GET /api/sources, GET /api/enrich/ip/:ip, GET /api/enrich/cve/:cveId, GET /api/enrich/queries/:ioc, GET /api/rules/sigma, GET /api/rules/yara, GET /api/ai/brief, GET /api/ai/clusters, GET /api/dashboard/snapshot, GET /api/health, POST /api/v1/alerts</w:t>
        <w:br/>
        <w:br/>
        <w:t>Python: GET /health, POST /api/v1/briefing, POST /api/v1/cluster, POST /api/v1/remediate, POST /api/v1/sigma</w:t>
      </w:r>
    </w:p>
    <w:p>
      <w:r>
        <w:br w:type="page"/>
      </w:r>
    </w:p>
    <w:p>
      <w:pPr>
        <w:pStyle w:val="Heading1"/>
      </w:pPr>
      <w:r>
        <w:t>Section 12 — Security &amp; Legal</w:t>
      </w:r>
    </w:p>
    <w:p>
      <w:r>
        <w:t>SSRF protection, SSL verification, 32MB content size limits, PostgreSQL RLS, CORS headers, no secrets in code, alert auth header.</w:t>
        <w:br/>
        <w:br/>
        <w:t>Legal: RSS aggregation is intended use of RSS feeds. Only snippets stored (max 500 chars). Always links to original. Respects robots.txt and ToS per source. MIT License for platform code.</w:t>
      </w:r>
    </w:p>
    <w:p>
      <w:r>
        <w:br w:type="page"/>
      </w:r>
    </w:p>
    <w:p>
      <w:pPr>
        <w:pStyle w:val="Heading1"/>
      </w:pPr>
      <w:r>
        <w:t>Section 13 — Local Development</w:t>
      </w:r>
    </w:p>
    <w:p>
      <w:r>
        <w:t>Prerequisites: Node.js v18+, Python 3.9+ (optional), Git, PostgreSQL.</w:t>
        <w:br/>
        <w:t>Terminal 1: cd soc-platform-ui-main &amp;&amp; npm run server (port 3000)</w:t>
        <w:br/>
        <w:t>Terminal 2: npm run dev (port 5174)</w:t>
        <w:br/>
        <w:t>Terminal 3: python app.py (port 8000, optional)</w:t>
        <w:br/>
        <w:t>DB init: psql $DATABASE_URL &lt; schema.sql</w:t>
      </w:r>
    </w:p>
    <w:p>
      <w:r>
        <w:br w:type="page"/>
      </w:r>
    </w:p>
    <w:p>
      <w:pPr>
        <w:pStyle w:val="Heading1"/>
      </w:pPr>
      <w:r>
        <w:t>Section 14 — Glossary</w:t>
      </w:r>
    </w:p>
    <w:p>
      <w:r>
        <w:t>APT: Advanced Persistent Threat</w:t>
        <w:br/>
        <w:t>ATT&amp;CK: Adversarial Tactics Techniques &amp; Common Knowledge</w:t>
        <w:br/>
        <w:t>CERT: Computer Emergency Response Team</w:t>
        <w:br/>
        <w:t>CISA: Cybersecurity &amp; Infrastructure Security Agency</w:t>
        <w:br/>
        <w:t>CVE: Common Vulnerabilities and Exposures</w:t>
        <w:br/>
        <w:t>EPSS: Exploit Prediction Scoring System</w:t>
        <w:br/>
        <w:t>IOC: Indicator of Compromise</w:t>
        <w:br/>
        <w:t>KEV: Known Exploited Vulnerabilities</w:t>
        <w:br/>
        <w:t>KQL: Kusto Query Language</w:t>
        <w:br/>
        <w:t>MITRE: MITRE Corporation</w:t>
        <w:br/>
        <w:t>RLS: Row Level Security</w:t>
        <w:br/>
        <w:t>RSS: Really Simple Syndication</w:t>
        <w:br/>
        <w:t>SIEM: Security Information and Event Management</w:t>
        <w:br/>
        <w:t>Sigma: Platform-agnostic detection rule YAML format</w:t>
        <w:br/>
        <w:t>SOC: Security Operations Center</w:t>
        <w:br/>
        <w:t>SPA: Single Page Application</w:t>
        <w:br/>
        <w:t>SPL: Splunk Search Processing Language</w:t>
        <w:br/>
        <w:t>SSRF: Server-Side Request Forgery</w:t>
        <w:br/>
        <w:t>TF-IDF: Term Frequency-Inverse Document Frequency</w:t>
        <w:br/>
        <w:t>TTP: Tactics Techniques and Procedures</w:t>
        <w:br/>
        <w:t>YARA: Yet Another Ridiculous Acronym</w:t>
        <w:br/>
        <w:t>Zero-Day: Unpatched unknown vulnerability exploitable from day zero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