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6E6" w:rsidRDefault="00905524">
      <w:r>
        <w:t xml:space="preserve">Avaliação –  Aplicações com </w:t>
      </w:r>
      <w:proofErr w:type="spellStart"/>
      <w:r>
        <w:t>Hibernate</w:t>
      </w:r>
      <w:proofErr w:type="spellEnd"/>
      <w:r>
        <w:t>, EJB e JPA</w:t>
      </w:r>
    </w:p>
    <w:p w:rsidR="00905524" w:rsidRDefault="00905524"/>
    <w:p w:rsidR="00905524" w:rsidRDefault="00905524">
      <w:bookmarkStart w:id="0" w:name="_GoBack"/>
      <w:r>
        <w:rPr>
          <w:noProof/>
          <w:lang w:eastAsia="pt-BR"/>
        </w:rPr>
        <w:drawing>
          <wp:inline distT="0" distB="0" distL="0" distR="0">
            <wp:extent cx="5819775" cy="17586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60" cy="175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05524" w:rsidRDefault="00905524">
      <w:r>
        <w:rPr>
          <w:noProof/>
          <w:lang w:eastAsia="pt-BR"/>
        </w:rPr>
        <w:drawing>
          <wp:inline distT="0" distB="0" distL="0" distR="0">
            <wp:extent cx="3067050" cy="1257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524" w:rsidRDefault="00905524">
      <w:r>
        <w:rPr>
          <w:noProof/>
          <w:lang w:eastAsia="pt-BR"/>
        </w:rPr>
        <w:drawing>
          <wp:inline distT="0" distB="0" distL="0" distR="0">
            <wp:extent cx="4343400" cy="1847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093" w:rsidRDefault="00225093">
      <w:pPr>
        <w:rPr>
          <w:color w:val="000000"/>
        </w:rPr>
      </w:pPr>
      <w:proofErr w:type="spellStart"/>
      <w:r>
        <w:rPr>
          <w:color w:val="000000"/>
        </w:rPr>
        <w:t>Simplificadamente</w:t>
      </w:r>
      <w:proofErr w:type="spellEnd"/>
      <w:r>
        <w:rPr>
          <w:color w:val="000000"/>
        </w:rPr>
        <w:t xml:space="preserve"> tem-se uma classe Java mapeada para uma tabela no banco de dados através de um arquivo XML ou de anotações.</w:t>
      </w:r>
    </w:p>
    <w:p w:rsidR="00225093" w:rsidRDefault="00225093" w:rsidP="00225093">
      <w:pPr>
        <w:pStyle w:val="Pa12"/>
        <w:spacing w:before="2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As classes </w:t>
      </w:r>
      <w:proofErr w:type="spellStart"/>
      <w:proofErr w:type="gramStart"/>
      <w:r>
        <w:rPr>
          <w:color w:val="000000"/>
          <w:sz w:val="22"/>
          <w:szCs w:val="22"/>
        </w:rPr>
        <w:t>JavaBeans</w:t>
      </w:r>
      <w:proofErr w:type="spellEnd"/>
      <w:proofErr w:type="gramEnd"/>
      <w:r>
        <w:rPr>
          <w:color w:val="000000"/>
          <w:sz w:val="22"/>
          <w:szCs w:val="22"/>
        </w:rPr>
        <w:t xml:space="preserve"> são usadas para representar os registros em uma tabela do banco de dados. </w:t>
      </w:r>
    </w:p>
    <w:p w:rsidR="00225093" w:rsidRDefault="00225093" w:rsidP="00225093">
      <w:pPr>
        <w:rPr>
          <w:color w:val="000000"/>
        </w:rPr>
      </w:pPr>
      <w:r>
        <w:rPr>
          <w:color w:val="000000"/>
        </w:rPr>
        <w:t xml:space="preserve">Os dados são obtidos e/ou lidos do banco de dados por meio de </w:t>
      </w:r>
      <w:proofErr w:type="spellStart"/>
      <w:r>
        <w:rPr>
          <w:color w:val="000000"/>
        </w:rPr>
        <w:t>getters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setters</w:t>
      </w:r>
      <w:proofErr w:type="spellEnd"/>
      <w:r>
        <w:rPr>
          <w:color w:val="000000"/>
        </w:rPr>
        <w:t xml:space="preserve">. O mapeamento das classes para as tabelas é realizado por meio do arquivo de mapeamento do </w:t>
      </w:r>
      <w:proofErr w:type="spellStart"/>
      <w:r>
        <w:rPr>
          <w:color w:val="000000"/>
        </w:rPr>
        <w:t>Hibernate</w:t>
      </w:r>
      <w:proofErr w:type="spellEnd"/>
      <w:r w:rsidR="00101A46">
        <w:rPr>
          <w:color w:val="000000"/>
        </w:rPr>
        <w:t xml:space="preserve"> em XML</w:t>
      </w:r>
      <w:r>
        <w:rPr>
          <w:color w:val="000000"/>
        </w:rPr>
        <w:t>. Em geral, tem-se um arquivo para cada classe e uma classe representando uma tabela.</w:t>
      </w:r>
    </w:p>
    <w:p w:rsidR="00F63973" w:rsidRDefault="00F63973" w:rsidP="00225093">
      <w:pPr>
        <w:rPr>
          <w:color w:val="000000"/>
        </w:rPr>
      </w:pPr>
    </w:p>
    <w:p w:rsidR="00FE7924" w:rsidRDefault="00FE7924" w:rsidP="00225093">
      <w:pPr>
        <w:rPr>
          <w:color w:val="000000"/>
        </w:rPr>
      </w:pPr>
      <w:r>
        <w:rPr>
          <w:color w:val="000000"/>
        </w:rPr>
        <w:t xml:space="preserve">As propriedades mapeadas são usadas para representar os registros em uma tabela do banco de dados através da classe </w:t>
      </w:r>
      <w:proofErr w:type="spellStart"/>
      <w:proofErr w:type="gramStart"/>
      <w:r>
        <w:rPr>
          <w:color w:val="000000"/>
        </w:rPr>
        <w:t>JavaBean</w:t>
      </w:r>
      <w:proofErr w:type="spellEnd"/>
      <w:proofErr w:type="gramEnd"/>
      <w:r>
        <w:rPr>
          <w:color w:val="000000"/>
        </w:rPr>
        <w:t xml:space="preserve">. Os dados são obtidos e/ou lidos do banco de dados por meio de </w:t>
      </w:r>
      <w:proofErr w:type="spellStart"/>
      <w:r>
        <w:rPr>
          <w:color w:val="000000"/>
        </w:rPr>
        <w:t>getters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setters</w:t>
      </w:r>
      <w:proofErr w:type="spellEnd"/>
      <w:r>
        <w:rPr>
          <w:color w:val="000000"/>
        </w:rPr>
        <w:t xml:space="preserve">. O mapeamento das classes para as tabelas é realizado por meio do arquivo de mapeamento do </w:t>
      </w:r>
      <w:proofErr w:type="spellStart"/>
      <w:r>
        <w:rPr>
          <w:color w:val="000000"/>
        </w:rPr>
        <w:t>Hibernate</w:t>
      </w:r>
      <w:proofErr w:type="spellEnd"/>
      <w:r>
        <w:rPr>
          <w:color w:val="000000"/>
        </w:rPr>
        <w:t xml:space="preserve"> em XML.</w:t>
      </w:r>
    </w:p>
    <w:p w:rsidR="00A967EB" w:rsidRDefault="00A967EB" w:rsidP="00225093">
      <w:pPr>
        <w:rPr>
          <w:color w:val="000000"/>
        </w:rPr>
      </w:pPr>
      <w:r>
        <w:rPr>
          <w:color w:val="000000"/>
        </w:rPr>
        <w:t xml:space="preserve">Arquivo XML </w:t>
      </w:r>
    </w:p>
    <w:p w:rsidR="001F724A" w:rsidRDefault="001F724A" w:rsidP="00225093">
      <w:pPr>
        <w:rPr>
          <w:color w:val="000000"/>
        </w:rPr>
      </w:pPr>
      <w:proofErr w:type="spellStart"/>
      <w:r>
        <w:rPr>
          <w:color w:val="000000"/>
        </w:rPr>
        <w:t>Tag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hibernate-mapping</w:t>
      </w:r>
      <w:proofErr w:type="spellEnd"/>
      <w:r>
        <w:rPr>
          <w:color w:val="000000"/>
        </w:rPr>
        <w:t xml:space="preserve">&gt; - bloco referente ao mapeamento </w:t>
      </w:r>
      <w:proofErr w:type="spellStart"/>
      <w:r>
        <w:rPr>
          <w:color w:val="000000"/>
        </w:rPr>
        <w:t>hibernate</w:t>
      </w:r>
      <w:proofErr w:type="spellEnd"/>
      <w:r>
        <w:rPr>
          <w:color w:val="000000"/>
        </w:rPr>
        <w:t xml:space="preserve"> </w:t>
      </w:r>
    </w:p>
    <w:p w:rsidR="00101A46" w:rsidRDefault="00A967EB" w:rsidP="00225093">
      <w:pPr>
        <w:rPr>
          <w:color w:val="000000"/>
        </w:rPr>
      </w:pPr>
      <w:proofErr w:type="spellStart"/>
      <w:r>
        <w:rPr>
          <w:color w:val="000000"/>
        </w:rPr>
        <w:t>Tag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&gt;</w:t>
      </w:r>
      <w:r w:rsidR="00F63973">
        <w:rPr>
          <w:color w:val="000000"/>
        </w:rPr>
        <w:t xml:space="preserve"> -</w:t>
      </w:r>
      <w:r>
        <w:rPr>
          <w:color w:val="000000"/>
        </w:rPr>
        <w:t xml:space="preserve"> faz a associação da classe com a tabela</w:t>
      </w:r>
      <w:r w:rsidR="001F724A">
        <w:rPr>
          <w:color w:val="000000"/>
        </w:rPr>
        <w:t xml:space="preserve"> do banco de dados</w:t>
      </w:r>
    </w:p>
    <w:p w:rsidR="00A967EB" w:rsidRDefault="00A967EB" w:rsidP="00225093">
      <w:pPr>
        <w:rPr>
          <w:color w:val="000000"/>
        </w:rPr>
      </w:pPr>
      <w:proofErr w:type="spellStart"/>
      <w:r>
        <w:rPr>
          <w:color w:val="000000"/>
        </w:rPr>
        <w:t>Tag</w:t>
      </w:r>
      <w:proofErr w:type="spellEnd"/>
      <w:r>
        <w:rPr>
          <w:color w:val="000000"/>
        </w:rPr>
        <w:t xml:space="preserve"> &lt;id&gt; - define o id da tabela no banco de dados</w:t>
      </w:r>
    </w:p>
    <w:p w:rsidR="00A967EB" w:rsidRDefault="00A967EB" w:rsidP="00225093">
      <w:pPr>
        <w:rPr>
          <w:color w:val="000000"/>
        </w:rPr>
      </w:pPr>
      <w:proofErr w:type="spellStart"/>
      <w:r>
        <w:rPr>
          <w:color w:val="000000"/>
        </w:rPr>
        <w:t>Tag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column</w:t>
      </w:r>
      <w:proofErr w:type="spellEnd"/>
      <w:r>
        <w:rPr>
          <w:color w:val="000000"/>
        </w:rPr>
        <w:t>&gt; - define a referência da coluna no banco de dados</w:t>
      </w:r>
    </w:p>
    <w:p w:rsidR="00A967EB" w:rsidRDefault="00A967EB" w:rsidP="00225093">
      <w:pPr>
        <w:rPr>
          <w:color w:val="000000"/>
        </w:rPr>
      </w:pPr>
      <w:proofErr w:type="spellStart"/>
      <w:r>
        <w:rPr>
          <w:color w:val="000000"/>
        </w:rPr>
        <w:lastRenderedPageBreak/>
        <w:t>Tag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genarator</w:t>
      </w:r>
      <w:proofErr w:type="spellEnd"/>
      <w:r>
        <w:rPr>
          <w:color w:val="000000"/>
        </w:rPr>
        <w:t xml:space="preserve">&gt; geração do id no caso se for </w:t>
      </w:r>
      <w:proofErr w:type="spellStart"/>
      <w:r>
        <w:rPr>
          <w:color w:val="000000"/>
        </w:rPr>
        <w:t>assigned</w:t>
      </w:r>
      <w:proofErr w:type="spellEnd"/>
      <w:r>
        <w:rPr>
          <w:color w:val="000000"/>
        </w:rPr>
        <w:t xml:space="preserve"> incluído manualmente ou </w:t>
      </w:r>
      <w:proofErr w:type="spellStart"/>
      <w:r>
        <w:rPr>
          <w:color w:val="000000"/>
        </w:rPr>
        <w:t>increment</w:t>
      </w:r>
      <w:proofErr w:type="spellEnd"/>
      <w:r>
        <w:rPr>
          <w:color w:val="000000"/>
        </w:rPr>
        <w:t xml:space="preserve"> para gerar um identificador automático </w:t>
      </w:r>
    </w:p>
    <w:p w:rsidR="00A967EB" w:rsidRDefault="00A967EB" w:rsidP="00225093">
      <w:pPr>
        <w:rPr>
          <w:color w:val="000000"/>
        </w:rPr>
      </w:pPr>
      <w:proofErr w:type="spellStart"/>
      <w:r>
        <w:rPr>
          <w:color w:val="000000"/>
        </w:rPr>
        <w:t>Tag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property</w:t>
      </w:r>
      <w:proofErr w:type="spellEnd"/>
      <w:r>
        <w:rPr>
          <w:color w:val="000000"/>
        </w:rPr>
        <w:t>&gt; define</w:t>
      </w:r>
      <w:r w:rsidR="001F724A">
        <w:rPr>
          <w:color w:val="000000"/>
        </w:rPr>
        <w:t xml:space="preserve"> as demais propriedades/</w:t>
      </w:r>
      <w:r>
        <w:rPr>
          <w:color w:val="000000"/>
        </w:rPr>
        <w:t>colunas do banco de dados</w:t>
      </w:r>
    </w:p>
    <w:p w:rsidR="00F63973" w:rsidRDefault="00F63973" w:rsidP="00225093">
      <w:pPr>
        <w:rPr>
          <w:color w:val="000000"/>
        </w:rPr>
      </w:pPr>
    </w:p>
    <w:p w:rsidR="00F63973" w:rsidRDefault="00F63973" w:rsidP="00F63973">
      <w:pPr>
        <w:rPr>
          <w:color w:val="000000"/>
        </w:rPr>
      </w:pPr>
      <w:r>
        <w:rPr>
          <w:color w:val="000000"/>
        </w:rPr>
        <w:t>Através da imagem, podemos concluir as propriedades mapeadas da seguinte forma:</w:t>
      </w:r>
    </w:p>
    <w:p w:rsidR="00F63973" w:rsidRDefault="00F63973" w:rsidP="00F63973">
      <w:pPr>
        <w:rPr>
          <w:color w:val="000000"/>
        </w:rPr>
      </w:pPr>
      <w:r>
        <w:rPr>
          <w:color w:val="000000"/>
        </w:rPr>
        <w:t>Uma tabela Contato, com a coluna id nome do tipo String, e mais as colunas endereço e telefone, também do tipo String.</w:t>
      </w:r>
    </w:p>
    <w:p w:rsidR="00F63973" w:rsidRDefault="00F63973" w:rsidP="00225093">
      <w:pPr>
        <w:rPr>
          <w:color w:val="000000"/>
        </w:rPr>
      </w:pPr>
    </w:p>
    <w:p w:rsidR="00F63973" w:rsidRDefault="00F63973" w:rsidP="00225093"/>
    <w:sectPr w:rsidR="00F63973" w:rsidSect="00905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5524"/>
    <w:rsid w:val="000266E6"/>
    <w:rsid w:val="00101A46"/>
    <w:rsid w:val="001F724A"/>
    <w:rsid w:val="00225093"/>
    <w:rsid w:val="002E3416"/>
    <w:rsid w:val="00905524"/>
    <w:rsid w:val="00A967EB"/>
    <w:rsid w:val="00F63973"/>
    <w:rsid w:val="00FA36EC"/>
    <w:rsid w:val="00FE7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6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5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5093"/>
    <w:rPr>
      <w:rFonts w:ascii="Tahoma" w:hAnsi="Tahoma" w:cs="Tahoma"/>
      <w:sz w:val="16"/>
      <w:szCs w:val="16"/>
    </w:rPr>
  </w:style>
  <w:style w:type="paragraph" w:customStyle="1" w:styleId="Pa12">
    <w:name w:val="Pa12"/>
    <w:basedOn w:val="Normal"/>
    <w:next w:val="Normal"/>
    <w:uiPriority w:val="99"/>
    <w:rsid w:val="00225093"/>
    <w:pPr>
      <w:autoSpaceDE w:val="0"/>
      <w:autoSpaceDN w:val="0"/>
      <w:adjustRightInd w:val="0"/>
      <w:spacing w:after="0" w:line="221" w:lineRule="atLeast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5</cp:revision>
  <dcterms:created xsi:type="dcterms:W3CDTF">2018-09-22T12:33:00Z</dcterms:created>
  <dcterms:modified xsi:type="dcterms:W3CDTF">2018-09-23T01:11:00Z</dcterms:modified>
</cp:coreProperties>
</file>