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B8D" w:rsidRPr="00576B8D" w:rsidRDefault="00576B8D" w:rsidP="00576B8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</w:pPr>
      <w:proofErr w:type="gramStart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Caros alunos da turma 05878 do curso de Desenvolvimento Orientado a Objetos com Java, Informo</w:t>
      </w:r>
      <w:proofErr w:type="gramEnd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que a partir desta data, iniciaremos a disciplina de Metodologia de Pesquisa II. Esta disciplina tem o intuito de orientar o término dos </w:t>
      </w:r>
      <w:proofErr w:type="spellStart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TCCs</w:t>
      </w:r>
      <w:proofErr w:type="spellEnd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para a prova escrita. Informo que foram agendados um chat e um vídeo chat para discutirmos assuntos pertinentes ao TCC. Por favor, verifiquem as datas do chat e do vídeo chat no sistema. Informo que a instituição agendou a avaliação final para o dia 23/03/2019 e a prova escrita do TCC para o dia 30/03/2019. Todos os alunos deverão entregar o TCC completo (primeira e segunda parte), postado na plataforma até o dia 20/11/2018 para início das orientações. O software deverá ser enviado para o meu e-mail até o dia 20/01/2019. O TCC aprovado deverá ser entregue para o setor responsável até o dia 20/02/2019. Informo que teremos quatro ou cinco orientações antes da entrega oficial do TCC à instituição. Por favor, antes de enviarem o TCC, verifiquem as seguintes regras: Correção da língua portuguesa (acentos, ortografia, concordância etc.) e da língua inglesa (abstract). Por favor, solicitem revisão geral do artigo por um revisor; Verificação de plágios (cópias) no artigo (utilizar o </w:t>
      </w:r>
      <w:proofErr w:type="spellStart"/>
      <w:proofErr w:type="gramStart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CopySpider</w:t>
      </w:r>
      <w:proofErr w:type="spellEnd"/>
      <w:proofErr w:type="gramEnd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). Caso ocorram plágios, o TCC será reprovado; Formatação correta (fonte, tamanho, títulos em negrito, margens, padronização de marcadores, espaçamentos, linhas em branco, texto justificado, indicação de páginas, indicação de títulos, indicação de fontes das figuras, citações diretas e indiretas, etc.); O resumo deverá ter um único parágrafo. É um resumo completo do artigo; A introdução deverá ter no máximo uma página e deverá ser finalizada com os mesmos objetivos apresentados no resumo. Não há citação de autores; Na seção 2 (Fundamentação Teórica) deverá conter citações diretas e indiretas de autores; Na seção 3 (Materiais e Métodos), o conteúdo (estudo de caso) deverá ser descrito pelo aluno. Não há citação de autores; Na seção 4 (Resultado ou Discussão) será descrito os resultados do estudo de caso; Na seção 5 (Conclusão) serão descritas as considerações finais entre a parte teórica e a parte prática do artigo; As referências bibliográficas deverão ser citadas de acordo com as normas da ABNT. O cumprimento destes itens reduzirá o número de orientações. Qualquer dúvida</w:t>
      </w:r>
      <w:proofErr w:type="gramStart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>, estou</w:t>
      </w:r>
      <w:proofErr w:type="gramEnd"/>
      <w:r w:rsidRPr="00576B8D">
        <w:rPr>
          <w:rFonts w:ascii="Segoe UI" w:eastAsia="Times New Roman" w:hAnsi="Segoe UI" w:cs="Segoe UI"/>
          <w:color w:val="616161"/>
          <w:sz w:val="21"/>
          <w:szCs w:val="21"/>
          <w:lang w:eastAsia="pt-BR"/>
        </w:rPr>
        <w:t xml:space="preserve"> à disposição no e-mail professorclaudinei@uol.com.br. Abraços, Prof. Claudinei.</w:t>
      </w:r>
    </w:p>
    <w:p w:rsidR="00576B8D" w:rsidRPr="00576B8D" w:rsidRDefault="00576B8D" w:rsidP="00576B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576B8D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D81473" w:rsidRDefault="00D81473"/>
    <w:sectPr w:rsidR="00D81473" w:rsidSect="00D8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6B8D"/>
    <w:rsid w:val="00576B8D"/>
    <w:rsid w:val="00D8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76B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76B8D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011">
              <w:marLeft w:val="0"/>
              <w:marRight w:val="0"/>
              <w:marTop w:val="0"/>
              <w:marBottom w:val="0"/>
              <w:divBdr>
                <w:top w:val="none" w:sz="0" w:space="0" w:color="C0C6D3"/>
                <w:left w:val="none" w:sz="0" w:space="0" w:color="C0C6D3"/>
                <w:bottom w:val="single" w:sz="6" w:space="0" w:color="C0C6D3"/>
                <w:right w:val="none" w:sz="0" w:space="0" w:color="C0C6D3"/>
              </w:divBdr>
              <w:divsChild>
                <w:div w:id="16755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2</cp:revision>
  <dcterms:created xsi:type="dcterms:W3CDTF">2018-11-01T01:02:00Z</dcterms:created>
  <dcterms:modified xsi:type="dcterms:W3CDTF">2018-11-01T01:06:00Z</dcterms:modified>
</cp:coreProperties>
</file>