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E1" w:rsidRDefault="00670807"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Dane fizyczne wahadła: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M = 0.5 kg - masa wózka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m = 0.2 kg - masa wahadła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 = 0.3 m - odległość od łącznika z wózkiem do środka ciężkości wahadła</w:t>
      </w:r>
    </w:p>
    <w:p w:rsidR="005041E1" w:rsidRDefault="00670807">
      <w:pPr>
        <w:pStyle w:val="normal"/>
        <w:jc w:val="both"/>
        <w:rPr>
          <w:sz w:val="26"/>
          <w:szCs w:val="26"/>
        </w:rPr>
      </w:pPr>
      <w:r>
        <w:rPr>
          <w:sz w:val="24"/>
          <w:szCs w:val="24"/>
        </w:rPr>
        <w:t>J = 0.006 kg*m^2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 = 0.1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Ns</m:t>
            </m:r>
          </m:num>
          <m:den>
            <m:r>
              <w:rPr>
                <w:sz w:val="24"/>
                <w:szCs w:val="24"/>
              </w:rPr>
              <m:t>m</m:t>
            </m:r>
          </m:den>
        </m:f>
      </m:oMath>
      <w:r>
        <w:rPr>
          <w:sz w:val="24"/>
          <w:szCs w:val="24"/>
        </w:rPr>
        <w:t>- współczynnik tarcia między podłożem (szynami) a wózkiem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g = 9.80665 m/s^2 - pr</w:t>
      </w:r>
      <w:r>
        <w:rPr>
          <w:sz w:val="24"/>
          <w:szCs w:val="24"/>
        </w:rPr>
        <w:t>zyspieszenie ziemskie</w:t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Model matematyczny wahadła:</w:t>
      </w:r>
    </w:p>
    <w:p w:rsidR="005041E1" w:rsidRDefault="00670807">
      <w:pPr>
        <w:pStyle w:val="normal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pl-PL"/>
        </w:rPr>
        <w:drawing>
          <wp:inline distT="114300" distB="114300" distL="114300" distR="114300">
            <wp:extent cx="5100638" cy="2177515"/>
            <wp:effectExtent l="0" t="0" r="0" b="0"/>
            <wp:docPr id="2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177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numPr>
          <w:ilvl w:val="1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Środek ciężkości układu:</w:t>
      </w:r>
    </w:p>
    <w:p w:rsidR="005041E1" w:rsidRDefault="00670807">
      <w:pPr>
        <w:pStyle w:val="normal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pl-PL"/>
        </w:rPr>
        <w:drawing>
          <wp:inline distT="114300" distB="114300" distL="114300" distR="114300">
            <wp:extent cx="1243013" cy="612992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612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numPr>
          <w:ilvl w:val="1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Uwolnienie od więzów:</w:t>
      </w:r>
    </w:p>
    <w:p w:rsidR="005041E1" w:rsidRDefault="005041E1">
      <w:pPr>
        <w:pStyle w:val="normal"/>
        <w:jc w:val="both"/>
        <w:rPr>
          <w:b/>
          <w:sz w:val="24"/>
          <w:szCs w:val="24"/>
        </w:rPr>
      </w:pPr>
    </w:p>
    <w:p w:rsidR="005041E1" w:rsidRDefault="005041E1">
      <w:pPr>
        <w:pStyle w:val="normal"/>
        <w:jc w:val="both"/>
        <w:rPr>
          <w:b/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5734050" cy="1612900"/>
            <wp:effectExtent l="0" t="0" r="0" b="0"/>
            <wp:docPr id="4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Równanie dynamiczne dla wózka: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114300" distB="114300" distL="114300" distR="114300">
            <wp:extent cx="1685925" cy="561975"/>
            <wp:effectExtent l="0" t="0" r="0" b="0"/>
            <wp:docPr id="43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rPr>
          <w:sz w:val="24"/>
          <w:szCs w:val="24"/>
        </w:rPr>
      </w:pPr>
      <w:r>
        <w:rPr>
          <w:sz w:val="24"/>
          <w:szCs w:val="24"/>
        </w:rPr>
        <w:t>Siła oporu: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1600200" cy="571500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rPr>
          <w:sz w:val="24"/>
          <w:szCs w:val="24"/>
        </w:rPr>
      </w:pPr>
      <w:r>
        <w:rPr>
          <w:sz w:val="24"/>
          <w:szCs w:val="24"/>
        </w:rPr>
        <w:t>Siła reakcji na osi x od wahadła: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3362325" cy="26670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5041E1">
      <w:pPr>
        <w:pStyle w:val="normal"/>
        <w:rPr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Równanie dla wózka: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3800475" cy="514350"/>
            <wp:effectExtent l="0" t="0" r="0" b="0"/>
            <wp:docPr id="4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Siła reakcji na osi y od wahadła: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2819400" cy="485775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rPr>
          <w:sz w:val="24"/>
          <w:szCs w:val="24"/>
        </w:rPr>
      </w:pPr>
      <w:r>
        <w:rPr>
          <w:sz w:val="24"/>
          <w:szCs w:val="24"/>
        </w:rPr>
        <w:t>Równanie dla momentu obrotowego: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2847975" cy="476250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rPr>
          <w:sz w:val="24"/>
          <w:szCs w:val="24"/>
        </w:rPr>
      </w:pPr>
      <w:r>
        <w:rPr>
          <w:sz w:val="24"/>
          <w:szCs w:val="24"/>
        </w:rPr>
        <w:t>Otrzymany model matematyczny: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3771900" cy="933450"/>
            <wp:effectExtent l="0" t="0" r="0" b="0"/>
            <wp:docPr id="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5041E1">
      <w:pPr>
        <w:pStyle w:val="normal"/>
        <w:jc w:val="center"/>
        <w:rPr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 celu przeprowadzenia regulacji, należy zlinearyzować model.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Linearyzacja wokół: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114300" distB="114300" distL="114300" distR="114300">
            <wp:extent cx="1162050" cy="93345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rPr>
          <w:sz w:val="24"/>
          <w:szCs w:val="24"/>
        </w:rPr>
      </w:pPr>
      <w:r>
        <w:rPr>
          <w:sz w:val="24"/>
          <w:szCs w:val="24"/>
        </w:rPr>
        <w:t>Zakładamy, że wychylenie wahadła Θ&lt;20°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1076325" cy="184785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rPr>
          <w:sz w:val="24"/>
          <w:szCs w:val="24"/>
        </w:rPr>
      </w:pPr>
      <w:r>
        <w:rPr>
          <w:sz w:val="24"/>
          <w:szCs w:val="24"/>
        </w:rPr>
        <w:t>Model zlinearyzowany: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2266950" cy="904875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rPr>
          <w:sz w:val="24"/>
          <w:szCs w:val="24"/>
        </w:rPr>
      </w:pPr>
      <w:r>
        <w:rPr>
          <w:sz w:val="24"/>
          <w:szCs w:val="24"/>
        </w:rPr>
        <w:t>Uzależnienie zmiennych: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2105025" cy="1371600"/>
            <wp:effectExtent l="0" t="0" r="0" b="0"/>
            <wp:docPr id="4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rPr>
          <w:sz w:val="24"/>
          <w:szCs w:val="24"/>
        </w:rPr>
      </w:pPr>
      <w:r>
        <w:rPr>
          <w:sz w:val="24"/>
          <w:szCs w:val="24"/>
        </w:rPr>
        <w:t>Zmienne stanu: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1676400" cy="1752600"/>
            <wp:effectExtent l="0" t="0" r="0" b="0"/>
            <wp:docPr id="38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114300" distB="114300" distL="114300" distR="114300">
            <wp:extent cx="1123950" cy="24193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3019425" cy="2505075"/>
            <wp:effectExtent l="0" t="0" r="0" b="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rPr>
          <w:sz w:val="24"/>
          <w:szCs w:val="24"/>
        </w:rPr>
      </w:pPr>
      <w:r>
        <w:rPr>
          <w:sz w:val="24"/>
          <w:szCs w:val="24"/>
        </w:rPr>
        <w:t>Macierze stanu: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2014538" cy="3207613"/>
            <wp:effectExtent l="0" t="0" r="0" b="0"/>
            <wp:docPr id="3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320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Dyskretyzacja modelu: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Dla układów dyskretnych dobrano czas regulacji równy 0.01s, ponieważ wiernie odwzorowuje on charakterystykę układu w dziedzinie ciągłej. Model przekształcono do dziedziny dyskretnej za pomocą po</w:t>
      </w:r>
      <w:r>
        <w:rPr>
          <w:sz w:val="24"/>
          <w:szCs w:val="24"/>
        </w:rPr>
        <w:t>lecenia c2d oraz metody zerowego rzędu(ZOH).</w:t>
      </w:r>
    </w:p>
    <w:p w:rsidR="005041E1" w:rsidRDefault="005041E1">
      <w:pPr>
        <w:pStyle w:val="normal"/>
        <w:ind w:left="720"/>
        <w:jc w:val="both"/>
        <w:rPr>
          <w:b/>
          <w:sz w:val="24"/>
          <w:szCs w:val="24"/>
        </w:rPr>
      </w:pPr>
    </w:p>
    <w:p w:rsidR="005041E1" w:rsidRDefault="00670807">
      <w:pPr>
        <w:pStyle w:val="normal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Warunki początkowe:</w:t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Jako warunki początkowe przyjęto:</w:t>
      </w:r>
    </w:p>
    <w:p w:rsidR="005041E1" w:rsidRDefault="00670807">
      <w:pPr>
        <w:pStyle w:val="normal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Wychylenie pręta Θ = π/10 rad</w:t>
      </w:r>
    </w:p>
    <w:p w:rsidR="005041E1" w:rsidRDefault="00670807">
      <w:pPr>
        <w:pStyle w:val="normal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Położenie wózka x = 0 m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Obiekt jest reprezentowany w przestrzeni stanu, gdyż pozwala to na zadanie warunków początkowych.</w:t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Regulator PID dyskretny - regulator referencyjny:</w:t>
      </w:r>
    </w:p>
    <w:p w:rsidR="005041E1" w:rsidRDefault="005041E1">
      <w:pPr>
        <w:pStyle w:val="normal"/>
        <w:jc w:val="both"/>
        <w:rPr>
          <w:b/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Nastawy regulatora PID dobrano za pomocą narzędzi wbudowanych w program Matlab - Auto-Tune. Wartości nastaw:</w:t>
      </w:r>
    </w:p>
    <w:p w:rsidR="005041E1" w:rsidRDefault="00670807"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Regulator wychylenia wahadła - regulator PID:</w:t>
      </w:r>
    </w:p>
    <w:p w:rsidR="005041E1" w:rsidRDefault="00670807"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 = -46.8558412524277</w:t>
      </w:r>
    </w:p>
    <w:p w:rsidR="005041E1" w:rsidRDefault="00670807"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= 2.71021165385829</w:t>
      </w:r>
    </w:p>
    <w:p w:rsidR="005041E1" w:rsidRDefault="00670807"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 = 0.0890699619507767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1790700" cy="5619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Struktura regulatora PID dyskretnego</w:t>
      </w:r>
    </w:p>
    <w:p w:rsidR="005041E1" w:rsidRDefault="005041E1">
      <w:pPr>
        <w:pStyle w:val="normal"/>
        <w:rPr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Wzmocnienie regulatora jest ujemne, gdyż siła musi zadziałać  w stronę wychylenia wahadła.</w:t>
      </w:r>
    </w:p>
    <w:p w:rsidR="005041E1" w:rsidRDefault="005041E1">
      <w:pPr>
        <w:pStyle w:val="normal"/>
        <w:ind w:left="1440"/>
        <w:jc w:val="center"/>
        <w:rPr>
          <w:sz w:val="24"/>
          <w:szCs w:val="24"/>
        </w:rPr>
      </w:pPr>
    </w:p>
    <w:p w:rsidR="005041E1" w:rsidRDefault="00670807">
      <w:pPr>
        <w:pStyle w:val="normal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Regulator położenia wózka - regulator PD:</w:t>
      </w:r>
    </w:p>
    <w:p w:rsidR="005041E1" w:rsidRDefault="00670807"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 = 12.6642993740103</w:t>
      </w:r>
    </w:p>
    <w:p w:rsidR="005041E1" w:rsidRDefault="00670807">
      <w:pPr>
        <w:pStyle w:val="normal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 = 0.005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1181100" cy="523875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Struktura regulatora PD</w:t>
      </w:r>
    </w:p>
    <w:p w:rsidR="005041E1" w:rsidRDefault="005041E1">
      <w:pPr>
        <w:pStyle w:val="normal"/>
        <w:jc w:val="center"/>
        <w:rPr>
          <w:i/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o regulacji położenia zastosowano regulator PD, co wynika z całkującego charakteru modelu.</w:t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Schemat regulatora: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114300" distB="114300" distL="114300" distR="114300">
            <wp:extent cx="5734050" cy="3581400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Wykres regulacji:</w:t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5334000" cy="4000500"/>
            <wp:effectExtent l="0" t="0" r="0" b="0"/>
            <wp:docPr id="36" name="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114300" distB="114300" distL="114300" distR="114300">
            <wp:extent cx="5334000" cy="4000500"/>
            <wp:effectExtent l="0" t="0" r="0" b="0"/>
            <wp:docPr id="1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Regulator LQR:</w:t>
      </w:r>
    </w:p>
    <w:p w:rsidR="005041E1" w:rsidRDefault="005041E1">
      <w:pPr>
        <w:pStyle w:val="normal"/>
        <w:jc w:val="both"/>
        <w:rPr>
          <w:b/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Macierze Q i R: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3790950" cy="1000125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Współczynniki q oraz r dobieramy według następującego wzoru:</w:t>
      </w:r>
    </w:p>
    <w:p w:rsidR="005041E1" w:rsidRDefault="00670807"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100, ponieważ 100*0,1^2 = 1, gdzie 0,1 to błąd regulacji położenia wózka równy 0,1 m = 10 cm</w:t>
      </w:r>
    </w:p>
    <w:p w:rsidR="005041E1" w:rsidRDefault="00670807">
      <w:pPr>
        <w:pStyle w:val="normal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3600, ponieważ 3600 * </w:t>
      </w:r>
      <m:oMath>
        <m:r>
          <w:rPr>
            <w:sz w:val="24"/>
            <w:szCs w:val="24"/>
          </w:rPr>
          <m:t>(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1</m:t>
            </m:r>
          </m:num>
          <m:den>
            <m:r>
              <w:rPr>
                <w:sz w:val="24"/>
                <w:szCs w:val="24"/>
              </w:rPr>
              <m:t>60</m:t>
            </m:r>
          </m:den>
        </m:f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>)</m:t>
            </m:r>
          </m:e>
          <m:sup>
            <m:r>
              <w:rPr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>= 1, gdzie 1/60 to błąd regulacji wychylenia wahadła wynoszący 1/60 radiana.</w:t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Kod w Matlabie tworzący macierz wzmocnień K:</w:t>
      </w:r>
    </w:p>
    <w:p w:rsidR="005041E1" w:rsidRDefault="00670807">
      <w:pPr>
        <w:pStyle w:val="normal"/>
        <w:widowControl w:val="0"/>
        <w:rPr>
          <w:sz w:val="24"/>
          <w:szCs w:val="24"/>
        </w:rPr>
      </w:pPr>
      <w:r>
        <w:rPr>
          <w:rFonts w:ascii="Consolas" w:eastAsia="Consolas" w:hAnsi="Consolas" w:cs="Consolas"/>
          <w:color w:val="68615E"/>
          <w:sz w:val="24"/>
          <w:szCs w:val="24"/>
        </w:rPr>
        <w:t xml:space="preserve">Q = </w:t>
      </w:r>
      <w:r>
        <w:rPr>
          <w:rFonts w:ascii="Consolas" w:eastAsia="Consolas" w:hAnsi="Consolas" w:cs="Consolas"/>
          <w:color w:val="DF5320"/>
          <w:sz w:val="24"/>
          <w:szCs w:val="24"/>
        </w:rPr>
        <w:t>diag</w:t>
      </w:r>
      <w:r>
        <w:rPr>
          <w:rFonts w:ascii="Consolas" w:eastAsia="Consolas" w:hAnsi="Consolas" w:cs="Consolas"/>
          <w:color w:val="68615E"/>
          <w:sz w:val="24"/>
          <w:szCs w:val="24"/>
        </w:rPr>
        <w:t>([</w:t>
      </w:r>
      <w:r>
        <w:rPr>
          <w:rFonts w:ascii="Consolas" w:eastAsia="Consolas" w:hAnsi="Consolas" w:cs="Consolas"/>
          <w:color w:val="DF5320"/>
          <w:sz w:val="24"/>
          <w:szCs w:val="24"/>
        </w:rPr>
        <w:t>100</w:t>
      </w:r>
      <w:r>
        <w:rPr>
          <w:rFonts w:ascii="Consolas" w:eastAsia="Consolas" w:hAnsi="Consolas" w:cs="Consolas"/>
          <w:color w:val="68615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F5320"/>
          <w:sz w:val="24"/>
          <w:szCs w:val="24"/>
        </w:rPr>
        <w:t>0</w:t>
      </w:r>
      <w:r>
        <w:rPr>
          <w:rFonts w:ascii="Consolas" w:eastAsia="Consolas" w:hAnsi="Consolas" w:cs="Consolas"/>
          <w:color w:val="68615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F5320"/>
          <w:sz w:val="24"/>
          <w:szCs w:val="24"/>
        </w:rPr>
        <w:t>3600</w:t>
      </w:r>
      <w:r>
        <w:rPr>
          <w:rFonts w:ascii="Consolas" w:eastAsia="Consolas" w:hAnsi="Consolas" w:cs="Consolas"/>
          <w:color w:val="68615E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DF5320"/>
          <w:sz w:val="24"/>
          <w:szCs w:val="24"/>
        </w:rPr>
        <w:t>0</w:t>
      </w:r>
      <w:r>
        <w:rPr>
          <w:rFonts w:ascii="Consolas" w:eastAsia="Consolas" w:hAnsi="Consolas" w:cs="Consolas"/>
          <w:color w:val="68615E"/>
          <w:sz w:val="24"/>
          <w:szCs w:val="24"/>
        </w:rPr>
        <w:t>]);</w:t>
      </w:r>
      <w:r>
        <w:rPr>
          <w:rFonts w:ascii="Consolas" w:eastAsia="Consolas" w:hAnsi="Consolas" w:cs="Consolas"/>
          <w:color w:val="68615E"/>
          <w:sz w:val="24"/>
          <w:szCs w:val="24"/>
        </w:rPr>
        <w:br/>
        <w:t xml:space="preserve">R = </w:t>
      </w:r>
      <w:r>
        <w:rPr>
          <w:rFonts w:ascii="Consolas" w:eastAsia="Consolas" w:hAnsi="Consolas" w:cs="Consolas"/>
          <w:color w:val="DF5320"/>
          <w:sz w:val="24"/>
          <w:szCs w:val="24"/>
        </w:rPr>
        <w:t>1</w:t>
      </w:r>
      <w:r>
        <w:rPr>
          <w:rFonts w:ascii="Consolas" w:eastAsia="Consolas" w:hAnsi="Consolas" w:cs="Consolas"/>
          <w:color w:val="68615E"/>
          <w:sz w:val="24"/>
          <w:szCs w:val="24"/>
        </w:rPr>
        <w:t>;</w:t>
      </w:r>
      <w:r>
        <w:rPr>
          <w:rFonts w:ascii="Consolas" w:eastAsia="Consolas" w:hAnsi="Consolas" w:cs="Consolas"/>
          <w:color w:val="68615E"/>
          <w:sz w:val="24"/>
          <w:szCs w:val="24"/>
        </w:rPr>
        <w:br/>
        <w:t>K = dlqr(Ad,Bd,Q,R);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Wartości wzmocnień: K = [-8,5393  -10,4923  -68,8792   -7,5323]</w:t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Schemat regulatora: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114300" distB="114300" distL="114300" distR="114300">
            <wp:extent cx="5734050" cy="3479800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5041E1">
      <w:pPr>
        <w:pStyle w:val="normal"/>
        <w:rPr>
          <w:sz w:val="24"/>
          <w:szCs w:val="24"/>
        </w:rPr>
      </w:pPr>
    </w:p>
    <w:p w:rsidR="005041E1" w:rsidRDefault="00670807">
      <w:pPr>
        <w:pStyle w:val="normal"/>
        <w:rPr>
          <w:sz w:val="24"/>
          <w:szCs w:val="24"/>
        </w:rPr>
      </w:pPr>
      <w:r>
        <w:rPr>
          <w:sz w:val="24"/>
          <w:szCs w:val="24"/>
        </w:rPr>
        <w:t>Wykresy regulatora: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5334000" cy="4000500"/>
            <wp:effectExtent l="0" t="0" r="0" b="0"/>
            <wp:docPr id="40" name="image4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jp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114300" distB="114300" distL="114300" distR="114300">
            <wp:extent cx="5334000" cy="4000500"/>
            <wp:effectExtent l="0" t="0" r="0" b="0"/>
            <wp:docPr id="6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Regulator odporny:</w:t>
      </w:r>
    </w:p>
    <w:p w:rsidR="005041E1" w:rsidRDefault="005041E1">
      <w:pPr>
        <w:pStyle w:val="normal"/>
        <w:jc w:val="both"/>
        <w:rPr>
          <w:b/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Schemat regulatora: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5734050" cy="279400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Model obiektu dobrany metodą prób i błędów, po uprzednim przejściu ze zmiennych stanu na transmitancję (polecenie tf w Matlabie).</w:t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Wykresy: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114300" distB="114300" distL="114300" distR="114300">
            <wp:extent cx="5334000" cy="4000500"/>
            <wp:effectExtent l="0" t="0" r="0" b="0"/>
            <wp:docPr id="18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5334000" cy="4000500"/>
            <wp:effectExtent l="0" t="0" r="0" 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5041E1">
      <w:pPr>
        <w:pStyle w:val="normal"/>
        <w:jc w:val="both"/>
        <w:rPr>
          <w:sz w:val="24"/>
          <w:szCs w:val="24"/>
        </w:rPr>
      </w:pPr>
    </w:p>
    <w:p w:rsidR="005041E1" w:rsidRDefault="00670807">
      <w:pPr>
        <w:pStyle w:val="normal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Regulator rozmyty:</w:t>
      </w:r>
    </w:p>
    <w:p w:rsidR="005041E1" w:rsidRDefault="005041E1">
      <w:pPr>
        <w:pStyle w:val="normal"/>
        <w:ind w:left="720"/>
        <w:jc w:val="both"/>
        <w:rPr>
          <w:b/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Regulator wychylenia - zmienne, wyjście oraz płaszczyzna:</w:t>
      </w:r>
    </w:p>
    <w:p w:rsidR="005041E1" w:rsidRDefault="00670807"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Wychylenie: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3424238" cy="1529004"/>
            <wp:effectExtent l="0" t="0" r="0" b="0"/>
            <wp:docPr id="3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529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Prędkość kątowa</w:t>
      </w:r>
      <w:r>
        <w:rPr>
          <w:sz w:val="24"/>
          <w:szCs w:val="24"/>
        </w:rPr>
        <w:t>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3390900" cy="1535502"/>
            <wp:effectExtent l="0" t="0" r="0" b="0"/>
            <wp:docPr id="2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35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Wyjście - siła: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3486150" cy="1553510"/>
            <wp:effectExtent l="0" t="0" r="0" b="0"/>
            <wp:docPr id="3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5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Płaszczyzna: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3232357" cy="2128838"/>
            <wp:effectExtent l="0" t="0" r="0" b="0"/>
            <wp:docPr id="3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2357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Zbiór reguł (rules):</w:t>
      </w:r>
    </w:p>
    <w:p w:rsidR="005041E1" w:rsidRDefault="00670807">
      <w:pPr>
        <w:pStyle w:val="normal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114300" distB="114300" distL="114300" distR="114300">
            <wp:extent cx="4795838" cy="245283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452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5041E1">
      <w:pPr>
        <w:pStyle w:val="normal"/>
        <w:jc w:val="center"/>
        <w:rPr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Regulator położenia - zmienne, wyjście oraz płaszczyzna:</w:t>
      </w:r>
    </w:p>
    <w:p w:rsidR="005041E1" w:rsidRDefault="00670807"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Położenie: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3405188" cy="1574442"/>
            <wp:effectExtent l="0" t="0" r="0" b="0"/>
            <wp:docPr id="45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574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Prędkość liniowa wózka: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3481388" cy="1566624"/>
            <wp:effectExtent l="0" t="0" r="0" b="0"/>
            <wp:docPr id="39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566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Wyjście - siła: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3533775" cy="1568516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68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Płaszczyzna: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114300" distB="114300" distL="114300" distR="114300">
            <wp:extent cx="3676650" cy="2305050"/>
            <wp:effectExtent l="0" t="0" r="0" b="0"/>
            <wp:docPr id="42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Zbiór reguł (rules):</w:t>
      </w:r>
    </w:p>
    <w:p w:rsidR="005041E1" w:rsidRDefault="00670807">
      <w:pPr>
        <w:pStyle w:val="normal"/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5227020" cy="2700338"/>
            <wp:effectExtent l="0" t="0" r="0" b="0"/>
            <wp:docPr id="1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020" cy="270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5041E1">
      <w:pPr>
        <w:pStyle w:val="normal"/>
        <w:jc w:val="center"/>
        <w:rPr>
          <w:sz w:val="24"/>
          <w:szCs w:val="24"/>
        </w:rPr>
      </w:pPr>
    </w:p>
    <w:p w:rsidR="005041E1" w:rsidRDefault="005041E1">
      <w:pPr>
        <w:pStyle w:val="normal"/>
        <w:jc w:val="both"/>
        <w:rPr>
          <w:b/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Schemat regulatora:</w:t>
      </w:r>
    </w:p>
    <w:p w:rsidR="005041E1" w:rsidRDefault="00670807">
      <w:pPr>
        <w:pStyle w:val="normal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pl-PL"/>
        </w:rPr>
        <w:drawing>
          <wp:inline distT="114300" distB="114300" distL="114300" distR="114300">
            <wp:extent cx="6061879" cy="2262188"/>
            <wp:effectExtent l="0" t="0" r="0" b="0"/>
            <wp:docPr id="3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1879" cy="226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5041E1">
      <w:pPr>
        <w:pStyle w:val="normal"/>
        <w:jc w:val="both"/>
        <w:rPr>
          <w:b/>
          <w:sz w:val="24"/>
          <w:szCs w:val="24"/>
        </w:rPr>
      </w:pP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Wykresy regulatora: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lastRenderedPageBreak/>
        <w:drawing>
          <wp:inline distT="114300" distB="114300" distL="114300" distR="114300">
            <wp:extent cx="5831947" cy="4376738"/>
            <wp:effectExtent l="0" t="0" r="0" b="0"/>
            <wp:docPr id="37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1947" cy="437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5395913" cy="4046934"/>
            <wp:effectExtent l="0" t="0" r="0" b="0"/>
            <wp:docPr id="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046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5041E1">
      <w:pPr>
        <w:pStyle w:val="normal"/>
        <w:jc w:val="both"/>
        <w:rPr>
          <w:b/>
          <w:sz w:val="24"/>
          <w:szCs w:val="24"/>
        </w:rPr>
      </w:pPr>
    </w:p>
    <w:p w:rsidR="005041E1" w:rsidRDefault="00670807">
      <w:pPr>
        <w:pStyle w:val="normal"/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Wnioski: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Wykresy zbiorcze:</w:t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5191808" cy="3967163"/>
            <wp:effectExtent l="0" t="0" r="0" b="0"/>
            <wp:docPr id="14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808" cy="3967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center"/>
        <w:rPr>
          <w:sz w:val="24"/>
          <w:szCs w:val="24"/>
        </w:rPr>
      </w:pPr>
      <w:r>
        <w:rPr>
          <w:noProof/>
          <w:sz w:val="24"/>
          <w:szCs w:val="24"/>
          <w:lang w:val="pl-PL"/>
        </w:rPr>
        <w:drawing>
          <wp:inline distT="114300" distB="114300" distL="114300" distR="114300">
            <wp:extent cx="5118074" cy="4062413"/>
            <wp:effectExtent l="0" t="0" r="0" b="0"/>
            <wp:docPr id="30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>
                    <a:blip r:embed="rId51"/>
                    <a:srcRect r="-2249" b="-2249"/>
                    <a:stretch>
                      <a:fillRect/>
                    </a:stretch>
                  </pic:blipFill>
                  <pic:spPr>
                    <a:xfrm>
                      <a:off x="0" y="0"/>
                      <a:ext cx="5118074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Wnioski: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Regulator PID szybko reguluje zarówno wychylenie wahadła, jak i położenie wózka. W przypadku wózka pojawia się niewielki uchyb ustalony - około 1 centymetr. Wartości wychylenia i położenia oraz odpowiednich im prędkości są możliwe do uzyskania w rzeczywist</w:t>
      </w:r>
      <w:r>
        <w:rPr>
          <w:sz w:val="24"/>
          <w:szCs w:val="24"/>
        </w:rPr>
        <w:t>ości.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Regulator LQR działa łagodniej od regulatora PID, uzyskując niewiele dłuższy czas regulacji. W przypadku wychylenia wahadła, regulator LQR lepiej realizuje swoją funkcję od regulatora referencyjnego, gdyż uzyskujemy mniejsze przeregulowanie kosztem </w:t>
      </w:r>
      <w:r>
        <w:rPr>
          <w:sz w:val="24"/>
          <w:szCs w:val="24"/>
        </w:rPr>
        <w:t>znikomego przyrostu czasu regulacji. Regulacja położenia wózka wydłuża się o około dwie sekundy,  ponadto pojawia się przeregulowanie większe niż w regulatorze referencyjnym.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Regulator odporny reguluje wahadło gorzej niż regulator referencyjny, gdyż pojaw</w:t>
      </w:r>
      <w:r>
        <w:rPr>
          <w:sz w:val="24"/>
          <w:szCs w:val="24"/>
        </w:rPr>
        <w:t>iają się oscylacje zarówno przy regulacji wychylenia, jak i położenia. Ponadto, czas regulacji znacznie wydłuża się - o około 2 sekundy. Jednakże, regulator ten jest w większym stopniu odporny na zakłócenia, co jest jego dużą zaletą.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Regulator rozmyty stw</w:t>
      </w:r>
      <w:r>
        <w:rPr>
          <w:sz w:val="24"/>
          <w:szCs w:val="24"/>
        </w:rPr>
        <w:t xml:space="preserve">arza duże problemy podczas jednoczesnej regulacji wychylenia i położenia - podczas, gdy regulacja wychylenia wahadła jest najszybszą spośród wszystkich, to regulator położenia wózka działa najwolniej i ustala położenie wózka po około 30 sekundach. Żaden z </w:t>
      </w:r>
      <w:r>
        <w:rPr>
          <w:sz w:val="24"/>
          <w:szCs w:val="24"/>
        </w:rPr>
        <w:t>regulatorów rozmytych nie wykazuje przeregulowania.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Regulatorem najlepiej spełniającym swoje zadanie jest regulator LQR, gdyż reguluje układ łagodnie, bez “pików” w charakterystykach, robiąc to jednocześnie szybko. Wszystkie regulatory możliwe są do imple</w:t>
      </w:r>
      <w:r>
        <w:rPr>
          <w:sz w:val="24"/>
          <w:szCs w:val="24"/>
        </w:rPr>
        <w:t>mentacji na sterownikach PLC, gdyż są realizowalne w dziedzinie dyskretnej.</w:t>
      </w:r>
    </w:p>
    <w:p w:rsidR="005041E1" w:rsidRDefault="0067080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>Regulator rozmyty będzie optymalny do regulacji wahadła po zmianie reguł odpowiadających za regulację położenia wózka. Po wielu próbach, w projekcie umieszczono wersję, która najl</w:t>
      </w:r>
      <w:r>
        <w:rPr>
          <w:sz w:val="24"/>
          <w:szCs w:val="24"/>
        </w:rPr>
        <w:t>epiej realizowała zadanie. Nastawy regulatora dobierano, analizując przebieg charakterystyki dla regulatora PID.</w:t>
      </w:r>
    </w:p>
    <w:p w:rsidR="005041E1" w:rsidRDefault="005041E1">
      <w:pPr>
        <w:pStyle w:val="normal"/>
        <w:jc w:val="both"/>
        <w:rPr>
          <w:sz w:val="24"/>
          <w:szCs w:val="24"/>
        </w:rPr>
      </w:pPr>
    </w:p>
    <w:sectPr w:rsidR="005041E1" w:rsidSect="005041E1">
      <w:headerReference w:type="default" r:id="rId52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807" w:rsidRDefault="00670807" w:rsidP="005041E1">
      <w:pPr>
        <w:spacing w:line="240" w:lineRule="auto"/>
      </w:pPr>
      <w:r>
        <w:separator/>
      </w:r>
    </w:p>
  </w:endnote>
  <w:endnote w:type="continuationSeparator" w:id="1">
    <w:p w:rsidR="00670807" w:rsidRDefault="00670807" w:rsidP="005041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807" w:rsidRDefault="00670807" w:rsidP="005041E1">
      <w:pPr>
        <w:spacing w:line="240" w:lineRule="auto"/>
      </w:pPr>
      <w:r>
        <w:separator/>
      </w:r>
    </w:p>
  </w:footnote>
  <w:footnote w:type="continuationSeparator" w:id="1">
    <w:p w:rsidR="00670807" w:rsidRDefault="00670807" w:rsidP="005041E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1E1" w:rsidRDefault="005041E1">
    <w:pPr>
      <w:pStyle w:val="normal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42649"/>
    <w:multiLevelType w:val="multilevel"/>
    <w:tmpl w:val="9E162E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48C60CB2"/>
    <w:multiLevelType w:val="multilevel"/>
    <w:tmpl w:val="6B1A4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3E4CE1"/>
    <w:multiLevelType w:val="multilevel"/>
    <w:tmpl w:val="1ED66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F0B7D2A"/>
    <w:multiLevelType w:val="multilevel"/>
    <w:tmpl w:val="27F2D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B2A3D15"/>
    <w:multiLevelType w:val="multilevel"/>
    <w:tmpl w:val="18DC0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41E1"/>
    <w:rsid w:val="00185EFC"/>
    <w:rsid w:val="005041E1"/>
    <w:rsid w:val="00670807"/>
    <w:rsid w:val="00847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"/>
    <w:next w:val="normal"/>
    <w:rsid w:val="005041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rsid w:val="005041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rsid w:val="005041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rsid w:val="005041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rsid w:val="005041E1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"/>
    <w:next w:val="normal"/>
    <w:rsid w:val="005041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5041E1"/>
  </w:style>
  <w:style w:type="table" w:customStyle="1" w:styleId="TableNormal">
    <w:name w:val="Table Normal"/>
    <w:rsid w:val="005041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5041E1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"/>
    <w:next w:val="normal"/>
    <w:rsid w:val="005041E1"/>
    <w:pPr>
      <w:keepNext/>
      <w:keepLines/>
      <w:spacing w:after="320"/>
    </w:pPr>
    <w:rPr>
      <w:color w:val="666666"/>
      <w:sz w:val="30"/>
      <w:szCs w:val="3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47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79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png"/><Relationship Id="rId48" Type="http://schemas.openxmlformats.org/officeDocument/2006/relationships/image" Target="media/image42.jpeg"/><Relationship Id="rId8" Type="http://schemas.openxmlformats.org/officeDocument/2006/relationships/image" Target="media/image2.png"/><Relationship Id="rId51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705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Czarek</dc:creator>
  <cp:lastModifiedBy>Czarek</cp:lastModifiedBy>
  <cp:revision>2</cp:revision>
  <dcterms:created xsi:type="dcterms:W3CDTF">2019-03-03T17:13:00Z</dcterms:created>
  <dcterms:modified xsi:type="dcterms:W3CDTF">2019-03-03T17:13:00Z</dcterms:modified>
</cp:coreProperties>
</file>