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IntelIntent: Hands-Off--Hand-Off Development Guide</w:t>
      </w:r>
    </w:p>
    <w:p>
      <w:pPr>
        <w:pStyle w:val="Heading2"/>
      </w:pPr>
      <w:r>
        <w:t>1. Conceptual Overview</w:t>
      </w:r>
    </w:p>
    <w:p>
      <w:r>
        <w:t>This guide outlines a recursive, safe, and modular strategy for enabling a hands-off--hand-off development workflow using GitHub Copilot, Microsoft 365 Copilot, and Semantic Kernel. The goal is to allow intent-driven orchestration of modular agents, semantic triggers, and recursive workflows with minimal manual intervention.</w:t>
      </w:r>
    </w:p>
    <w:p>
      <w:pPr>
        <w:pStyle w:val="Heading2"/>
      </w:pPr>
      <w:r>
        <w:t>2. Root Node + Instantiation</w:t>
      </w:r>
    </w:p>
    <w:p>
      <w:r>
        <w:t>Begin with a root orchestrator agent that verifies semantic intent and routes commands. Use a structured folder with embedded prompts and modular agent directories. Each agent should be instantiated from a blueprint and support recursive workflows.</w:t>
      </w:r>
    </w:p>
    <w:p>
      <w:pPr>
        <w:pStyle w:val="Heading2"/>
      </w:pPr>
      <w:r>
        <w:t>3. GitHub Copilot Prompt Strategy</w:t>
      </w:r>
    </w:p>
    <w:p>
      <w:r>
        <w:t>Use a global prompt file (copilot_prompt.txt) and inline comments to guide Copilot. Prompts should describe the recursive architecture, agent responsibilities, and semantic trigger logic. Example: 'You are building a modular agent that responds to semantic triggers and supports recursive decomposition.'</w:t>
      </w:r>
    </w:p>
    <w:p>
      <w:pPr>
        <w:pStyle w:val="Heading2"/>
      </w:pPr>
      <w:r>
        <w:t>4. Semantic Trigger System</w:t>
      </w:r>
    </w:p>
    <w:p>
      <w:r>
        <w:t>Define a trigger map (trigger_map.json) and event-driven workflows (event_driven_workflows.py). Triggers should activate agents based on voice, prompt, or data events. Use Power Automate or Semantic Kernel to route triggers to the appropriate agent.</w:t>
      </w:r>
    </w:p>
    <w:p>
      <w:pPr>
        <w:pStyle w:val="Heading2"/>
      </w:pPr>
      <w:r>
        <w:t>5. Safe Recursive Automation Layers</w:t>
      </w:r>
    </w:p>
    <w:p>
      <w:r>
        <w:t>Use GitHub Actions for CI/CD, Power Automate for workflow orchestration, and Azure Bicep for infrastructure deployment. Ensure all automation is modular, reversible, and scoped to agent boundaries. Use Entra ID and Conditional Access to secure agent execution.</w:t>
      </w:r>
    </w:p>
    <w:p>
      <w:pPr>
        <w:pStyle w:val="Heading2"/>
      </w:pPr>
      <w:r>
        <w:t>6. Modality Activation</w:t>
      </w:r>
    </w:p>
    <w:p>
      <w:r>
        <w:t>Enable voice input/output using Azure Speech and TTS. Use Azure Cognitive Services for audio transcription and tone analysis. Integrate screen capture and file system access for visual and data-driven triggers. All modalities should be modular and agent-aware.</w:t>
      </w:r>
    </w:p>
    <w:p>
      <w:pPr>
        <w:pStyle w:val="Heading2"/>
      </w:pPr>
      <w:r>
        <w:t>7. Recursive Learning and Feedback</w:t>
      </w:r>
    </w:p>
    <w:p>
      <w:r>
        <w:t>Use Semantic Kernel memory and Microsoft Graph to enable agents to learn from interactions. Agents should support feedback loops and evolve based on usage patterns and semantic context.</w:t>
      </w:r>
    </w:p>
    <w:p>
      <w:pPr>
        <w:pStyle w:val="Heading2"/>
      </w:pPr>
      <w:r>
        <w:t>8. Deployment and Execution</w:t>
      </w:r>
    </w:p>
    <w:p>
      <w:r>
        <w:t>Use GitHub Codespaces or VS Code with GitHub Copilot to begin development. Open the project folder and start with the orchestrator agent. Use the embedded prompts and trigger maps to guide recursive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