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Partner Intelligence System – End-to-End Architecture &amp; Deployment Roadmap</w:t>
      </w:r>
    </w:p>
    <w:p>
      <w:pPr>
        <w:pStyle w:val="Heading1"/>
      </w:pPr>
      <w:r>
        <w:t>1. System Overview</w:t>
      </w:r>
    </w:p>
    <w:p>
      <w:r>
        <w:t>The Partner Intelligence System is a unified, agentic platform designed to help Microsoft partners manage, orchestrate, and scale their Partner Success Expanded Benefits Package. It integrates local infrastructure, Microsoft 365 Copilot, Semantic Kernel, and Power Platform to deliver modular agents that manage licensing, deployment, support, marketing, training, and finance.</w:t>
      </w:r>
    </w:p>
    <w:p>
      <w:pPr>
        <w:pStyle w:val="Heading1"/>
      </w:pPr>
      <w:r>
        <w:t>2. Key Components</w:t>
      </w:r>
    </w:p>
    <w:p>
      <w:r>
        <w:t>The system is composed of the following core components:</w:t>
      </w:r>
    </w:p>
    <w:p>
      <w:r>
        <w:t>- Core Workstation: Local development and orchestration hub with high-performance specs.</w:t>
      </w:r>
    </w:p>
    <w:p>
      <w:r>
        <w:t>- Partner Success Expanded Benefits Package: Cloud entitlements including Dynamics 365, Microsoft 365 Copilot, Power Platform, and Azure credits.</w:t>
      </w:r>
    </w:p>
    <w:p>
      <w:r>
        <w:t>- Semantic Domains: Modular agentic structure for managing partner operations across licensing, deployment, support, marketing, training, and finance.</w:t>
      </w:r>
    </w:p>
    <w:p>
      <w:r>
        <w:t>- Microsoft 365 Copilot: Main chat interface for querying and interacting with the system.</w:t>
      </w:r>
    </w:p>
    <w:p>
      <w:r>
        <w:t>- Power Automate &amp; Azure Logic Apps: Automation engines for workflows and orchestration.</w:t>
      </w:r>
    </w:p>
    <w:p>
      <w:r>
        <w:t>- SharePoint/Dataverse: Structured storage for metadata, documents, and logs.</w:t>
      </w:r>
    </w:p>
    <w:p>
      <w:pPr>
        <w:pStyle w:val="Heading1"/>
      </w:pPr>
      <w:r>
        <w:t>3. Security Architecture</w:t>
      </w:r>
    </w:p>
    <w:p>
      <w:r>
        <w:t>Security is layered across local and cloud infrastructure:</w:t>
      </w:r>
    </w:p>
    <w:p>
      <w:r>
        <w:t>- Local Workstation: BitLocker encryption, TPM 2.0, Defender for Endpoint.</w:t>
      </w:r>
    </w:p>
    <w:p>
      <w:r>
        <w:t>- Cloud Services: Microsoft Entra ID, Conditional Access, Defender for Cloud, Information Protection.</w:t>
      </w:r>
    </w:p>
    <w:p>
      <w:r>
        <w:t>- Agentic Workflows: Scoped permissions, data lineage tracking, environment isolation.</w:t>
      </w:r>
    </w:p>
    <w:p>
      <w:r>
        <w:t>- Identity Management: MFA, SSO, Privileged Identity Management.</w:t>
      </w:r>
    </w:p>
    <w:p>
      <w:pPr>
        <w:pStyle w:val="Heading1"/>
      </w:pPr>
      <w:r>
        <w:t>4. User Experience</w:t>
      </w:r>
    </w:p>
    <w:p>
      <w:r>
        <w:t>Users interact with the system through Microsoft 365 Copilot and domain-specific agents. Natural language queries trigger insights, workflows, and summaries. Agents operate autonomously across domains, while Power Automate handles routine tasks. Dashboards and notifications keep users informed and proactive.</w:t>
      </w:r>
    </w:p>
    <w:p>
      <w:pPr>
        <w:pStyle w:val="Heading1"/>
      </w:pPr>
      <w:r>
        <w:t>5. Deployment Roadmap</w:t>
      </w:r>
    </w:p>
    <w:p>
      <w:r>
        <w:t>The following roadmap outlines the phased deployment of the system:</w:t>
      </w:r>
    </w:p>
    <w:p>
      <w:r>
        <w:t>Phase 1: Core Workstation Setup</w:t>
      </w:r>
    </w:p>
    <w:p>
      <w:r>
        <w:t>- Provision high-performance workstation</w:t>
      </w:r>
    </w:p>
    <w:p>
      <w:r>
        <w:t>- Install Visual Studio, GitHub Copilot, Power Platform CLI</w:t>
      </w:r>
    </w:p>
    <w:p>
      <w:r>
        <w:t>Phase 2: Cloud Entitlement Activation</w:t>
      </w:r>
    </w:p>
    <w:p>
      <w:r>
        <w:t>- Activate Partner Success Expanded Benefits Package</w:t>
      </w:r>
    </w:p>
    <w:p>
      <w:r>
        <w:t>- Configure Microsoft 365, Dynamics 365, Power Platform licenses</w:t>
      </w:r>
    </w:p>
    <w:p>
      <w:r>
        <w:t>Phase 3: Semantic Domain Agent Deployment</w:t>
      </w:r>
    </w:p>
    <w:p>
      <w:r>
        <w:t>- Define metadata schema in SharePoint/Dataverse</w:t>
      </w:r>
    </w:p>
    <w:p>
      <w:r>
        <w:t>- Build agents for Licensing, Deployment, Support, Marketing, Training, Finance</w:t>
      </w:r>
    </w:p>
    <w:p>
      <w:r>
        <w:t>Phase 4: Automation &amp; Integration</w:t>
      </w:r>
    </w:p>
    <w:p>
      <w:r>
        <w:t>- Create Power Automate flows for each domain</w:t>
      </w:r>
    </w:p>
    <w:p>
      <w:r>
        <w:t>- Integrate Microsoft Graph, Azure Logic Apps</w:t>
      </w:r>
    </w:p>
    <w:p>
      <w:r>
        <w:t>Phase 5: Security Hardening</w:t>
      </w:r>
    </w:p>
    <w:p>
      <w:r>
        <w:t>- Configure Conditional Access, MFA, PIM</w:t>
      </w:r>
    </w:p>
    <w:p>
      <w:r>
        <w:t>- Enable Defender for Endpoint and Defender for Cloud</w:t>
      </w:r>
    </w:p>
    <w:p>
      <w:r>
        <w:t>Phase 6: User Enablement &amp; Optimization</w:t>
      </w:r>
    </w:p>
    <w:p>
      <w:r>
        <w:t>- Train users on Copilot interfaces</w:t>
      </w:r>
    </w:p>
    <w:p>
      <w:r>
        <w:t>- Monitor usage and optimize agent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