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3D16CD" w14:textId="77777777" w:rsidR="006947FB" w:rsidRPr="00682746" w:rsidRDefault="006947FB" w:rsidP="00C662B7">
      <w:pPr>
        <w:widowControl w:val="0"/>
        <w:autoSpaceDE w:val="0"/>
        <w:autoSpaceDN w:val="0"/>
        <w:adjustRightInd w:val="0"/>
        <w:spacing w:line="276" w:lineRule="auto"/>
        <w:jc w:val="center"/>
        <w:rPr>
          <w:rFonts w:ascii="Times New Roman" w:hAnsi="Times New Roman" w:cs="Times New Roman"/>
          <w:b/>
          <w:bCs/>
          <w:color w:val="000000"/>
          <w:lang w:val="es-ES"/>
        </w:rPr>
      </w:pPr>
      <w:r w:rsidRPr="00682746">
        <w:rPr>
          <w:rFonts w:ascii="Times New Roman" w:hAnsi="Times New Roman" w:cs="Times New Roman"/>
          <w:b/>
          <w:bCs/>
          <w:color w:val="000000"/>
          <w:lang w:val="es-ES"/>
        </w:rPr>
        <w:t>IMPORTANCIA DE LA IMPLEMENTACIÓN DE CALIDAD EN UNA EMPRESA EXPORTADORA DE BIOCOMBUSTIBLE A BASE DE YUCA: BIOYUCA</w:t>
      </w:r>
    </w:p>
    <w:p w14:paraId="0EA0976F"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41DE3273"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0442374E"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7B50506C"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532A3C10"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164F2355"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r w:rsidRPr="00682746">
        <w:rPr>
          <w:rFonts w:ascii="Times New Roman" w:hAnsi="Times New Roman" w:cs="Times New Roman"/>
          <w:b/>
          <w:color w:val="000000"/>
          <w:lang w:val="es-ES"/>
        </w:rPr>
        <w:t>EDW</w:t>
      </w:r>
      <w:r w:rsidR="00D9436C">
        <w:rPr>
          <w:rFonts w:ascii="Times New Roman" w:hAnsi="Times New Roman" w:cs="Times New Roman"/>
          <w:b/>
          <w:color w:val="000000"/>
          <w:lang w:val="es-ES"/>
        </w:rPr>
        <w:t>U</w:t>
      </w:r>
      <w:r w:rsidRPr="00682746">
        <w:rPr>
          <w:rFonts w:ascii="Times New Roman" w:hAnsi="Times New Roman" w:cs="Times New Roman"/>
          <w:b/>
          <w:color w:val="000000"/>
          <w:lang w:val="es-ES"/>
        </w:rPr>
        <w:t>ARD FERNANDO DÍAZ QUIROZ</w:t>
      </w:r>
    </w:p>
    <w:p w14:paraId="750B2E78"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r w:rsidRPr="00682746">
        <w:rPr>
          <w:rFonts w:ascii="Times New Roman" w:hAnsi="Times New Roman" w:cs="Times New Roman"/>
          <w:b/>
          <w:color w:val="000000"/>
          <w:lang w:val="es-ES"/>
        </w:rPr>
        <w:t>CÓDIGO D0102990</w:t>
      </w:r>
    </w:p>
    <w:p w14:paraId="4902B372"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07AAEE04"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4379BB83"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301B62F0"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25AF5C91"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r w:rsidRPr="00682746">
        <w:rPr>
          <w:rFonts w:ascii="Times New Roman" w:hAnsi="Times New Roman" w:cs="Times New Roman"/>
          <w:b/>
          <w:color w:val="000000"/>
          <w:lang w:val="es-ES"/>
        </w:rPr>
        <w:t>TUTORA</w:t>
      </w:r>
    </w:p>
    <w:p w14:paraId="537EF62D" w14:textId="77777777" w:rsidR="00B14B69" w:rsidRPr="00682746" w:rsidRDefault="00B14B69"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48B6EB79"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r w:rsidRPr="00682746">
        <w:rPr>
          <w:rFonts w:ascii="Times New Roman" w:hAnsi="Times New Roman" w:cs="Times New Roman"/>
          <w:b/>
          <w:color w:val="000000"/>
          <w:lang w:val="es-ES"/>
        </w:rPr>
        <w:t>PATRICIA JISSETTE RODRÍGUEZ SÁNCHEZ</w:t>
      </w:r>
    </w:p>
    <w:p w14:paraId="2C74539B"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05B82233"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0404BD8C"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color w:val="000000"/>
          <w:lang w:val="es-ES"/>
        </w:rPr>
      </w:pPr>
    </w:p>
    <w:p w14:paraId="44E84E1E"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bCs/>
          <w:color w:val="000000"/>
          <w:lang w:val="es-ES"/>
        </w:rPr>
      </w:pPr>
      <w:r w:rsidRPr="00682746">
        <w:rPr>
          <w:rFonts w:ascii="Times New Roman" w:hAnsi="Times New Roman" w:cs="Times New Roman"/>
          <w:b/>
          <w:bCs/>
          <w:color w:val="000000"/>
          <w:lang w:val="es-ES"/>
        </w:rPr>
        <w:t>UNIVERSIDAD MILITAR NUEVA GRANADA</w:t>
      </w:r>
    </w:p>
    <w:p w14:paraId="1F09BFD3"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bCs/>
          <w:color w:val="000000"/>
          <w:lang w:val="es-ES"/>
        </w:rPr>
      </w:pPr>
      <w:r w:rsidRPr="00682746">
        <w:rPr>
          <w:rFonts w:ascii="Times New Roman" w:hAnsi="Times New Roman" w:cs="Times New Roman"/>
          <w:b/>
          <w:bCs/>
          <w:color w:val="000000"/>
          <w:lang w:val="es-ES"/>
        </w:rPr>
        <w:t>FACULTAD DE ESTUDIOS A DISTANCIA (FAEDIS)</w:t>
      </w:r>
    </w:p>
    <w:p w14:paraId="5410BCD8"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bCs/>
          <w:color w:val="000000"/>
          <w:lang w:val="es-ES"/>
        </w:rPr>
      </w:pPr>
      <w:r w:rsidRPr="00682746">
        <w:rPr>
          <w:rFonts w:ascii="Times New Roman" w:hAnsi="Times New Roman" w:cs="Times New Roman"/>
          <w:b/>
          <w:bCs/>
          <w:color w:val="000000"/>
          <w:lang w:val="es-ES"/>
        </w:rPr>
        <w:t>PROGRAMA DE ADMINISTRACIÓN DE EMPRESAS</w:t>
      </w:r>
    </w:p>
    <w:p w14:paraId="21299757"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bCs/>
          <w:color w:val="000000"/>
          <w:lang w:val="es-ES"/>
        </w:rPr>
      </w:pPr>
      <w:r w:rsidRPr="00682746">
        <w:rPr>
          <w:rFonts w:ascii="Times New Roman" w:hAnsi="Times New Roman" w:cs="Times New Roman"/>
          <w:b/>
          <w:bCs/>
          <w:color w:val="000000"/>
          <w:lang w:val="es-ES"/>
        </w:rPr>
        <w:t>BOGOTA D.C.</w:t>
      </w:r>
    </w:p>
    <w:p w14:paraId="539FBB85" w14:textId="77777777" w:rsidR="006947FB" w:rsidRPr="00682746" w:rsidRDefault="006947FB" w:rsidP="00682746">
      <w:pPr>
        <w:widowControl w:val="0"/>
        <w:autoSpaceDE w:val="0"/>
        <w:autoSpaceDN w:val="0"/>
        <w:adjustRightInd w:val="0"/>
        <w:spacing w:line="480" w:lineRule="auto"/>
        <w:jc w:val="center"/>
        <w:rPr>
          <w:rFonts w:ascii="Times New Roman" w:hAnsi="Times New Roman" w:cs="Times New Roman"/>
          <w:b/>
          <w:bCs/>
          <w:color w:val="000000"/>
          <w:lang w:val="es-ES"/>
        </w:rPr>
      </w:pPr>
      <w:r w:rsidRPr="00682746">
        <w:rPr>
          <w:rFonts w:ascii="Times New Roman" w:hAnsi="Times New Roman" w:cs="Times New Roman"/>
          <w:b/>
          <w:bCs/>
          <w:color w:val="000000"/>
          <w:lang w:val="es-ES"/>
        </w:rPr>
        <w:t>2018</w:t>
      </w:r>
    </w:p>
    <w:p w14:paraId="31E9D221" w14:textId="31C6B1C8" w:rsidR="006947FB" w:rsidRPr="00B14B69" w:rsidRDefault="000C58CD" w:rsidP="00B14B69">
      <w:pPr>
        <w:widowControl w:val="0"/>
        <w:autoSpaceDE w:val="0"/>
        <w:autoSpaceDN w:val="0"/>
        <w:adjustRightInd w:val="0"/>
        <w:spacing w:line="480" w:lineRule="auto"/>
        <w:rPr>
          <w:rFonts w:ascii="Times New Roman" w:hAnsi="Times New Roman" w:cs="Times New Roman"/>
          <w:b/>
          <w:bCs/>
          <w:color w:val="000000"/>
          <w:lang w:val="es-ES"/>
        </w:rPr>
      </w:pPr>
      <w:r>
        <w:rPr>
          <w:rFonts w:ascii="Times New Roman" w:hAnsi="Times New Roman" w:cs="Times New Roman"/>
          <w:b/>
          <w:bCs/>
          <w:color w:val="000000"/>
          <w:lang w:val="es-ES"/>
        </w:rPr>
        <w:lastRenderedPageBreak/>
        <w:t>I</w:t>
      </w:r>
      <w:r w:rsidRPr="00B14B69">
        <w:rPr>
          <w:rFonts w:ascii="Times New Roman" w:hAnsi="Times New Roman" w:cs="Times New Roman"/>
          <w:b/>
          <w:bCs/>
          <w:color w:val="000000"/>
          <w:lang w:val="es-ES"/>
        </w:rPr>
        <w:t>ntroducción</w:t>
      </w:r>
      <w:r>
        <w:rPr>
          <w:rFonts w:ascii="Times New Roman" w:hAnsi="Times New Roman" w:cs="Times New Roman"/>
          <w:b/>
          <w:bCs/>
          <w:color w:val="000000"/>
          <w:lang w:val="es-ES"/>
        </w:rPr>
        <w:t>.</w:t>
      </w:r>
    </w:p>
    <w:p w14:paraId="722F1CA5"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146ACBEC" w14:textId="77777777" w:rsidR="006947FB" w:rsidRPr="00682746"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B14B69">
        <w:rPr>
          <w:rFonts w:ascii="Times New Roman" w:hAnsi="Times New Roman" w:cs="Times New Roman"/>
          <w:color w:val="000000"/>
          <w:lang w:val="es-ES"/>
        </w:rPr>
        <w:tab/>
      </w:r>
      <w:r w:rsidRPr="00682746">
        <w:rPr>
          <w:rFonts w:ascii="Times New Roman" w:hAnsi="Times New Roman" w:cs="Times New Roman"/>
          <w:color w:val="000000" w:themeColor="text1"/>
          <w:lang w:val="es-ES"/>
        </w:rPr>
        <w:t>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en Colombia durante abril del 2016 fue de 914.000 barriles por día registrando una disminución del 0,3% frente a marzo de 2016 (El espectador, 2016), y su real impacto en la demanda de energía mundial, por ello muchas Organizaciones internacionales y gigantes petrolíferos como BP calculan que hacia el año 2035 la demanda global de energía aumentará cerca de un 40% (BBC, 2017), sumado a la problemática de contaminación causante de la emisión de gases de efecto invernadero han incidido en el calentamiento global del planeta, generando un interés cada vez más alarmante y como muchos países del mundo trabajan como por ejemplo Costa Rica “Es un ejemplo para la región: durante 2016 Costa Rica pasó más de 250 días utilizando electricidad proveniente únicamente de energías renovables” como sus diversos problemas por productos no rentables, es decir, durante aproximadamente dos tercios del año, este país de casi cinco millones de habitantes no requirió para nada de combustible fósil para generar electricidad y eso no es todo: a lo largo de 2016 el 98,12% del servicio de energía provino de fuentes hidroeléctricas, geotérmicas, eólicas o de energía solar. en la búsqueda de fuentes de energía renovable o alternativas de menor impacto que ayuden a mitigar el efecto, (BBC, 2017)</w:t>
      </w:r>
    </w:p>
    <w:p w14:paraId="601DD873" w14:textId="77777777" w:rsidR="006947FB" w:rsidRPr="00682746"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682746">
        <w:rPr>
          <w:rFonts w:ascii="Times New Roman" w:hAnsi="Times New Roman" w:cs="Times New Roman"/>
          <w:color w:val="000000" w:themeColor="text1"/>
          <w:lang w:val="es-ES"/>
        </w:rPr>
        <w:tab/>
      </w:r>
    </w:p>
    <w:p w14:paraId="7405AB0F" w14:textId="77777777" w:rsidR="006947FB" w:rsidRPr="00682746"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682746">
        <w:rPr>
          <w:rFonts w:ascii="Times New Roman" w:hAnsi="Times New Roman" w:cs="Times New Roman"/>
          <w:color w:val="000000" w:themeColor="text1"/>
          <w:lang w:val="es-ES"/>
        </w:rPr>
        <w:tab/>
        <w:t>Se debe tener en cuenta el factor conflictivo entre naciones por obtener el preciado liquido, que de una u otra forma realizan cambios de carácter geopolítico, su manipulación</w:t>
      </w:r>
      <w:r w:rsidRPr="00B14B69">
        <w:rPr>
          <w:rFonts w:ascii="Times New Roman" w:hAnsi="Times New Roman" w:cs="Times New Roman"/>
          <w:color w:val="0F80FF"/>
          <w:lang w:val="es-ES"/>
        </w:rPr>
        <w:t xml:space="preserve"> </w:t>
      </w:r>
      <w:r w:rsidRPr="00682746">
        <w:rPr>
          <w:rFonts w:ascii="Times New Roman" w:hAnsi="Times New Roman" w:cs="Times New Roman"/>
          <w:color w:val="000000" w:themeColor="text1"/>
          <w:lang w:val="es-ES"/>
        </w:rPr>
        <w:t xml:space="preserve">causa estragos tanto de carácter físico, económico y peor aun conflictivo; hoy en día, es el factor fundamental para que se mueva la economía de carácter mundial,  pero de la misma forma de la obtención de este producto lo acompaña el daño colateral que es la contaminación a la hora del consumo de este carburante, factor que acreditan los expertos en estos temas y la mayoría de gobiernos a nivel mundial han estado de acuerdo en que el mundo tiene problemas de orden ambiental esto se demostró en la reunión realizada en la Asamblea de la ONU en Nairobi donde. “Durante tres días, el principal foro mundial de toma de decisiones ambientales explorará cómo nuestras sociedades en crecimiento están contaminando el aire, el agua y el suelo con productos químicos y desechos, a un nivel que pone en riesgo nuestra salud y los sistemas naturales de la Tierra” (La Vanguardia, 2017) por ello es importante la diversificación de la estructura de abastecimiento energético, incorporando fuentes de energía renovables y no renovables utilizadas sustentablemente. </w:t>
      </w:r>
    </w:p>
    <w:p w14:paraId="1880653F" w14:textId="77777777" w:rsidR="006947FB" w:rsidRPr="00682746"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10B8F30A" w14:textId="77777777" w:rsidR="006947FB" w:rsidRPr="00682746"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682746">
        <w:rPr>
          <w:rFonts w:ascii="Times New Roman" w:hAnsi="Times New Roman" w:cs="Times New Roman"/>
          <w:color w:val="000000" w:themeColor="text1"/>
          <w:lang w:val="es-ES"/>
        </w:rPr>
        <w:tab/>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 (Constitución Política de Colombia, 1991).</w:t>
      </w:r>
    </w:p>
    <w:p w14:paraId="22506F3F" w14:textId="77777777" w:rsidR="006947FB" w:rsidRPr="00682746"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02C8889A" w14:textId="6450C846"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682746">
        <w:rPr>
          <w:rFonts w:ascii="Times New Roman" w:hAnsi="Times New Roman" w:cs="Times New Roman"/>
          <w:color w:val="000000" w:themeColor="text1"/>
          <w:lang w:val="es-ES"/>
        </w:rPr>
        <w:t xml:space="preserve">La importancia del presente documento investigativo, indaga acerca de la calidad en la exportación del biocombustible en una empresa exportadora (BIOYUCA), teniendo a esta planta arbustiva; pretende como el principal recurso en este proceso, se convierta en un factor importante sin afectar la producción de etanol en Colombia, de esta forma se puede garantizar su utilización que rige los </w:t>
      </w:r>
      <w:r w:rsidR="000C58CD" w:rsidRPr="00682746">
        <w:rPr>
          <w:rFonts w:ascii="Times New Roman" w:hAnsi="Times New Roman" w:cs="Times New Roman"/>
          <w:color w:val="000000" w:themeColor="text1"/>
          <w:lang w:val="es-ES"/>
        </w:rPr>
        <w:t>estándares</w:t>
      </w:r>
      <w:r w:rsidRPr="00682746">
        <w:rPr>
          <w:rFonts w:ascii="Times New Roman" w:hAnsi="Times New Roman" w:cs="Times New Roman"/>
          <w:color w:val="000000" w:themeColor="text1"/>
          <w:lang w:val="es-ES"/>
        </w:rPr>
        <w:t xml:space="preserve"> permitidos y similares al combustible corriente para su manipulación y uso final. de esta manera se pueda abrir más oportunidades de </w:t>
      </w:r>
      <w:r w:rsidR="000C58CD" w:rsidRPr="00682746">
        <w:rPr>
          <w:rFonts w:ascii="Times New Roman" w:hAnsi="Times New Roman" w:cs="Times New Roman"/>
          <w:color w:val="000000" w:themeColor="text1"/>
          <w:lang w:val="es-ES"/>
        </w:rPr>
        <w:t>índole</w:t>
      </w:r>
      <w:r w:rsidRPr="00682746">
        <w:rPr>
          <w:rFonts w:ascii="Times New Roman" w:hAnsi="Times New Roman" w:cs="Times New Roman"/>
          <w:color w:val="000000" w:themeColor="text1"/>
          <w:lang w:val="es-ES"/>
        </w:rPr>
        <w:t xml:space="preserve"> comercial y económico para agricultores y administradores de este producto.</w:t>
      </w:r>
    </w:p>
    <w:p w14:paraId="622D1EB6" w14:textId="77777777" w:rsidR="00976E0D" w:rsidRPr="00682746" w:rsidRDefault="00976E0D"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p>
    <w:p w14:paraId="780010BF" w14:textId="750FFF9C" w:rsidR="006947FB" w:rsidRPr="009E259F" w:rsidRDefault="009E259F" w:rsidP="009E259F">
      <w:pPr>
        <w:widowControl w:val="0"/>
        <w:autoSpaceDE w:val="0"/>
        <w:autoSpaceDN w:val="0"/>
        <w:adjustRightInd w:val="0"/>
        <w:spacing w:line="480" w:lineRule="auto"/>
        <w:rPr>
          <w:rFonts w:ascii="Times New Roman" w:hAnsi="Times New Roman" w:cs="Times New Roman"/>
          <w:b/>
          <w:bCs/>
          <w:color w:val="000000"/>
          <w:lang w:val="es-ES"/>
        </w:rPr>
      </w:pPr>
      <w:r w:rsidRPr="009E259F">
        <w:rPr>
          <w:rFonts w:ascii="Times New Roman" w:hAnsi="Times New Roman" w:cs="Times New Roman"/>
          <w:b/>
          <w:bCs/>
          <w:color w:val="000000"/>
          <w:lang w:val="es-ES"/>
        </w:rPr>
        <w:t>Biocombustibles</w:t>
      </w:r>
      <w:r>
        <w:rPr>
          <w:rFonts w:ascii="Times New Roman" w:hAnsi="Times New Roman" w:cs="Times New Roman"/>
          <w:b/>
          <w:bCs/>
          <w:color w:val="000000"/>
          <w:lang w:val="es-ES"/>
        </w:rPr>
        <w:t>.</w:t>
      </w:r>
    </w:p>
    <w:p w14:paraId="358F5E0F" w14:textId="77777777" w:rsidR="00976E0D" w:rsidRPr="00976E0D" w:rsidRDefault="00976E0D" w:rsidP="00976E0D">
      <w:pPr>
        <w:pStyle w:val="Prrafodelista"/>
        <w:widowControl w:val="0"/>
        <w:autoSpaceDE w:val="0"/>
        <w:autoSpaceDN w:val="0"/>
        <w:adjustRightInd w:val="0"/>
        <w:spacing w:line="480" w:lineRule="auto"/>
        <w:ind w:left="1080"/>
        <w:rPr>
          <w:rFonts w:ascii="Times New Roman" w:hAnsi="Times New Roman" w:cs="Times New Roman"/>
          <w:b/>
          <w:bCs/>
          <w:color w:val="000000"/>
          <w:lang w:val="es-ES"/>
        </w:rPr>
      </w:pPr>
    </w:p>
    <w:p w14:paraId="581823DD" w14:textId="77777777" w:rsidR="006947FB" w:rsidRPr="00976E0D"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B14B69">
        <w:rPr>
          <w:rFonts w:ascii="Times New Roman" w:hAnsi="Times New Roman" w:cs="Times New Roman"/>
          <w:b/>
          <w:bCs/>
          <w:color w:val="000000"/>
          <w:lang w:val="es-ES"/>
        </w:rPr>
        <w:tab/>
      </w:r>
      <w:r w:rsidRPr="00976E0D">
        <w:rPr>
          <w:rFonts w:ascii="Times New Roman" w:hAnsi="Times New Roman" w:cs="Times New Roman"/>
          <w:color w:val="000000" w:themeColor="text1"/>
          <w:lang w:val="es-ES"/>
        </w:rPr>
        <w:t xml:space="preserve">Definición: Es característico de un tipo de combustible que a </w:t>
      </w:r>
      <w:r w:rsidR="00976E0D" w:rsidRPr="00976E0D">
        <w:rPr>
          <w:rFonts w:ascii="Times New Roman" w:hAnsi="Times New Roman" w:cs="Times New Roman"/>
          <w:color w:val="000000" w:themeColor="text1"/>
          <w:lang w:val="es-ES"/>
        </w:rPr>
        <w:t>través</w:t>
      </w:r>
      <w:r w:rsidRPr="00976E0D">
        <w:rPr>
          <w:rFonts w:ascii="Times New Roman" w:hAnsi="Times New Roman" w:cs="Times New Roman"/>
          <w:color w:val="000000" w:themeColor="text1"/>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w:t>
      </w:r>
    </w:p>
    <w:p w14:paraId="3124BAE4" w14:textId="77777777" w:rsidR="006947FB"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Los biocombustibles son alternativas viables actualmente y ambientalmente amigables, pero insuficientes para cubrir la demanda total de energía que representa el petróleo, a lo sumo, podrán sustituir el 10% del petróleo (</w:t>
      </w:r>
      <w:proofErr w:type="spellStart"/>
      <w:r w:rsidRPr="00976E0D">
        <w:rPr>
          <w:rFonts w:ascii="Times New Roman" w:hAnsi="Times New Roman" w:cs="Times New Roman"/>
          <w:color w:val="000000" w:themeColor="text1"/>
          <w:lang w:val="es-ES"/>
        </w:rPr>
        <w:t>Gromet</w:t>
      </w:r>
      <w:proofErr w:type="spellEnd"/>
      <w:r w:rsidRPr="00976E0D">
        <w:rPr>
          <w:rFonts w:ascii="Times New Roman" w:hAnsi="Times New Roman" w:cs="Times New Roman"/>
          <w:color w:val="000000" w:themeColor="text1"/>
          <w:lang w:val="es-ES"/>
        </w:rPr>
        <w:t>, 2014).</w:t>
      </w:r>
    </w:p>
    <w:p w14:paraId="69227BFE" w14:textId="77777777" w:rsidR="00976E0D" w:rsidRPr="00976E0D" w:rsidRDefault="00976E0D"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6AFB9DD5" w14:textId="52029F27" w:rsidR="006947FB"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Proyección de los Biocombustibles</w:t>
      </w:r>
    </w:p>
    <w:p w14:paraId="272E4ADF" w14:textId="77777777" w:rsidR="00C84A92" w:rsidRDefault="00C84A92" w:rsidP="00B14B69">
      <w:pPr>
        <w:widowControl w:val="0"/>
        <w:autoSpaceDE w:val="0"/>
        <w:autoSpaceDN w:val="0"/>
        <w:adjustRightInd w:val="0"/>
        <w:spacing w:line="480" w:lineRule="auto"/>
        <w:rPr>
          <w:rFonts w:ascii="Times New Roman" w:hAnsi="Times New Roman" w:cs="Times New Roman"/>
          <w:b/>
          <w:bCs/>
          <w:color w:val="000000"/>
          <w:lang w:val="es-ES"/>
        </w:rPr>
      </w:pPr>
    </w:p>
    <w:p w14:paraId="51E2D70F" w14:textId="14FD29F8" w:rsidR="00976E0D" w:rsidRPr="00C84A92" w:rsidRDefault="00D3395E" w:rsidP="00B14B69">
      <w:pPr>
        <w:widowControl w:val="0"/>
        <w:autoSpaceDE w:val="0"/>
        <w:autoSpaceDN w:val="0"/>
        <w:adjustRightInd w:val="0"/>
        <w:spacing w:line="480" w:lineRule="auto"/>
        <w:rPr>
          <w:rFonts w:ascii="Times New Roman" w:hAnsi="Times New Roman" w:cs="Times New Roman"/>
          <w:bCs/>
          <w:color w:val="0F80FF"/>
          <w:lang w:val="es-ES"/>
        </w:rPr>
      </w:pPr>
      <w:r>
        <w:rPr>
          <w:rFonts w:ascii="Times New Roman" w:hAnsi="Times New Roman" w:cs="Times New Roman"/>
          <w:b/>
          <w:bCs/>
          <w:color w:val="0F80FF"/>
          <w:lang w:val="es-ES"/>
        </w:rPr>
        <w:tab/>
      </w:r>
      <w:r w:rsidRPr="00C84A92">
        <w:rPr>
          <w:rFonts w:ascii="Times New Roman" w:hAnsi="Times New Roman" w:cs="Times New Roman"/>
          <w:bCs/>
          <w:color w:val="0F80FF"/>
          <w:lang w:val="es-ES"/>
        </w:rPr>
        <w:t xml:space="preserve">Colombia le falta poco para ser un sistema de </w:t>
      </w:r>
      <w:r w:rsidR="00F116CD" w:rsidRPr="00C84A92">
        <w:rPr>
          <w:rFonts w:ascii="Times New Roman" w:hAnsi="Times New Roman" w:cs="Times New Roman"/>
          <w:bCs/>
          <w:color w:val="0F80FF"/>
          <w:lang w:val="es-ES"/>
        </w:rPr>
        <w:t xml:space="preserve">combustibles fósiles propio e independiente y poder obtener un nivel para mantener su nivel de crecimiento industrial, junto con un programa de  prevención del medio ambiente, como con el procesos de producción y venta, este tipo de programas son aplicados a nivel mundial el cual muta por su sistema social y político. </w:t>
      </w:r>
    </w:p>
    <w:p w14:paraId="37A9DC96" w14:textId="77777777" w:rsidR="00F116CD" w:rsidRPr="00C84A92" w:rsidRDefault="00F116CD" w:rsidP="00B14B69">
      <w:pPr>
        <w:widowControl w:val="0"/>
        <w:autoSpaceDE w:val="0"/>
        <w:autoSpaceDN w:val="0"/>
        <w:adjustRightInd w:val="0"/>
        <w:spacing w:line="480" w:lineRule="auto"/>
        <w:rPr>
          <w:rFonts w:ascii="Times New Roman" w:hAnsi="Times New Roman" w:cs="Times New Roman"/>
          <w:bCs/>
          <w:color w:val="0F80FF"/>
          <w:lang w:val="es-ES"/>
        </w:rPr>
      </w:pPr>
    </w:p>
    <w:p w14:paraId="714B5B6D" w14:textId="571FAA36" w:rsidR="00F116CD" w:rsidRPr="00C84A92" w:rsidRDefault="00F116CD" w:rsidP="00B14B69">
      <w:pPr>
        <w:widowControl w:val="0"/>
        <w:autoSpaceDE w:val="0"/>
        <w:autoSpaceDN w:val="0"/>
        <w:adjustRightInd w:val="0"/>
        <w:spacing w:line="480" w:lineRule="auto"/>
        <w:rPr>
          <w:rFonts w:ascii="Times New Roman" w:hAnsi="Times New Roman" w:cs="Times New Roman"/>
          <w:bCs/>
          <w:color w:val="0F80FF"/>
          <w:lang w:val="es-ES"/>
        </w:rPr>
      </w:pPr>
      <w:r w:rsidRPr="00C84A92">
        <w:rPr>
          <w:rFonts w:ascii="Times New Roman" w:hAnsi="Times New Roman" w:cs="Times New Roman"/>
          <w:bCs/>
          <w:color w:val="0F80FF"/>
          <w:lang w:val="es-ES"/>
        </w:rPr>
        <w:t>Es</w:t>
      </w:r>
      <w:r w:rsidR="009B4D99" w:rsidRPr="00C84A92">
        <w:rPr>
          <w:rFonts w:ascii="Times New Roman" w:hAnsi="Times New Roman" w:cs="Times New Roman"/>
          <w:bCs/>
          <w:color w:val="0F80FF"/>
          <w:lang w:val="es-ES"/>
        </w:rPr>
        <w:t xml:space="preserve"> el caso de Brasil, Colombia y A</w:t>
      </w:r>
      <w:r w:rsidRPr="00C84A92">
        <w:rPr>
          <w:rFonts w:ascii="Times New Roman" w:hAnsi="Times New Roman" w:cs="Times New Roman"/>
          <w:bCs/>
          <w:color w:val="0F80FF"/>
          <w:lang w:val="es-ES"/>
        </w:rPr>
        <w:t xml:space="preserve">rgentina </w:t>
      </w:r>
      <w:r w:rsidR="009B4D99" w:rsidRPr="00C84A92">
        <w:rPr>
          <w:rFonts w:ascii="Times New Roman" w:hAnsi="Times New Roman" w:cs="Times New Roman"/>
          <w:bCs/>
          <w:color w:val="0F80FF"/>
          <w:lang w:val="es-ES"/>
        </w:rPr>
        <w:t xml:space="preserve">quienes son los que hoy realizan la producción alternativa de biocombustibles; Colombia tiene un gran potencial en todos los aspectos de promover, producir, desarrollar y explotar todo el potencial necesario tanto en aspecto de ambiente agrícola como industrial y el gran apremio con la importación y ayuda extranjera para potencializar, con los diferentes procesos que lo caracteriza, pero su mayor dificulta es el ambiente social de orden publico por el cual atraviesa y su panorama es aun incierto. </w:t>
      </w:r>
    </w:p>
    <w:p w14:paraId="0A4D6B72" w14:textId="77777777" w:rsidR="009B4D99" w:rsidRPr="00C84A92" w:rsidRDefault="009B4D99" w:rsidP="00B14B69">
      <w:pPr>
        <w:widowControl w:val="0"/>
        <w:autoSpaceDE w:val="0"/>
        <w:autoSpaceDN w:val="0"/>
        <w:adjustRightInd w:val="0"/>
        <w:spacing w:line="480" w:lineRule="auto"/>
        <w:rPr>
          <w:rFonts w:ascii="Times New Roman" w:hAnsi="Times New Roman" w:cs="Times New Roman"/>
          <w:bCs/>
          <w:color w:val="0F80FF"/>
          <w:lang w:val="es-ES"/>
        </w:rPr>
      </w:pPr>
    </w:p>
    <w:p w14:paraId="5E43A684" w14:textId="46AC7EBB" w:rsidR="00F116CD" w:rsidRPr="00F116CD" w:rsidRDefault="009B4D99" w:rsidP="00C84A92">
      <w:pPr>
        <w:widowControl w:val="0"/>
        <w:autoSpaceDE w:val="0"/>
        <w:autoSpaceDN w:val="0"/>
        <w:adjustRightInd w:val="0"/>
        <w:spacing w:line="480" w:lineRule="auto"/>
        <w:rPr>
          <w:rFonts w:ascii="Times New Roman" w:hAnsi="Times New Roman" w:cs="Times New Roman"/>
          <w:sz w:val="20"/>
          <w:szCs w:val="20"/>
          <w:lang w:val="es-CO"/>
        </w:rPr>
      </w:pPr>
      <w:r w:rsidRPr="00C84A92">
        <w:rPr>
          <w:rFonts w:ascii="Times New Roman" w:hAnsi="Times New Roman" w:cs="Times New Roman"/>
          <w:bCs/>
          <w:color w:val="0F80FF"/>
          <w:lang w:val="es-ES"/>
        </w:rPr>
        <w:tab/>
        <w:t>Esta característica de incertidumbre frena potencialmente la creación de las grandes extensiones de cultivo, plantas y procesos para la obtención del etanol, lo cual implica de otra forma una falta de inversión local y extranjera para el desarrollo optimo requerido y potencializar l</w:t>
      </w:r>
      <w:r w:rsidR="00C84A92" w:rsidRPr="00C84A92">
        <w:rPr>
          <w:rFonts w:ascii="Times New Roman" w:hAnsi="Times New Roman" w:cs="Times New Roman"/>
          <w:bCs/>
          <w:color w:val="0F80FF"/>
          <w:lang w:val="es-ES"/>
        </w:rPr>
        <w:t>a producción del biocombustible, a menos que cambie el sistema político y conflicto que abruma a Colombia; esto no quiere decir que se tenga que esperar 50 años más para que cambie la política, se requiere esfuerzos para la creación inmediata de forma escalonada.</w:t>
      </w:r>
      <w:r w:rsidRPr="00C84A92">
        <w:rPr>
          <w:rFonts w:ascii="Times New Roman" w:hAnsi="Times New Roman" w:cs="Times New Roman"/>
          <w:bCs/>
          <w:color w:val="0F80FF"/>
          <w:lang w:val="es-ES"/>
        </w:rPr>
        <w:t xml:space="preserve"> </w:t>
      </w:r>
      <w:r w:rsidR="00C84A92">
        <w:rPr>
          <w:rFonts w:ascii="Times New Roman" w:hAnsi="Times New Roman" w:cs="Times New Roman"/>
          <w:bCs/>
          <w:color w:val="0F80FF"/>
          <w:lang w:val="es-ES"/>
        </w:rPr>
        <w:t xml:space="preserve">“ </w:t>
      </w:r>
      <w:r w:rsidR="00F116CD" w:rsidRPr="00F116CD">
        <w:rPr>
          <w:rFonts w:ascii="MyriadPro" w:hAnsi="MyriadPro" w:cs="Times New Roman"/>
          <w:sz w:val="14"/>
          <w:szCs w:val="14"/>
          <w:lang w:val="es-CO"/>
        </w:rPr>
        <w:t xml:space="preserve">Revista Ingenierías Universidad de Medellín </w:t>
      </w:r>
    </w:p>
    <w:p w14:paraId="6457F868" w14:textId="77777777" w:rsidR="00F116CD" w:rsidRDefault="00F116CD" w:rsidP="00B14B69">
      <w:pPr>
        <w:widowControl w:val="0"/>
        <w:autoSpaceDE w:val="0"/>
        <w:autoSpaceDN w:val="0"/>
        <w:adjustRightInd w:val="0"/>
        <w:spacing w:line="480" w:lineRule="auto"/>
        <w:rPr>
          <w:rFonts w:ascii="Times New Roman" w:hAnsi="Times New Roman" w:cs="Times New Roman"/>
          <w:b/>
          <w:bCs/>
          <w:color w:val="000000"/>
          <w:lang w:val="es-ES"/>
        </w:rPr>
      </w:pPr>
    </w:p>
    <w:p w14:paraId="6FE6C829" w14:textId="77777777" w:rsidR="006947FB"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 xml:space="preserve">Proceso de los </w:t>
      </w:r>
      <w:r w:rsidR="00976E0D" w:rsidRPr="00B14B69">
        <w:rPr>
          <w:rFonts w:ascii="Times New Roman" w:hAnsi="Times New Roman" w:cs="Times New Roman"/>
          <w:b/>
          <w:bCs/>
          <w:color w:val="000000"/>
          <w:lang w:val="es-ES"/>
        </w:rPr>
        <w:t>Biocombustibles</w:t>
      </w:r>
    </w:p>
    <w:p w14:paraId="0399AD2E" w14:textId="77777777" w:rsidR="00976E0D" w:rsidRPr="00B14B69" w:rsidRDefault="00976E0D" w:rsidP="00B14B69">
      <w:pPr>
        <w:widowControl w:val="0"/>
        <w:autoSpaceDE w:val="0"/>
        <w:autoSpaceDN w:val="0"/>
        <w:adjustRightInd w:val="0"/>
        <w:spacing w:line="480" w:lineRule="auto"/>
        <w:rPr>
          <w:rFonts w:ascii="Times New Roman" w:hAnsi="Times New Roman" w:cs="Times New Roman"/>
          <w:b/>
          <w:bCs/>
          <w:color w:val="0F80FF"/>
          <w:lang w:val="es-ES"/>
        </w:rPr>
      </w:pPr>
    </w:p>
    <w:p w14:paraId="399580EC"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 xml:space="preserve">Este proceso 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biocarburantes, que buscarían cada vez menos la dependencia de los combustibles fósiles y en ese mismo sentido, la emisión de gases sería mucho menos hacía el ecosistema. </w:t>
      </w:r>
    </w:p>
    <w:p w14:paraId="377FB4F4" w14:textId="77777777" w:rsidR="00976E0D" w:rsidRPr="00B14B69" w:rsidRDefault="00976E0D"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394DB89A"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Según el IDEAM (2015), en su información técnica acerca de los gases de efecto invernadero y el cambio climático, expresa que, en las concentraciones atmosféricas de dióxido de carbón y de metano sobrepasan los calores preindustriales durante los últimos 650.000 años. Los aumentos de estos gases desde 1750, se debe más que todo a las emisiones relacionadas al uso de combustibles fósiles, la agricultura y el cambio en el uso del suelo. (p. 50)</w:t>
      </w:r>
      <w:r w:rsidR="00976E0D">
        <w:rPr>
          <w:rFonts w:ascii="Times New Roman" w:hAnsi="Times New Roman" w:cs="Times New Roman"/>
          <w:color w:val="000000"/>
          <w:lang w:val="es-ES"/>
        </w:rPr>
        <w:t>.</w:t>
      </w:r>
    </w:p>
    <w:p w14:paraId="75AFBC1E" w14:textId="77777777" w:rsidR="00976E0D" w:rsidRPr="00B14B69" w:rsidRDefault="00976E0D"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71D0B25F" w14:textId="329074CB" w:rsidR="00976E0D" w:rsidRDefault="006947FB" w:rsidP="00B14B69">
      <w:pPr>
        <w:widowControl w:val="0"/>
        <w:autoSpaceDE w:val="0"/>
        <w:autoSpaceDN w:val="0"/>
        <w:adjustRightInd w:val="0"/>
        <w:spacing w:line="480" w:lineRule="auto"/>
        <w:ind w:firstLine="708"/>
        <w:rPr>
          <w:rFonts w:ascii="Times New Roman" w:hAnsi="Times New Roman" w:cs="Times New Roman"/>
          <w:color w:val="0F80FF"/>
          <w:lang w:val="es-ES"/>
        </w:rPr>
      </w:pPr>
      <w:r w:rsidRPr="00976E0D">
        <w:rPr>
          <w:rFonts w:ascii="Times New Roman" w:hAnsi="Times New Roman" w:cs="Times New Roman"/>
          <w:color w:val="000000" w:themeColor="text1"/>
          <w:lang w:val="es-ES"/>
        </w:rPr>
        <w:t>Para contrarrestar, la emisiones de gases de automóviles que contaminan el ambiente y buscando una opción energética ante los elevados precios del petróleo y una repentina 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planeación Minero Energética</w:t>
      </w:r>
      <w:r w:rsidRPr="00B14B69">
        <w:rPr>
          <w:rFonts w:ascii="Times New Roman" w:hAnsi="Times New Roman" w:cs="Times New Roman"/>
          <w:color w:val="0F80FF"/>
          <w:lang w:val="es-ES"/>
        </w:rPr>
        <w:t xml:space="preserve"> </w:t>
      </w:r>
      <w:r w:rsidRPr="00A43A19">
        <w:rPr>
          <w:rFonts w:ascii="Times New Roman" w:hAnsi="Times New Roman" w:cs="Times New Roman"/>
          <w:color w:val="548DD4" w:themeColor="text2" w:themeTint="99"/>
          <w:lang w:val="es-ES"/>
        </w:rPr>
        <w:t>(</w:t>
      </w:r>
      <w:proofErr w:type="spellStart"/>
      <w:r w:rsidRPr="00A43A19">
        <w:rPr>
          <w:rFonts w:ascii="Times New Roman" w:hAnsi="Times New Roman" w:cs="Times New Roman"/>
          <w:color w:val="548DD4" w:themeColor="text2" w:themeTint="99"/>
          <w:lang w:val="es-ES"/>
        </w:rPr>
        <w:t>Upme</w:t>
      </w:r>
      <w:proofErr w:type="spellEnd"/>
      <w:r w:rsidRPr="00A43A19">
        <w:rPr>
          <w:rFonts w:ascii="Times New Roman" w:hAnsi="Times New Roman" w:cs="Times New Roman"/>
          <w:color w:val="548DD4" w:themeColor="text2" w:themeTint="99"/>
          <w:lang w:val="es-ES"/>
        </w:rPr>
        <w:t xml:space="preserve">, </w:t>
      </w:r>
      <w:r w:rsidR="00A43A19" w:rsidRPr="00A43A19">
        <w:rPr>
          <w:rFonts w:ascii="Times New Roman" w:hAnsi="Times New Roman" w:cs="Times New Roman"/>
          <w:color w:val="548DD4" w:themeColor="text2" w:themeTint="99"/>
          <w:lang w:val="es-ES"/>
        </w:rPr>
        <w:t>2016</w:t>
      </w:r>
      <w:r w:rsidRPr="00A43A19">
        <w:rPr>
          <w:rFonts w:ascii="Times New Roman" w:hAnsi="Times New Roman" w:cs="Times New Roman"/>
          <w:color w:val="548DD4" w:themeColor="text2" w:themeTint="99"/>
          <w:lang w:val="es-ES"/>
        </w:rPr>
        <w:t>).</w:t>
      </w:r>
      <w:r w:rsidRPr="00B14B69">
        <w:rPr>
          <w:rFonts w:ascii="Times New Roman" w:hAnsi="Times New Roman" w:cs="Times New Roman"/>
          <w:color w:val="0F80FF"/>
          <w:lang w:val="es-ES"/>
        </w:rPr>
        <w:t xml:space="preserve"> </w:t>
      </w:r>
      <w:r w:rsidRPr="00B14B69">
        <w:rPr>
          <w:rFonts w:ascii="Times New Roman" w:hAnsi="Times New Roman" w:cs="Times New Roman"/>
          <w:color w:val="0F80FF"/>
          <w:lang w:val="es-ES"/>
        </w:rPr>
        <w:tab/>
      </w:r>
      <w:r w:rsidRPr="00B14B69">
        <w:rPr>
          <w:rFonts w:ascii="Times New Roman" w:hAnsi="Times New Roman" w:cs="Times New Roman"/>
          <w:color w:val="0F80FF"/>
          <w:lang w:val="es-ES"/>
        </w:rPr>
        <w:tab/>
      </w:r>
      <w:r w:rsidRPr="00B14B69">
        <w:rPr>
          <w:rFonts w:ascii="Times New Roman" w:hAnsi="Times New Roman" w:cs="Times New Roman"/>
          <w:color w:val="0F80FF"/>
          <w:lang w:val="es-ES"/>
        </w:rPr>
        <w:tab/>
      </w:r>
    </w:p>
    <w:p w14:paraId="6E57E0DE" w14:textId="77777777" w:rsidR="00976E0D" w:rsidRDefault="00976E0D" w:rsidP="00B14B69">
      <w:pPr>
        <w:widowControl w:val="0"/>
        <w:autoSpaceDE w:val="0"/>
        <w:autoSpaceDN w:val="0"/>
        <w:adjustRightInd w:val="0"/>
        <w:spacing w:line="480" w:lineRule="auto"/>
        <w:ind w:firstLine="708"/>
        <w:rPr>
          <w:rFonts w:ascii="Times New Roman" w:hAnsi="Times New Roman" w:cs="Times New Roman"/>
          <w:color w:val="0F80FF"/>
          <w:lang w:val="es-ES"/>
        </w:rPr>
      </w:pPr>
    </w:p>
    <w:p w14:paraId="3C5A9651"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Esto con el fin de generar inversiones a nivel energético para disminuir los niveles de índices de contaminación carburante por un lado, y por otro, buscar una alternativa natural que permita desarrollar nuevas herramientas para suplir las necesidades ante una eventual disminución del crudo en el país.</w:t>
      </w:r>
    </w:p>
    <w:p w14:paraId="7A456A07" w14:textId="77777777" w:rsidR="00976E0D" w:rsidRPr="00976E0D" w:rsidRDefault="00976E0D"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p>
    <w:p w14:paraId="54018F1E"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cuenta petrolera e incentivar otros sectores productivos el cual es uno de los más golpeados en los países tercermundistas (Gómez, 2015)</w:t>
      </w:r>
      <w:r w:rsidR="00976E0D">
        <w:rPr>
          <w:rFonts w:ascii="Times New Roman" w:hAnsi="Times New Roman" w:cs="Times New Roman"/>
          <w:color w:val="000000"/>
          <w:lang w:val="es-ES"/>
        </w:rPr>
        <w:t>.</w:t>
      </w:r>
    </w:p>
    <w:p w14:paraId="5ADC6669" w14:textId="77777777" w:rsidR="00976E0D" w:rsidRPr="00B14B69" w:rsidRDefault="00976E0D"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5451B54B" w14:textId="77777777" w:rsidR="006947FB" w:rsidRDefault="006947FB" w:rsidP="009E259F">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Expectativas del Gobierno Nacional</w:t>
      </w:r>
    </w:p>
    <w:p w14:paraId="5DA4CE58" w14:textId="77777777" w:rsidR="00976E0D" w:rsidRPr="00B14B69" w:rsidRDefault="00976E0D" w:rsidP="00B14B69">
      <w:pPr>
        <w:widowControl w:val="0"/>
        <w:autoSpaceDE w:val="0"/>
        <w:autoSpaceDN w:val="0"/>
        <w:adjustRightInd w:val="0"/>
        <w:spacing w:line="480" w:lineRule="auto"/>
        <w:ind w:firstLine="708"/>
        <w:rPr>
          <w:rFonts w:ascii="Times New Roman" w:hAnsi="Times New Roman" w:cs="Times New Roman"/>
          <w:b/>
          <w:bCs/>
          <w:color w:val="000000"/>
          <w:lang w:val="es-ES"/>
        </w:rPr>
      </w:pPr>
    </w:p>
    <w:p w14:paraId="168CE67B"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La creciente demanda por biocombustibles ha redoblado el interés por este producto. Actualmente, Colombia ha desarrollado una infraestructura de exportaciones hacia Europa de diversos productos provenientes de procesos de biocombustibles, esto debido a que el consumo nacional no absorbe la totalidad del mismo, ante la carencia de medios industriales, tecnificados y tecnológicos preparados para este tipo de demanda. Según la Federación Nacional de Combustible (2009), el Gobierno Nacional se encuentra regulando el mercado interno de biodiesel, obligando un porcentaje de mezcla de 5% en el diésel tradicional. Esta nueva demanda, es un nuevo componente importante en el negocio del biocombustible de la yuca, como recursos renovables, pero no es suficiente para absorber todo el crecimiento previsto en el mercado.</w:t>
      </w:r>
    </w:p>
    <w:p w14:paraId="3672AE5D"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6897E9AB"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Sin embargo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4EAE2F89"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Los grandes esfuerzos del Gobierno Nacional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orden público no había sido posible. (Ministerio de agricultura, 2014) es así como en el Plan Nacional de Desarrollo 2018-2022 vemos un pacto que hará posible la transformación productiva que Colombia ha estado esperando y que permitirá reducir nuestra dependencia de la minería y de los hidrocarburos, aumentará la formalización laboral y empresarial y logrará un mayor aprovechamiento de las oportunidades que brindan los tratados de libre comercio. El pacto por el emprendimiento incluye también una alianza para dinamizar el desarrollo y la productividad de la Colombia rural. (Plan de Desarrollo Colombia 2018-2022)</w:t>
      </w:r>
      <w:r w:rsidR="00976E0D">
        <w:rPr>
          <w:rFonts w:ascii="Times New Roman" w:hAnsi="Times New Roman" w:cs="Times New Roman"/>
          <w:color w:val="000000"/>
          <w:lang w:val="es-ES"/>
        </w:rPr>
        <w:t>.</w:t>
      </w:r>
    </w:p>
    <w:p w14:paraId="0B626E51" w14:textId="77777777" w:rsidR="00976E0D" w:rsidRPr="00B14B69" w:rsidRDefault="00976E0D"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5A2EE135" w14:textId="77777777" w:rsidR="006947FB" w:rsidRPr="00976E0D"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 xml:space="preserve">hay que tener en cuenta que para la producción y el control de calidad del biocombustible los Ministerios de Minas y Energía, junto con el Ministerio de Agricultura, realizan los procedimientos de fijar los procedimientos de mezcla para el biocombustible y de dar el manejo adecuado para los valores de su ventas, esto, con el fin de darle más valor a las materias primas y elementos utilizados en la elaboración del combustible, según un documento del CONPES 3510 de 2018 para el desarrollo sostenible del sector y por medio de la comisión de regulación de energía y gas CREG., </w:t>
      </w:r>
    </w:p>
    <w:p w14:paraId="5382888B"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F80FF"/>
          <w:lang w:val="es-ES"/>
        </w:rPr>
      </w:pPr>
    </w:p>
    <w:p w14:paraId="51BD119D"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 xml:space="preserve">Los biocombustibles en Colombia están regulados con la ley 693 de 2001 diario oficial No 44564 de 27 de septiembre de 2001, trata de las normas de comercialización, consumo y otras normas como la ley 788 de 2002 la cual exonera al alcohol carburante de los impuestos, ya que estos ayudan a la conservación del medio ambiente, </w:t>
      </w:r>
      <w:r w:rsidR="00976E0D" w:rsidRPr="00976E0D">
        <w:rPr>
          <w:rFonts w:ascii="Times New Roman" w:hAnsi="Times New Roman" w:cs="Times New Roman"/>
          <w:color w:val="000000" w:themeColor="text1"/>
          <w:lang w:val="es-ES"/>
        </w:rPr>
        <w:t>además</w:t>
      </w:r>
      <w:r w:rsidRPr="00976E0D">
        <w:rPr>
          <w:rFonts w:ascii="Times New Roman" w:hAnsi="Times New Roman" w:cs="Times New Roman"/>
          <w:color w:val="000000" w:themeColor="text1"/>
          <w:lang w:val="es-ES"/>
        </w:rPr>
        <w:t xml:space="preserve"> de generar la comercialización de varios ámbitos, campo, administrativos, industriales logísticos , transporte, almacenamiento, etc., ayudando a mantener demandas de comercialización bajo los diferentes estándares requeridos para su producción y comercialización (perspectiva de los combustibles en Colombia).</w:t>
      </w:r>
    </w:p>
    <w:p w14:paraId="5D599B0F" w14:textId="77777777" w:rsidR="00976E0D" w:rsidRPr="00976E0D" w:rsidRDefault="00976E0D"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p>
    <w:p w14:paraId="519E8549"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En su boletín 23 del 2013, para el proceso de rendimientos de los principales cultivos usados para la producción de biocombustibles, en el siguiente cuadro se observa el rendimiento máximo por cada uno de ellos y la obtención del carburante necesario.</w:t>
      </w:r>
    </w:p>
    <w:p w14:paraId="496C1E81"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53DB24A9"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color w:val="000000"/>
          <w:lang w:val="es-ES"/>
        </w:rPr>
        <w:t>Cuadro 1. Rendimiento materias primas usados producción biocombustibles</w:t>
      </w:r>
    </w:p>
    <w:p w14:paraId="191A5385"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tbl>
      <w:tblPr>
        <w:tblW w:w="0" w:type="auto"/>
        <w:tblInd w:w="959" w:type="dxa"/>
        <w:tblBorders>
          <w:top w:val="nil"/>
          <w:left w:val="nil"/>
          <w:right w:val="nil"/>
        </w:tblBorders>
        <w:tblLayout w:type="fixed"/>
        <w:tblLook w:val="0000" w:firstRow="0" w:lastRow="0" w:firstColumn="0" w:lastColumn="0" w:noHBand="0" w:noVBand="0"/>
      </w:tblPr>
      <w:tblGrid>
        <w:gridCol w:w="1600"/>
        <w:gridCol w:w="1760"/>
        <w:gridCol w:w="1520"/>
        <w:gridCol w:w="1700"/>
      </w:tblGrid>
      <w:tr w:rsidR="006947FB" w:rsidRPr="00B14B69" w14:paraId="0FD7D340" w14:textId="77777777" w:rsidTr="00976E0D">
        <w:tc>
          <w:tcPr>
            <w:tcW w:w="336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02CCEA"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b/>
                <w:bCs/>
                <w:color w:val="000000"/>
                <w:lang w:val="es-ES"/>
              </w:rPr>
              <w:t>BIODIESEL</w:t>
            </w:r>
          </w:p>
        </w:tc>
        <w:tc>
          <w:tcPr>
            <w:tcW w:w="322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7BFE4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b/>
                <w:bCs/>
                <w:color w:val="000000"/>
                <w:lang w:val="es-ES"/>
              </w:rPr>
              <w:t>BIOETANOL</w:t>
            </w:r>
          </w:p>
        </w:tc>
      </w:tr>
      <w:tr w:rsidR="006947FB" w:rsidRPr="00B14B69" w14:paraId="0277900B"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5CFFAB7"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b/>
                <w:bCs/>
                <w:color w:val="000000"/>
                <w:lang w:val="es-ES"/>
              </w:rPr>
              <w:t>CULTIVO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D22EB8"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RENDIMIENTO</w:t>
            </w:r>
          </w:p>
          <w:p w14:paraId="78574CCA"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b/>
                <w:bCs/>
                <w:color w:val="000000"/>
                <w:lang w:val="es-ES"/>
              </w:rPr>
              <w:t>(l/ha/año)</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829DCA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b/>
                <w:bCs/>
                <w:color w:val="000000"/>
                <w:lang w:val="es-ES"/>
              </w:rPr>
              <w:t>CULTIVO</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0251C7"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RENDIMIENTO</w:t>
            </w:r>
          </w:p>
          <w:p w14:paraId="3907FCBC"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b/>
                <w:bCs/>
                <w:color w:val="000000"/>
                <w:lang w:val="es-ES"/>
              </w:rPr>
              <w:t>(l/ha/año)</w:t>
            </w:r>
          </w:p>
        </w:tc>
      </w:tr>
      <w:tr w:rsidR="006947FB" w:rsidRPr="00B14B69" w14:paraId="7F6B9E7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FDD9E02"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Palma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4038C6B"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5.550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72EBF9D"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Caña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7799C3D"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9.000</w:t>
            </w:r>
          </w:p>
        </w:tc>
      </w:tr>
      <w:tr w:rsidR="006947FB" w:rsidRPr="00B14B69" w14:paraId="635C1769"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AAE796"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Cocotero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8353B6"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4.200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2F4E61"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Remolacha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BDE89E0"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5.000</w:t>
            </w:r>
          </w:p>
        </w:tc>
      </w:tr>
      <w:tr w:rsidR="006947FB" w:rsidRPr="00B14B69" w14:paraId="2D4679E4"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FB0A75"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Higuerilla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CD193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2.600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A4E718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Yuca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675577"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4.500</w:t>
            </w:r>
          </w:p>
        </w:tc>
      </w:tr>
      <w:tr w:rsidR="006947FB" w:rsidRPr="00B14B69" w14:paraId="617B315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BEFA7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Aguacate</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09C855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2.460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FB55FE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Sorgo dulce</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2E262D"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4.400</w:t>
            </w:r>
          </w:p>
        </w:tc>
      </w:tr>
      <w:tr w:rsidR="006947FB" w:rsidRPr="00B14B69" w14:paraId="7EA96E4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E218C49"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proofErr w:type="spellStart"/>
            <w:r w:rsidRPr="00B14B69">
              <w:rPr>
                <w:rFonts w:ascii="Times New Roman" w:hAnsi="Times New Roman" w:cs="Times New Roman"/>
                <w:color w:val="000000"/>
                <w:lang w:val="es-ES"/>
              </w:rPr>
              <w:t>Jatropha</w:t>
            </w:r>
            <w:proofErr w:type="spellEnd"/>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80F9BA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1.560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9D2DB97"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Maíz</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3EF0D1"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3.200</w:t>
            </w:r>
          </w:p>
        </w:tc>
      </w:tr>
      <w:tr w:rsidR="006947FB" w:rsidRPr="00B14B69" w14:paraId="0DFA7D4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4F84015"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Colza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2BF389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1.100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EA3C29" w14:textId="77777777" w:rsidR="006947FB" w:rsidRPr="00B14B69" w:rsidRDefault="006947FB" w:rsidP="00B14B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112EC27" w14:textId="77777777" w:rsidR="006947FB" w:rsidRPr="00B14B69" w:rsidRDefault="006947FB" w:rsidP="00B14B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kern w:val="1"/>
                <w:lang w:val="es-ES"/>
              </w:rPr>
            </w:pPr>
          </w:p>
        </w:tc>
      </w:tr>
      <w:tr w:rsidR="006947FB" w:rsidRPr="00B14B69" w14:paraId="2FD695C5" w14:textId="77777777" w:rsidTr="00976E0D">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A57A0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Soya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46C82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kern w:val="1"/>
                <w:lang w:val="es-ES"/>
              </w:rPr>
            </w:pPr>
            <w:r w:rsidRPr="00B14B69">
              <w:rPr>
                <w:rFonts w:ascii="Times New Roman" w:hAnsi="Times New Roman" w:cs="Times New Roman"/>
                <w:color w:val="000000"/>
                <w:lang w:val="es-ES"/>
              </w:rPr>
              <w:t>840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78DB01" w14:textId="77777777" w:rsidR="006947FB" w:rsidRPr="00B14B69" w:rsidRDefault="006947FB" w:rsidP="00B14B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5768B9C" w14:textId="77777777" w:rsidR="006947FB" w:rsidRPr="00B14B69" w:rsidRDefault="006947FB" w:rsidP="00B14B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color w:val="000000"/>
                <w:lang w:val="es-ES"/>
              </w:rPr>
            </w:pPr>
          </w:p>
        </w:tc>
      </w:tr>
    </w:tbl>
    <w:p w14:paraId="563C85F3"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6AEB9DE1"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color w:val="000000"/>
          <w:lang w:val="es-ES"/>
        </w:rPr>
        <w:t>Fuente. Ministerio de Agricultura y Desarrollo Rural. 2016</w:t>
      </w:r>
    </w:p>
    <w:p w14:paraId="6C14C270"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73742CB5" w14:textId="77777777" w:rsidR="006947FB"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color w:val="000000"/>
          <w:lang w:val="es-ES"/>
        </w:rPr>
        <w:tab/>
      </w:r>
      <w:r w:rsidRPr="00976E0D">
        <w:rPr>
          <w:rFonts w:ascii="Times New Roman" w:hAnsi="Times New Roman" w:cs="Times New Roman"/>
          <w:color w:val="000000" w:themeColor="text1"/>
          <w:lang w:val="es-ES"/>
        </w:rPr>
        <w:t>La política de integración y calidad del sector rural propuesta por el gobierno del Presidente Duque (2018-2022), en su proceso electoral (</w:t>
      </w:r>
      <w:hyperlink r:id="rId6" w:history="1">
        <w:r w:rsidRPr="00976E0D">
          <w:rPr>
            <w:rFonts w:ascii="Times New Roman" w:hAnsi="Times New Roman" w:cs="Times New Roman"/>
            <w:color w:val="000000" w:themeColor="text1"/>
            <w:u w:val="single" w:color="0B4CB4"/>
            <w:lang w:val="es-ES"/>
          </w:rPr>
          <w:t>www.ivanduque.com/propuestas</w:t>
        </w:r>
      </w:hyperlink>
      <w:r w:rsidRPr="00976E0D">
        <w:rPr>
          <w:rFonts w:ascii="Times New Roman" w:hAnsi="Times New Roman" w:cs="Times New Roman"/>
          <w:color w:val="000000" w:themeColor="text1"/>
          <w:lang w:val="es-ES"/>
        </w:rPr>
        <w:t xml:space="preserve">), expone que </w:t>
      </w:r>
      <w:r w:rsidRPr="00976E0D">
        <w:rPr>
          <w:rFonts w:ascii="Times New Roman" w:hAnsi="Times New Roman" w:cs="Times New Roman"/>
          <w:i/>
          <w:iCs/>
          <w:color w:val="000000" w:themeColor="text1"/>
          <w:lang w:val="es-ES"/>
        </w:rPr>
        <w:t>“la institucionalidad del sector rural será modernizada, despolitizada y enfocada en la provisión de bienes”</w:t>
      </w:r>
      <w:r w:rsidRPr="00976E0D">
        <w:rPr>
          <w:rFonts w:ascii="Times New Roman" w:hAnsi="Times New Roman" w:cs="Times New Roman"/>
          <w:color w:val="000000" w:themeColor="text1"/>
          <w:lang w:val="es-ES"/>
        </w:rPr>
        <w:t>; esto es, el desarrollo del sector agroindustrial en esquemas de modernización y competencia que permitan contar con una mayor oferta para los mercados interno y de exportación. Así mismo, se debe concientizar a los empresarios</w:t>
      </w:r>
      <w:r w:rsidRPr="00B14B69">
        <w:rPr>
          <w:rFonts w:ascii="Times New Roman" w:hAnsi="Times New Roman" w:cs="Times New Roman"/>
          <w:color w:val="000000"/>
          <w:lang w:val="es-ES"/>
        </w:rPr>
        <w:t xml:space="preserve"> que la rentabilidad puede ser a corto, mediano y largo plazo, mejorando las condiciones de trabajo y calidad, buscando y garantizando una rápida entrega del producto en buen estado y a menor costo.</w:t>
      </w:r>
    </w:p>
    <w:p w14:paraId="4AE41CDB" w14:textId="77777777" w:rsidR="00976E0D" w:rsidRPr="00B14B69" w:rsidRDefault="00976E0D" w:rsidP="00B14B69">
      <w:pPr>
        <w:widowControl w:val="0"/>
        <w:autoSpaceDE w:val="0"/>
        <w:autoSpaceDN w:val="0"/>
        <w:adjustRightInd w:val="0"/>
        <w:spacing w:line="480" w:lineRule="auto"/>
        <w:rPr>
          <w:rFonts w:ascii="Times New Roman" w:hAnsi="Times New Roman" w:cs="Times New Roman"/>
          <w:color w:val="000000"/>
          <w:lang w:val="es-ES"/>
        </w:rPr>
      </w:pPr>
    </w:p>
    <w:p w14:paraId="2C33D633" w14:textId="77777777" w:rsidR="006947FB"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Ventajas competitivas para las Empresas</w:t>
      </w:r>
    </w:p>
    <w:p w14:paraId="5BAD37CB" w14:textId="77777777" w:rsidR="00976E0D" w:rsidRPr="00B14B69" w:rsidRDefault="00976E0D" w:rsidP="00B14B69">
      <w:pPr>
        <w:widowControl w:val="0"/>
        <w:autoSpaceDE w:val="0"/>
        <w:autoSpaceDN w:val="0"/>
        <w:adjustRightInd w:val="0"/>
        <w:spacing w:line="480" w:lineRule="auto"/>
        <w:rPr>
          <w:rFonts w:ascii="Times New Roman" w:hAnsi="Times New Roman" w:cs="Times New Roman"/>
          <w:b/>
          <w:bCs/>
          <w:color w:val="000000"/>
          <w:lang w:val="es-ES"/>
        </w:rPr>
      </w:pPr>
    </w:p>
    <w:p w14:paraId="1F425BB6" w14:textId="77777777" w:rsidR="006947FB"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color w:val="000000"/>
          <w:lang w:val="es-ES"/>
        </w:rPr>
        <w:tab/>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B14B69" w:rsidRDefault="00976E0D" w:rsidP="00B14B69">
      <w:pPr>
        <w:widowControl w:val="0"/>
        <w:autoSpaceDE w:val="0"/>
        <w:autoSpaceDN w:val="0"/>
        <w:adjustRightInd w:val="0"/>
        <w:spacing w:line="480" w:lineRule="auto"/>
        <w:rPr>
          <w:rFonts w:ascii="Times New Roman" w:hAnsi="Times New Roman" w:cs="Times New Roman"/>
          <w:b/>
          <w:bCs/>
          <w:color w:val="FB0007"/>
          <w:lang w:val="es-ES"/>
        </w:rPr>
      </w:pPr>
    </w:p>
    <w:p w14:paraId="5803BD11" w14:textId="77777777" w:rsidR="006947FB" w:rsidRPr="00976E0D"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El conjunto de prácticas operativas estratégicas (concertación de organizaciones campesinas para cultivos por mayor, aperturas de fabricas en lugares específicos con características especificas para la recolección de cultivos y el procesamiento en masa de la yuca), está construido bajo la base de optimización y calidad, las empresas exportadoras que se dedican al cultivo la yuca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1A97EEBD"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1AE8401" w14:textId="77777777" w:rsidR="00976E0D" w:rsidRPr="00976E0D" w:rsidRDefault="00976E0D"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p>
    <w:p w14:paraId="2F0AEECF" w14:textId="77777777" w:rsidR="006947FB" w:rsidRPr="00976E0D"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976E0D">
        <w:rPr>
          <w:rFonts w:ascii="Times New Roman" w:hAnsi="Times New Roman" w:cs="Times New Roman"/>
          <w:color w:val="000000" w:themeColor="text1"/>
          <w:lang w:val="es-ES"/>
        </w:rPr>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laboral pero con cantidad y exigencia del producto requerido. Por lo tanto, según </w:t>
      </w:r>
      <w:proofErr w:type="spellStart"/>
      <w:r w:rsidRPr="00976E0D">
        <w:rPr>
          <w:rFonts w:ascii="Times New Roman" w:hAnsi="Times New Roman" w:cs="Times New Roman"/>
          <w:color w:val="000000" w:themeColor="text1"/>
          <w:lang w:val="es-ES"/>
        </w:rPr>
        <w:t>Clayuca</w:t>
      </w:r>
      <w:proofErr w:type="spellEnd"/>
      <w:r w:rsidRPr="00976E0D">
        <w:rPr>
          <w:rFonts w:ascii="Times New Roman" w:hAnsi="Times New Roman" w:cs="Times New Roman"/>
          <w:color w:val="000000" w:themeColor="text1"/>
          <w:lang w:val="es-ES"/>
        </w:rPr>
        <w:t xml:space="preserve"> (2014), desde mucho antes de iniciar el proceso, el cultivo de yuca se perfile como un producto de desarrollo agroindustrial, generando empleos, aumento de ingresos y calidad de vida a los agricultores. (p. 32)</w:t>
      </w:r>
    </w:p>
    <w:p w14:paraId="517849E0"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0EB6E594" w14:textId="49EA650F" w:rsidR="006947FB" w:rsidRPr="009E259F" w:rsidRDefault="009E259F" w:rsidP="009E259F">
      <w:pPr>
        <w:widowControl w:val="0"/>
        <w:autoSpaceDE w:val="0"/>
        <w:autoSpaceDN w:val="0"/>
        <w:adjustRightInd w:val="0"/>
        <w:spacing w:line="480" w:lineRule="auto"/>
        <w:ind w:left="708" w:firstLine="708"/>
        <w:rPr>
          <w:rFonts w:ascii="Times New Roman" w:hAnsi="Times New Roman" w:cs="Times New Roman"/>
          <w:b/>
          <w:bCs/>
          <w:color w:val="000000"/>
          <w:lang w:val="es-ES"/>
        </w:rPr>
      </w:pPr>
      <w:r w:rsidRPr="009E259F">
        <w:rPr>
          <w:rFonts w:ascii="Times New Roman" w:hAnsi="Times New Roman" w:cs="Times New Roman"/>
          <w:b/>
          <w:bCs/>
          <w:color w:val="000000"/>
          <w:lang w:val="es-ES"/>
        </w:rPr>
        <w:t>La Yuca Como Medio De Biocombustible</w:t>
      </w:r>
    </w:p>
    <w:p w14:paraId="19921205" w14:textId="77777777" w:rsidR="00C662B7" w:rsidRPr="00C662B7" w:rsidRDefault="00C662B7" w:rsidP="00C662B7">
      <w:pPr>
        <w:pStyle w:val="Prrafodelista"/>
        <w:widowControl w:val="0"/>
        <w:autoSpaceDE w:val="0"/>
        <w:autoSpaceDN w:val="0"/>
        <w:adjustRightInd w:val="0"/>
        <w:spacing w:line="480" w:lineRule="auto"/>
        <w:ind w:left="1080"/>
        <w:rPr>
          <w:rFonts w:ascii="Times New Roman" w:hAnsi="Times New Roman" w:cs="Times New Roman"/>
          <w:b/>
          <w:bCs/>
          <w:color w:val="000000"/>
          <w:lang w:val="es-ES"/>
        </w:rPr>
      </w:pPr>
    </w:p>
    <w:p w14:paraId="13CA0696" w14:textId="77777777" w:rsidR="006947FB"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Composición de los Biocombustibles</w:t>
      </w:r>
    </w:p>
    <w:p w14:paraId="486B67E2" w14:textId="77777777" w:rsidR="00C662B7" w:rsidRPr="00B14B69" w:rsidRDefault="00C662B7" w:rsidP="00B14B69">
      <w:pPr>
        <w:widowControl w:val="0"/>
        <w:autoSpaceDE w:val="0"/>
        <w:autoSpaceDN w:val="0"/>
        <w:adjustRightInd w:val="0"/>
        <w:spacing w:line="480" w:lineRule="auto"/>
        <w:rPr>
          <w:rFonts w:ascii="Times New Roman" w:hAnsi="Times New Roman" w:cs="Times New Roman"/>
          <w:b/>
          <w:bCs/>
          <w:color w:val="000000"/>
          <w:lang w:val="es-ES"/>
        </w:rPr>
      </w:pPr>
    </w:p>
    <w:p w14:paraId="5B7D163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ab/>
      </w:r>
      <w:r w:rsidRPr="00B14B69">
        <w:rPr>
          <w:rFonts w:ascii="Times New Roman" w:hAnsi="Times New Roman" w:cs="Times New Roman"/>
          <w:color w:val="000000"/>
          <w:lang w:val="es-ES"/>
        </w:rPr>
        <w:t xml:space="preserve">Son productos a base de vegetales fermentados y destilados de azucares que su producto final es el alcohol etílico dan como resultado el etanol, </w:t>
      </w:r>
    </w:p>
    <w:p w14:paraId="68C99F35" w14:textId="77777777" w:rsidR="006947FB" w:rsidRPr="00C662B7" w:rsidRDefault="006947FB" w:rsidP="00B14B69">
      <w:pPr>
        <w:widowControl w:val="0"/>
        <w:autoSpaceDE w:val="0"/>
        <w:autoSpaceDN w:val="0"/>
        <w:adjustRightInd w:val="0"/>
        <w:spacing w:line="480" w:lineRule="auto"/>
        <w:rPr>
          <w:rFonts w:ascii="Times New Roman" w:hAnsi="Times New Roman" w:cs="Times New Roman"/>
          <w:b/>
          <w:bCs/>
          <w:color w:val="000000" w:themeColor="text1"/>
          <w:lang w:val="es-ES"/>
        </w:rPr>
      </w:pPr>
    </w:p>
    <w:p w14:paraId="19ED97B0" w14:textId="77777777" w:rsidR="006947FB" w:rsidRPr="00C662B7"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C662B7">
        <w:rPr>
          <w:rFonts w:ascii="Times New Roman" w:hAnsi="Times New Roman" w:cs="Times New Roman"/>
          <w:color w:val="000000" w:themeColor="text1"/>
          <w:lang w:val="es-ES"/>
        </w:rPr>
        <w:tab/>
        <w:t>El etanol, o 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w:t>
      </w:r>
      <w:proofErr w:type="spellStart"/>
      <w:r w:rsidRPr="00C662B7">
        <w:rPr>
          <w:rFonts w:ascii="Times New Roman" w:hAnsi="Times New Roman" w:cs="Times New Roman"/>
          <w:color w:val="000000" w:themeColor="text1"/>
          <w:lang w:val="es-ES"/>
        </w:rPr>
        <w:t>Demirbas</w:t>
      </w:r>
      <w:proofErr w:type="spellEnd"/>
      <w:r w:rsidRPr="00C662B7">
        <w:rPr>
          <w:rFonts w:ascii="Times New Roman" w:hAnsi="Times New Roman" w:cs="Times New Roman"/>
          <w:color w:val="000000" w:themeColor="text1"/>
          <w:lang w:val="es-ES"/>
        </w:rPr>
        <w:t>, 2006b). Primero, el proceso de hidrólisis convierte el material vegetal en azúcares. La eficiencia de convertir la celulosa en glucosa o azúcar puede depender de los tratamientos previos para alterar estructural y químicamente el material. A continuación, el proceso biológico anaeróbico de la fermentación convierte los azúcares en alcohol, generalmente por la acción de la levadura (</w:t>
      </w:r>
      <w:proofErr w:type="spellStart"/>
      <w:r w:rsidRPr="00C662B7">
        <w:rPr>
          <w:rFonts w:ascii="Times New Roman" w:hAnsi="Times New Roman" w:cs="Times New Roman"/>
          <w:color w:val="000000" w:themeColor="text1"/>
          <w:lang w:val="es-ES"/>
        </w:rPr>
        <w:t>Demirbas</w:t>
      </w:r>
      <w:proofErr w:type="spellEnd"/>
      <w:r w:rsidRPr="00C662B7">
        <w:rPr>
          <w:rFonts w:ascii="Times New Roman" w:hAnsi="Times New Roman" w:cs="Times New Roman"/>
          <w:color w:val="000000" w:themeColor="text1"/>
          <w:lang w:val="es-ES"/>
        </w:rPr>
        <w:t>, 2007).</w:t>
      </w:r>
    </w:p>
    <w:p w14:paraId="4AE0EFD6"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F80FF"/>
          <w:lang w:val="es-ES"/>
        </w:rPr>
      </w:pPr>
    </w:p>
    <w:p w14:paraId="325DC7B9" w14:textId="5F007C3D" w:rsidR="006947FB" w:rsidRPr="000C58CD"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B14B69">
        <w:rPr>
          <w:rFonts w:ascii="Times New Roman" w:hAnsi="Times New Roman" w:cs="Times New Roman"/>
          <w:color w:val="0F80FF"/>
          <w:lang w:val="es-ES"/>
        </w:rPr>
        <w:tab/>
      </w:r>
      <w:r w:rsidRPr="000C58CD">
        <w:rPr>
          <w:rFonts w:ascii="Times New Roman" w:hAnsi="Times New Roman" w:cs="Times New Roman"/>
          <w:color w:val="000000" w:themeColor="text1"/>
          <w:lang w:val="es-ES"/>
        </w:rPr>
        <w:t xml:space="preserve">El bioetanol se puede producir a partir de una amplia variedad de carbohidratos que tienen una fórmula química general de (CH2O) n. Las levaduras comerciales, como </w:t>
      </w:r>
      <w:r w:rsidR="000C58CD" w:rsidRPr="000C58CD">
        <w:rPr>
          <w:rFonts w:ascii="Times New Roman" w:hAnsi="Times New Roman" w:cs="Times New Roman"/>
          <w:color w:val="000000" w:themeColor="text1"/>
          <w:lang w:val="es-ES"/>
        </w:rPr>
        <w:t>caña de azúcar</w:t>
      </w:r>
      <w:r w:rsidRPr="000C58CD">
        <w:rPr>
          <w:rFonts w:ascii="Times New Roman" w:hAnsi="Times New Roman" w:cs="Times New Roman"/>
          <w:color w:val="000000" w:themeColor="text1"/>
          <w:lang w:val="es-ES"/>
        </w:rPr>
        <w:t xml:space="preserve">, </w:t>
      </w:r>
      <w:r w:rsidR="000C58CD" w:rsidRPr="000C58CD">
        <w:rPr>
          <w:rFonts w:ascii="Times New Roman" w:hAnsi="Times New Roman" w:cs="Times New Roman"/>
          <w:color w:val="000000" w:themeColor="text1"/>
          <w:lang w:val="es-ES"/>
        </w:rPr>
        <w:t xml:space="preserve">el maíz, papa, yuca, y </w:t>
      </w:r>
      <w:r w:rsidRPr="000C58CD">
        <w:rPr>
          <w:rFonts w:ascii="Times New Roman" w:hAnsi="Times New Roman" w:cs="Times New Roman"/>
          <w:color w:val="000000" w:themeColor="text1"/>
          <w:lang w:val="es-ES"/>
        </w:rPr>
        <w:t xml:space="preserve">se utilizan en la fermentación de la sacarosa. </w:t>
      </w:r>
    </w:p>
    <w:p w14:paraId="52C3DC06"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F80FF"/>
          <w:lang w:val="es-ES"/>
        </w:rPr>
      </w:pPr>
    </w:p>
    <w:p w14:paraId="3EDCA786" w14:textId="6E5AF909" w:rsidR="006947FB" w:rsidRPr="00C662B7"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B14B69">
        <w:rPr>
          <w:rFonts w:ascii="Times New Roman" w:hAnsi="Times New Roman" w:cs="Times New Roman"/>
          <w:color w:val="0F80FF"/>
          <w:lang w:val="es-ES"/>
        </w:rPr>
        <w:tab/>
      </w:r>
      <w:r w:rsidRPr="00C662B7">
        <w:rPr>
          <w:rFonts w:ascii="Times New Roman" w:hAnsi="Times New Roman" w:cs="Times New Roman"/>
          <w:color w:val="000000" w:themeColor="text1"/>
          <w:lang w:val="es-ES"/>
        </w:rPr>
        <w:t>La reacción química involucrada en la formación de etanol está compuesta por la hidrólisis de la sacarosa seguida por la fermentación de azúcares simples (</w:t>
      </w:r>
      <w:proofErr w:type="spellStart"/>
      <w:r w:rsidRPr="00C662B7">
        <w:rPr>
          <w:rFonts w:ascii="Times New Roman" w:hAnsi="Times New Roman" w:cs="Times New Roman"/>
          <w:color w:val="000000" w:themeColor="text1"/>
          <w:lang w:val="es-ES"/>
        </w:rPr>
        <w:t>Baltz</w:t>
      </w:r>
      <w:proofErr w:type="spellEnd"/>
      <w:r w:rsidRPr="00C662B7">
        <w:rPr>
          <w:rFonts w:ascii="Times New Roman" w:hAnsi="Times New Roman" w:cs="Times New Roman"/>
          <w:color w:val="000000" w:themeColor="text1"/>
          <w:lang w:val="es-ES"/>
        </w:rPr>
        <w:t xml:space="preserve"> et al., 1982). Primero, como se muestra en la </w:t>
      </w:r>
      <w:proofErr w:type="spellStart"/>
      <w:r w:rsidRPr="00C662B7">
        <w:rPr>
          <w:rFonts w:ascii="Times New Roman" w:hAnsi="Times New Roman" w:cs="Times New Roman"/>
          <w:color w:val="000000" w:themeColor="text1"/>
          <w:lang w:val="es-ES"/>
        </w:rPr>
        <w:t>ec</w:t>
      </w:r>
      <w:proofErr w:type="spellEnd"/>
      <w:r w:rsidRPr="00C662B7">
        <w:rPr>
          <w:rFonts w:ascii="Times New Roman" w:hAnsi="Times New Roman" w:cs="Times New Roman"/>
          <w:color w:val="000000" w:themeColor="text1"/>
          <w:lang w:val="es-ES"/>
        </w:rPr>
        <w:t xml:space="preserve">. (1), la glucosa y la sacarosa están formadas por la enzima </w:t>
      </w:r>
      <w:proofErr w:type="spellStart"/>
      <w:r w:rsidRPr="00C662B7">
        <w:rPr>
          <w:rFonts w:ascii="Times New Roman" w:hAnsi="Times New Roman" w:cs="Times New Roman"/>
          <w:color w:val="000000" w:themeColor="text1"/>
          <w:lang w:val="es-ES"/>
        </w:rPr>
        <w:t>invertasa</w:t>
      </w:r>
      <w:proofErr w:type="spellEnd"/>
      <w:r w:rsidR="009E259F">
        <w:rPr>
          <w:rFonts w:ascii="Times New Roman" w:hAnsi="Times New Roman" w:cs="Times New Roman"/>
          <w:color w:val="000000" w:themeColor="text1"/>
          <w:lang w:val="es-ES"/>
        </w:rPr>
        <w:t xml:space="preserve"> “</w:t>
      </w:r>
      <w:r w:rsidR="009E259F" w:rsidRPr="009E259F">
        <w:rPr>
          <w:rFonts w:ascii="Times New Roman" w:hAnsi="Times New Roman" w:cs="Times New Roman"/>
          <w:i/>
          <w:color w:val="000000" w:themeColor="text1"/>
          <w:lang w:val="es-ES"/>
        </w:rPr>
        <w:t>conocida también con el nombre de sacarasa (por ser una de las sacarasas más comunes</w:t>
      </w:r>
      <w:r w:rsidR="009E259F">
        <w:rPr>
          <w:rFonts w:ascii="Times New Roman" w:hAnsi="Times New Roman" w:cs="Times New Roman"/>
          <w:color w:val="000000" w:themeColor="text1"/>
          <w:lang w:val="es-ES"/>
        </w:rPr>
        <w:t>)”,</w:t>
      </w:r>
      <w:r w:rsidRPr="00C662B7">
        <w:rPr>
          <w:rFonts w:ascii="Times New Roman" w:hAnsi="Times New Roman" w:cs="Times New Roman"/>
          <w:color w:val="000000" w:themeColor="text1"/>
          <w:lang w:val="es-ES"/>
        </w:rPr>
        <w:t xml:space="preserve"> en la levadura que cataliza la sacarosa.</w:t>
      </w:r>
    </w:p>
    <w:p w14:paraId="34517C5C"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F80FF"/>
          <w:lang w:val="es-ES"/>
        </w:rPr>
      </w:pPr>
    </w:p>
    <w:p w14:paraId="351CB388" w14:textId="5B927846" w:rsidR="006947FB" w:rsidRPr="00A43A19" w:rsidRDefault="006947FB" w:rsidP="00B14B69">
      <w:pPr>
        <w:widowControl w:val="0"/>
        <w:autoSpaceDE w:val="0"/>
        <w:autoSpaceDN w:val="0"/>
        <w:adjustRightInd w:val="0"/>
        <w:spacing w:line="480" w:lineRule="auto"/>
        <w:rPr>
          <w:rFonts w:ascii="Times New Roman" w:hAnsi="Times New Roman" w:cs="Times New Roman"/>
          <w:color w:val="FB0207"/>
          <w:u w:val="single"/>
          <w:lang w:val="es-ES"/>
        </w:rPr>
      </w:pPr>
      <w:r w:rsidRPr="00B14B69">
        <w:rPr>
          <w:rFonts w:ascii="Times New Roman" w:hAnsi="Times New Roman" w:cs="Times New Roman"/>
          <w:color w:val="0F80FF"/>
          <w:lang w:val="es-ES"/>
        </w:rPr>
        <w:tab/>
      </w:r>
      <w:r w:rsidRPr="00C662B7">
        <w:rPr>
          <w:rFonts w:ascii="Times New Roman" w:hAnsi="Times New Roman" w:cs="Times New Roman"/>
          <w:color w:val="000000" w:themeColor="text1"/>
          <w:lang w:val="es-ES"/>
        </w:rPr>
        <w:t>Los biocombustibles, básicamente bioetanol y biodiesel, son obtenidos a partir de material vegetal, particularmente productos ricos en sacarosa, almidón o celulosa para la obtención de bioetanol (Gray et ál., 2006), y productos ricos en aceites para el caso del biodiesel (</w:t>
      </w:r>
      <w:proofErr w:type="spellStart"/>
      <w:r w:rsidRPr="00C662B7">
        <w:rPr>
          <w:rFonts w:ascii="Times New Roman" w:hAnsi="Times New Roman" w:cs="Times New Roman"/>
          <w:color w:val="000000" w:themeColor="text1"/>
          <w:lang w:val="es-ES"/>
        </w:rPr>
        <w:t>Demirbas</w:t>
      </w:r>
      <w:proofErr w:type="spellEnd"/>
      <w:r w:rsidRPr="00C662B7">
        <w:rPr>
          <w:rFonts w:ascii="Times New Roman" w:hAnsi="Times New Roman" w:cs="Times New Roman"/>
          <w:color w:val="000000" w:themeColor="text1"/>
          <w:lang w:val="es-ES"/>
        </w:rPr>
        <w:t>, 2007). Dentro de los productos ricos en sacarosa se encuentra la caña de azúcar, la melaza, el sorgo dulce y la remolacha, entre otros (Goldemberg, 2007), mientras que entre los cultivos con alto contenido de almidón para la producción de</w:t>
      </w:r>
      <w:r w:rsidRPr="00B14B69">
        <w:rPr>
          <w:rFonts w:ascii="Times New Roman" w:hAnsi="Times New Roman" w:cs="Times New Roman"/>
          <w:color w:val="0F80FF"/>
          <w:lang w:val="es-ES"/>
        </w:rPr>
        <w:t xml:space="preserve"> </w:t>
      </w:r>
      <w:r w:rsidRPr="00C662B7">
        <w:rPr>
          <w:rFonts w:ascii="Times New Roman" w:hAnsi="Times New Roman" w:cs="Times New Roman"/>
          <w:color w:val="000000" w:themeColor="text1"/>
          <w:lang w:val="es-ES"/>
        </w:rPr>
        <w:t>biocombustibles se encuentran los cereales, básicamente maíz, trigo y cebada, o también diferentes cultivos con raíces o tubérculos almacenadores de almidón como papa o yuca (McLaren, 2005). Plantas con alto contenido de almidón son propicias para la producción de etanol pues este producto de almacenamiento de carbohidratos es más fácilmente fermentable que otro tipo de polímeros de glucosa como la celulosa. Por otra parte, cultivos como el de palma de aceite (</w:t>
      </w:r>
      <w:proofErr w:type="spellStart"/>
      <w:r w:rsidRPr="00C662B7">
        <w:rPr>
          <w:rFonts w:ascii="Times New Roman" w:hAnsi="Times New Roman" w:cs="Times New Roman"/>
          <w:color w:val="000000" w:themeColor="text1"/>
          <w:lang w:val="es-ES"/>
        </w:rPr>
        <w:t>Elaeis</w:t>
      </w:r>
      <w:proofErr w:type="spellEnd"/>
      <w:r w:rsidRPr="00C662B7">
        <w:rPr>
          <w:rFonts w:ascii="Times New Roman" w:hAnsi="Times New Roman" w:cs="Times New Roman"/>
          <w:color w:val="000000" w:themeColor="text1"/>
          <w:lang w:val="es-ES"/>
        </w:rPr>
        <w:t xml:space="preserve"> </w:t>
      </w:r>
      <w:proofErr w:type="spellStart"/>
      <w:r w:rsidRPr="00C662B7">
        <w:rPr>
          <w:rFonts w:ascii="Times New Roman" w:hAnsi="Times New Roman" w:cs="Times New Roman"/>
          <w:color w:val="000000" w:themeColor="text1"/>
          <w:lang w:val="es-ES"/>
        </w:rPr>
        <w:t>guineensis</w:t>
      </w:r>
      <w:proofErr w:type="spellEnd"/>
      <w:r w:rsidRPr="00C662B7">
        <w:rPr>
          <w:rFonts w:ascii="Times New Roman" w:hAnsi="Times New Roman" w:cs="Times New Roman"/>
          <w:color w:val="000000" w:themeColor="text1"/>
          <w:lang w:val="es-ES"/>
        </w:rPr>
        <w:t xml:space="preserve"> </w:t>
      </w:r>
      <w:r w:rsidR="002211FD">
        <w:rPr>
          <w:rFonts w:ascii="Times New Roman" w:hAnsi="Times New Roman" w:cs="Times New Roman"/>
          <w:color w:val="000000" w:themeColor="text1"/>
          <w:lang w:val="es-ES"/>
        </w:rPr>
        <w:t>“</w:t>
      </w:r>
      <w:r w:rsidR="002211FD" w:rsidRPr="00A43A19">
        <w:rPr>
          <w:rFonts w:ascii="Helvetica" w:eastAsia="Times New Roman" w:hAnsi="Helvetica"/>
          <w:i/>
          <w:color w:val="548DD4" w:themeColor="text2" w:themeTint="99"/>
          <w:sz w:val="21"/>
          <w:szCs w:val="21"/>
          <w:shd w:val="clear" w:color="auto" w:fill="FFFFFF"/>
        </w:rPr>
        <w:t>es un</w:t>
      </w:r>
      <w:r w:rsidR="002211FD" w:rsidRPr="00A43A19">
        <w:rPr>
          <w:rStyle w:val="apple-converted-space"/>
          <w:rFonts w:ascii="Helvetica" w:eastAsia="Times New Roman" w:hAnsi="Helvetica"/>
          <w:i/>
          <w:color w:val="548DD4" w:themeColor="text2" w:themeTint="99"/>
          <w:sz w:val="21"/>
          <w:szCs w:val="21"/>
          <w:shd w:val="clear" w:color="auto" w:fill="FFFFFF"/>
        </w:rPr>
        <w:t> </w:t>
      </w:r>
      <w:hyperlink r:id="rId7" w:tooltip="Genus" w:history="1">
        <w:r w:rsidR="002211FD" w:rsidRPr="00A43A19">
          <w:rPr>
            <w:rStyle w:val="Hipervnculo"/>
            <w:rFonts w:ascii="Helvetica" w:eastAsia="Times New Roman" w:hAnsi="Helvetica"/>
            <w:i/>
            <w:color w:val="548DD4" w:themeColor="text2" w:themeTint="99"/>
            <w:sz w:val="21"/>
            <w:szCs w:val="21"/>
            <w:u w:val="none"/>
          </w:rPr>
          <w:t>género</w:t>
        </w:r>
      </w:hyperlink>
      <w:r w:rsidR="002211FD" w:rsidRPr="00A43A19">
        <w:rPr>
          <w:rStyle w:val="apple-converted-space"/>
          <w:rFonts w:ascii="Helvetica" w:eastAsia="Times New Roman" w:hAnsi="Helvetica"/>
          <w:i/>
          <w:color w:val="548DD4" w:themeColor="text2" w:themeTint="99"/>
          <w:sz w:val="21"/>
          <w:szCs w:val="21"/>
          <w:shd w:val="clear" w:color="auto" w:fill="FFFFFF"/>
        </w:rPr>
        <w:t> </w:t>
      </w:r>
      <w:r w:rsidR="002211FD" w:rsidRPr="00A43A19">
        <w:rPr>
          <w:rFonts w:ascii="Helvetica" w:eastAsia="Times New Roman" w:hAnsi="Helvetica"/>
          <w:i/>
          <w:color w:val="548DD4" w:themeColor="text2" w:themeTint="99"/>
          <w:sz w:val="21"/>
          <w:szCs w:val="21"/>
          <w:shd w:val="clear" w:color="auto" w:fill="FFFFFF"/>
        </w:rPr>
        <w:t>de palmas que comprende tres especies de</w:t>
      </w:r>
      <w:r w:rsidR="002211FD" w:rsidRPr="00A43A19">
        <w:rPr>
          <w:rStyle w:val="apple-converted-space"/>
          <w:rFonts w:ascii="Helvetica" w:eastAsia="Times New Roman" w:hAnsi="Helvetica"/>
          <w:i/>
          <w:color w:val="548DD4" w:themeColor="text2" w:themeTint="99"/>
          <w:sz w:val="21"/>
          <w:szCs w:val="21"/>
          <w:shd w:val="clear" w:color="auto" w:fill="FFFFFF"/>
        </w:rPr>
        <w:t> </w:t>
      </w:r>
      <w:r w:rsidR="002211FD" w:rsidRPr="00A43A19">
        <w:rPr>
          <w:rFonts w:ascii="Helvetica" w:eastAsia="Times New Roman" w:hAnsi="Helvetica"/>
          <w:bCs/>
          <w:i/>
          <w:color w:val="548DD4" w:themeColor="text2" w:themeTint="99"/>
          <w:sz w:val="21"/>
          <w:szCs w:val="21"/>
        </w:rPr>
        <w:t>palma aceitera</w:t>
      </w:r>
      <w:r w:rsidR="002211FD" w:rsidRPr="00A43A19">
        <w:rPr>
          <w:rFonts w:ascii="Helvetica" w:eastAsia="Times New Roman" w:hAnsi="Helvetica"/>
          <w:i/>
          <w:color w:val="548DD4" w:themeColor="text2" w:themeTint="99"/>
          <w:sz w:val="21"/>
          <w:szCs w:val="21"/>
          <w:shd w:val="clear" w:color="auto" w:fill="FFFFFF"/>
        </w:rPr>
        <w:t>: la</w:t>
      </w:r>
      <w:r w:rsidR="002211FD" w:rsidRPr="00A43A19">
        <w:rPr>
          <w:rStyle w:val="apple-converted-space"/>
          <w:rFonts w:ascii="Helvetica" w:eastAsia="Times New Roman" w:hAnsi="Helvetica"/>
          <w:i/>
          <w:color w:val="548DD4" w:themeColor="text2" w:themeTint="99"/>
          <w:sz w:val="21"/>
          <w:szCs w:val="21"/>
          <w:shd w:val="clear" w:color="auto" w:fill="FFFFFF"/>
        </w:rPr>
        <w:t> </w:t>
      </w:r>
      <w:r w:rsidR="002211FD" w:rsidRPr="00A43A19">
        <w:rPr>
          <w:rFonts w:ascii="Helvetica" w:eastAsia="Times New Roman" w:hAnsi="Helvetica"/>
          <w:bCs/>
          <w:i/>
          <w:color w:val="548DD4" w:themeColor="text2" w:themeTint="99"/>
          <w:sz w:val="21"/>
          <w:szCs w:val="21"/>
        </w:rPr>
        <w:t>palma africana</w:t>
      </w:r>
      <w:r w:rsidR="002211FD">
        <w:rPr>
          <w:rFonts w:ascii="Times New Roman" w:hAnsi="Times New Roman" w:cs="Times New Roman"/>
          <w:color w:val="000000" w:themeColor="text1"/>
          <w:lang w:val="es-ES"/>
        </w:rPr>
        <w:t xml:space="preserve">” </w:t>
      </w:r>
      <w:r w:rsidRPr="00C662B7">
        <w:rPr>
          <w:rFonts w:ascii="Times New Roman" w:hAnsi="Times New Roman" w:cs="Times New Roman"/>
          <w:color w:val="000000" w:themeColor="text1"/>
          <w:lang w:val="es-ES"/>
        </w:rPr>
        <w:t xml:space="preserve">y </w:t>
      </w:r>
      <w:proofErr w:type="spellStart"/>
      <w:r w:rsidRPr="00C662B7">
        <w:rPr>
          <w:rFonts w:ascii="Times New Roman" w:hAnsi="Times New Roman" w:cs="Times New Roman"/>
          <w:color w:val="000000" w:themeColor="text1"/>
          <w:lang w:val="es-ES"/>
        </w:rPr>
        <w:t>Elaeis</w:t>
      </w:r>
      <w:proofErr w:type="spellEnd"/>
      <w:r w:rsidRPr="00C662B7">
        <w:rPr>
          <w:rFonts w:ascii="Times New Roman" w:hAnsi="Times New Roman" w:cs="Times New Roman"/>
          <w:color w:val="000000" w:themeColor="text1"/>
          <w:lang w:val="es-ES"/>
        </w:rPr>
        <w:t xml:space="preserve"> </w:t>
      </w:r>
      <w:r w:rsidR="002211FD">
        <w:rPr>
          <w:rFonts w:ascii="Times New Roman" w:hAnsi="Times New Roman" w:cs="Times New Roman"/>
          <w:color w:val="000000" w:themeColor="text1"/>
          <w:lang w:val="es-ES"/>
        </w:rPr>
        <w:t>oleífera “</w:t>
      </w:r>
      <w:r w:rsidR="002C4EC6" w:rsidRPr="00A43A19">
        <w:rPr>
          <w:rFonts w:ascii="Helvetica" w:eastAsia="Times New Roman" w:hAnsi="Helvetica" w:cs="Times New Roman"/>
          <w:i/>
          <w:color w:val="548DD4" w:themeColor="text2" w:themeTint="99"/>
          <w:sz w:val="21"/>
          <w:szCs w:val="21"/>
          <w:shd w:val="clear" w:color="auto" w:fill="FFFFFF"/>
          <w:lang w:val="es-CO"/>
        </w:rPr>
        <w:t>El </w:t>
      </w:r>
      <w:r w:rsidR="002C4EC6" w:rsidRPr="00A43A19">
        <w:rPr>
          <w:rFonts w:ascii="Helvetica" w:eastAsia="Times New Roman" w:hAnsi="Helvetica" w:cs="Times New Roman"/>
          <w:b/>
          <w:bCs/>
          <w:i/>
          <w:color w:val="548DD4" w:themeColor="text2" w:themeTint="99"/>
          <w:sz w:val="21"/>
          <w:szCs w:val="21"/>
          <w:lang w:val="es-CO"/>
        </w:rPr>
        <w:t>nolí</w:t>
      </w:r>
      <w:r w:rsidR="002C4EC6" w:rsidRPr="00A43A19">
        <w:rPr>
          <w:rFonts w:ascii="Helvetica" w:eastAsia="Times New Roman" w:hAnsi="Helvetica" w:cs="Times New Roman"/>
          <w:i/>
          <w:color w:val="548DD4" w:themeColor="text2" w:themeTint="99"/>
          <w:sz w:val="21"/>
          <w:szCs w:val="21"/>
          <w:shd w:val="clear" w:color="auto" w:fill="FFFFFF"/>
          <w:lang w:val="es-CO"/>
        </w:rPr>
        <w:t> o palma americana nolí</w:t>
      </w:r>
      <w:r w:rsidR="002C4EC6" w:rsidRPr="00A43A19">
        <w:rPr>
          <w:rFonts w:ascii="Helvetica" w:eastAsia="Times New Roman" w:hAnsi="Helvetica" w:cs="Times New Roman"/>
          <w:color w:val="548DD4" w:themeColor="text2" w:themeTint="99"/>
          <w:sz w:val="21"/>
          <w:szCs w:val="21"/>
          <w:shd w:val="clear" w:color="auto" w:fill="FFFFFF"/>
          <w:lang w:val="es-CO"/>
        </w:rPr>
        <w:t>”</w:t>
      </w:r>
      <w:r w:rsidRPr="00C662B7">
        <w:rPr>
          <w:rFonts w:ascii="Times New Roman" w:hAnsi="Times New Roman" w:cs="Times New Roman"/>
          <w:color w:val="000000" w:themeColor="text1"/>
          <w:lang w:val="es-ES"/>
        </w:rPr>
        <w:t>), cocotero (Coc</w:t>
      </w:r>
      <w:r w:rsidR="00486278">
        <w:rPr>
          <w:rFonts w:ascii="Times New Roman" w:hAnsi="Times New Roman" w:cs="Times New Roman"/>
          <w:color w:val="000000" w:themeColor="text1"/>
          <w:lang w:val="es-ES"/>
        </w:rPr>
        <w:t>o</w:t>
      </w:r>
      <w:r w:rsidRPr="00C662B7">
        <w:rPr>
          <w:rFonts w:ascii="Times New Roman" w:hAnsi="Times New Roman" w:cs="Times New Roman"/>
          <w:color w:val="000000" w:themeColor="text1"/>
          <w:lang w:val="es-ES"/>
        </w:rPr>
        <w:t xml:space="preserve">s </w:t>
      </w:r>
      <w:proofErr w:type="spellStart"/>
      <w:r w:rsidRPr="00C662B7">
        <w:rPr>
          <w:rFonts w:ascii="Times New Roman" w:hAnsi="Times New Roman" w:cs="Times New Roman"/>
          <w:color w:val="000000" w:themeColor="text1"/>
          <w:lang w:val="es-ES"/>
        </w:rPr>
        <w:t>nucífera</w:t>
      </w:r>
      <w:proofErr w:type="spellEnd"/>
      <w:r w:rsidRPr="00C662B7">
        <w:rPr>
          <w:rFonts w:ascii="Times New Roman" w:hAnsi="Times New Roman" w:cs="Times New Roman"/>
          <w:color w:val="000000" w:themeColor="text1"/>
          <w:lang w:val="es-ES"/>
        </w:rPr>
        <w:t>)</w:t>
      </w:r>
      <w:r w:rsidR="002C4EC6">
        <w:rPr>
          <w:rFonts w:ascii="Times New Roman" w:hAnsi="Times New Roman" w:cs="Times New Roman"/>
          <w:color w:val="000000" w:themeColor="text1"/>
          <w:lang w:val="es-ES"/>
        </w:rPr>
        <w:t>”</w:t>
      </w:r>
      <w:r w:rsidR="002C4EC6" w:rsidRPr="002C4EC6">
        <w:rPr>
          <w:rFonts w:ascii="Helvetica" w:eastAsia="Times New Roman" w:hAnsi="Helvetica" w:cs="Times New Roman"/>
          <w:color w:val="943634" w:themeColor="accent2" w:themeShade="BF"/>
          <w:sz w:val="21"/>
          <w:szCs w:val="21"/>
          <w:shd w:val="clear" w:color="auto" w:fill="FFFFFF"/>
          <w:lang w:val="es-CO"/>
        </w:rPr>
        <w:t xml:space="preserve"> </w:t>
      </w:r>
      <w:r w:rsidR="002C4EC6" w:rsidRPr="00A43A19">
        <w:rPr>
          <w:rFonts w:ascii="Helvetica" w:eastAsia="Times New Roman" w:hAnsi="Helvetica" w:cs="Times New Roman"/>
          <w:i/>
          <w:color w:val="548DD4" w:themeColor="text2" w:themeTint="99"/>
          <w:sz w:val="21"/>
          <w:szCs w:val="21"/>
          <w:shd w:val="clear" w:color="auto" w:fill="FFFFFF"/>
          <w:lang w:val="es-CO"/>
        </w:rPr>
        <w:t>es una </w:t>
      </w:r>
      <w:r w:rsidR="002C4EC6" w:rsidRPr="00A43A19">
        <w:rPr>
          <w:rFonts w:ascii="Times New Roman" w:eastAsia="Times New Roman" w:hAnsi="Times New Roman" w:cs="Times New Roman"/>
          <w:i/>
          <w:color w:val="548DD4" w:themeColor="text2" w:themeTint="99"/>
          <w:sz w:val="20"/>
          <w:szCs w:val="20"/>
          <w:lang w:val="es-CO"/>
        </w:rPr>
        <w:fldChar w:fldCharType="begin"/>
      </w:r>
      <w:r w:rsidR="002C4EC6" w:rsidRPr="00A43A19">
        <w:rPr>
          <w:rFonts w:ascii="Times New Roman" w:eastAsia="Times New Roman" w:hAnsi="Times New Roman" w:cs="Times New Roman"/>
          <w:i/>
          <w:color w:val="548DD4" w:themeColor="text2" w:themeTint="99"/>
          <w:sz w:val="20"/>
          <w:szCs w:val="20"/>
          <w:lang w:val="es-CO"/>
        </w:rPr>
        <w:instrText xml:space="preserve"> HYPERLINK "https://es.wikipedia.org/wiki/Especie_(biolog%C3%ADa)" \o "Especie (biología)" </w:instrText>
      </w:r>
      <w:r w:rsidR="002C4EC6" w:rsidRPr="00A43A19">
        <w:rPr>
          <w:rFonts w:ascii="Times New Roman" w:eastAsia="Times New Roman" w:hAnsi="Times New Roman" w:cs="Times New Roman"/>
          <w:i/>
          <w:color w:val="548DD4" w:themeColor="text2" w:themeTint="99"/>
          <w:sz w:val="20"/>
          <w:szCs w:val="20"/>
          <w:lang w:val="es-CO"/>
        </w:rPr>
        <w:fldChar w:fldCharType="separate"/>
      </w:r>
      <w:r w:rsidR="002C4EC6" w:rsidRPr="00A43A19">
        <w:rPr>
          <w:rFonts w:ascii="Helvetica" w:eastAsia="Times New Roman" w:hAnsi="Helvetica" w:cs="Times New Roman"/>
          <w:i/>
          <w:color w:val="548DD4" w:themeColor="text2" w:themeTint="99"/>
          <w:sz w:val="21"/>
          <w:szCs w:val="21"/>
          <w:lang w:val="es-CO"/>
        </w:rPr>
        <w:t>especie</w:t>
      </w:r>
      <w:r w:rsidR="002C4EC6" w:rsidRPr="00A43A19">
        <w:rPr>
          <w:rFonts w:ascii="Times New Roman" w:eastAsia="Times New Roman" w:hAnsi="Times New Roman" w:cs="Times New Roman"/>
          <w:i/>
          <w:color w:val="548DD4" w:themeColor="text2" w:themeTint="99"/>
          <w:sz w:val="20"/>
          <w:szCs w:val="20"/>
          <w:lang w:val="es-CO"/>
        </w:rPr>
        <w:fldChar w:fldCharType="end"/>
      </w:r>
      <w:r w:rsidR="002C4EC6" w:rsidRPr="00A43A19">
        <w:rPr>
          <w:rFonts w:ascii="Helvetica" w:eastAsia="Times New Roman" w:hAnsi="Helvetica" w:cs="Times New Roman"/>
          <w:i/>
          <w:color w:val="548DD4" w:themeColor="text2" w:themeTint="99"/>
          <w:sz w:val="21"/>
          <w:szCs w:val="21"/>
          <w:shd w:val="clear" w:color="auto" w:fill="FFFFFF"/>
          <w:lang w:val="es-CO"/>
        </w:rPr>
        <w:t> de </w:t>
      </w:r>
      <w:r w:rsidR="002C4EC6" w:rsidRPr="00A43A19">
        <w:rPr>
          <w:rFonts w:ascii="Times New Roman" w:eastAsia="Times New Roman" w:hAnsi="Times New Roman" w:cs="Times New Roman"/>
          <w:i/>
          <w:color w:val="548DD4" w:themeColor="text2" w:themeTint="99"/>
          <w:sz w:val="20"/>
          <w:szCs w:val="20"/>
          <w:lang w:val="es-CO"/>
        </w:rPr>
        <w:fldChar w:fldCharType="begin"/>
      </w:r>
      <w:r w:rsidR="002C4EC6" w:rsidRPr="00A43A19">
        <w:rPr>
          <w:rFonts w:ascii="Times New Roman" w:eastAsia="Times New Roman" w:hAnsi="Times New Roman" w:cs="Times New Roman"/>
          <w:i/>
          <w:color w:val="548DD4" w:themeColor="text2" w:themeTint="99"/>
          <w:sz w:val="20"/>
          <w:szCs w:val="20"/>
          <w:lang w:val="es-CO"/>
        </w:rPr>
        <w:instrText xml:space="preserve"> HYPERLINK "https://es.wikipedia.org/wiki/Arecaceae" \o "Arecaceae" </w:instrText>
      </w:r>
      <w:r w:rsidR="002C4EC6" w:rsidRPr="00A43A19">
        <w:rPr>
          <w:rFonts w:ascii="Times New Roman" w:eastAsia="Times New Roman" w:hAnsi="Times New Roman" w:cs="Times New Roman"/>
          <w:i/>
          <w:color w:val="548DD4" w:themeColor="text2" w:themeTint="99"/>
          <w:sz w:val="20"/>
          <w:szCs w:val="20"/>
          <w:lang w:val="es-CO"/>
        </w:rPr>
        <w:fldChar w:fldCharType="separate"/>
      </w:r>
      <w:r w:rsidR="002C4EC6" w:rsidRPr="00A43A19">
        <w:rPr>
          <w:rFonts w:ascii="Helvetica" w:eastAsia="Times New Roman" w:hAnsi="Helvetica" w:cs="Times New Roman"/>
          <w:i/>
          <w:color w:val="548DD4" w:themeColor="text2" w:themeTint="99"/>
          <w:sz w:val="21"/>
          <w:szCs w:val="21"/>
          <w:lang w:val="es-CO"/>
        </w:rPr>
        <w:t>palmera</w:t>
      </w:r>
      <w:r w:rsidR="002C4EC6" w:rsidRPr="00A43A19">
        <w:rPr>
          <w:rFonts w:ascii="Times New Roman" w:eastAsia="Times New Roman" w:hAnsi="Times New Roman" w:cs="Times New Roman"/>
          <w:i/>
          <w:color w:val="548DD4" w:themeColor="text2" w:themeTint="99"/>
          <w:sz w:val="20"/>
          <w:szCs w:val="20"/>
          <w:lang w:val="es-CO"/>
        </w:rPr>
        <w:fldChar w:fldCharType="end"/>
      </w:r>
      <w:r w:rsidR="002C4EC6" w:rsidRPr="00A43A19">
        <w:rPr>
          <w:rFonts w:ascii="Helvetica" w:eastAsia="Times New Roman" w:hAnsi="Helvetica" w:cs="Times New Roman"/>
          <w:i/>
          <w:color w:val="548DD4" w:themeColor="text2" w:themeTint="99"/>
          <w:sz w:val="21"/>
          <w:szCs w:val="21"/>
          <w:shd w:val="clear" w:color="auto" w:fill="FFFFFF"/>
          <w:lang w:val="es-CO"/>
        </w:rPr>
        <w:t> de la </w:t>
      </w:r>
      <w:r w:rsidR="002C4EC6" w:rsidRPr="00A43A19">
        <w:rPr>
          <w:rFonts w:ascii="Times New Roman" w:eastAsia="Times New Roman" w:hAnsi="Times New Roman" w:cs="Times New Roman"/>
          <w:i/>
          <w:color w:val="548DD4" w:themeColor="text2" w:themeTint="99"/>
          <w:sz w:val="20"/>
          <w:szCs w:val="20"/>
          <w:lang w:val="es-CO"/>
        </w:rPr>
        <w:fldChar w:fldCharType="begin"/>
      </w:r>
      <w:r w:rsidR="002C4EC6" w:rsidRPr="00A43A19">
        <w:rPr>
          <w:rFonts w:ascii="Times New Roman" w:eastAsia="Times New Roman" w:hAnsi="Times New Roman" w:cs="Times New Roman"/>
          <w:i/>
          <w:color w:val="548DD4" w:themeColor="text2" w:themeTint="99"/>
          <w:sz w:val="20"/>
          <w:szCs w:val="20"/>
          <w:lang w:val="es-CO"/>
        </w:rPr>
        <w:instrText xml:space="preserve"> HYPERLINK "https://es.wikipedia.org/wiki/Familia_(biolog%C3%ADa)" \o "Familia (biología)" </w:instrText>
      </w:r>
      <w:r w:rsidR="002C4EC6" w:rsidRPr="00A43A19">
        <w:rPr>
          <w:rFonts w:ascii="Times New Roman" w:eastAsia="Times New Roman" w:hAnsi="Times New Roman" w:cs="Times New Roman"/>
          <w:i/>
          <w:color w:val="548DD4" w:themeColor="text2" w:themeTint="99"/>
          <w:sz w:val="20"/>
          <w:szCs w:val="20"/>
          <w:lang w:val="es-CO"/>
        </w:rPr>
        <w:fldChar w:fldCharType="separate"/>
      </w:r>
      <w:r w:rsidR="002C4EC6" w:rsidRPr="00A43A19">
        <w:rPr>
          <w:rFonts w:ascii="Helvetica" w:eastAsia="Times New Roman" w:hAnsi="Helvetica" w:cs="Times New Roman"/>
          <w:i/>
          <w:color w:val="548DD4" w:themeColor="text2" w:themeTint="99"/>
          <w:sz w:val="21"/>
          <w:szCs w:val="21"/>
          <w:lang w:val="es-CO"/>
        </w:rPr>
        <w:t>familia</w:t>
      </w:r>
      <w:r w:rsidR="002C4EC6" w:rsidRPr="00A43A19">
        <w:rPr>
          <w:rFonts w:ascii="Times New Roman" w:eastAsia="Times New Roman" w:hAnsi="Times New Roman" w:cs="Times New Roman"/>
          <w:i/>
          <w:color w:val="548DD4" w:themeColor="text2" w:themeTint="99"/>
          <w:sz w:val="20"/>
          <w:szCs w:val="20"/>
          <w:lang w:val="es-CO"/>
        </w:rPr>
        <w:fldChar w:fldCharType="end"/>
      </w:r>
      <w:r w:rsidR="002C4EC6" w:rsidRPr="00A43A19">
        <w:rPr>
          <w:rFonts w:ascii="Helvetica" w:eastAsia="Times New Roman" w:hAnsi="Helvetica" w:cs="Times New Roman"/>
          <w:i/>
          <w:color w:val="548DD4" w:themeColor="text2" w:themeTint="99"/>
          <w:sz w:val="21"/>
          <w:szCs w:val="21"/>
          <w:shd w:val="clear" w:color="auto" w:fill="FFFFFF"/>
          <w:lang w:val="es-CO"/>
        </w:rPr>
        <w:t> </w:t>
      </w:r>
      <w:hyperlink r:id="rId8" w:tooltip="Arecaceae" w:history="1">
        <w:r w:rsidR="002C4EC6" w:rsidRPr="00A43A19">
          <w:rPr>
            <w:rFonts w:ascii="Helvetica" w:eastAsia="Times New Roman" w:hAnsi="Helvetica" w:cs="Times New Roman"/>
            <w:i/>
            <w:color w:val="548DD4" w:themeColor="text2" w:themeTint="99"/>
            <w:sz w:val="21"/>
            <w:szCs w:val="21"/>
            <w:lang w:val="es-CO"/>
          </w:rPr>
          <w:t>Arecaceae</w:t>
        </w:r>
      </w:hyperlink>
      <w:r w:rsidR="002C4EC6" w:rsidRPr="00A43A19">
        <w:rPr>
          <w:rFonts w:ascii="Times New Roman" w:eastAsia="Times New Roman" w:hAnsi="Times New Roman" w:cs="Times New Roman"/>
          <w:i/>
          <w:color w:val="548DD4" w:themeColor="text2" w:themeTint="99"/>
          <w:sz w:val="20"/>
          <w:szCs w:val="20"/>
          <w:lang w:val="es-CO"/>
        </w:rPr>
        <w:t>”</w:t>
      </w:r>
      <w:r w:rsidRPr="00A43A19">
        <w:rPr>
          <w:rFonts w:ascii="Times New Roman" w:hAnsi="Times New Roman" w:cs="Times New Roman"/>
          <w:i/>
          <w:color w:val="548DD4" w:themeColor="text2" w:themeTint="99"/>
          <w:lang w:val="es-ES"/>
        </w:rPr>
        <w:t>,</w:t>
      </w:r>
      <w:r w:rsidRPr="00C662B7">
        <w:rPr>
          <w:rFonts w:ascii="Times New Roman" w:hAnsi="Times New Roman" w:cs="Times New Roman"/>
          <w:color w:val="000000" w:themeColor="text1"/>
          <w:lang w:val="es-ES"/>
        </w:rPr>
        <w:t xml:space="preserve"> </w:t>
      </w:r>
      <w:proofErr w:type="spellStart"/>
      <w:r w:rsidRPr="00C662B7">
        <w:rPr>
          <w:rFonts w:ascii="Times New Roman" w:hAnsi="Times New Roman" w:cs="Times New Roman"/>
          <w:color w:val="000000" w:themeColor="text1"/>
          <w:lang w:val="es-ES"/>
        </w:rPr>
        <w:t>Jatropha</w:t>
      </w:r>
      <w:proofErr w:type="spellEnd"/>
      <w:r w:rsidRPr="00C662B7">
        <w:rPr>
          <w:rFonts w:ascii="Times New Roman" w:hAnsi="Times New Roman" w:cs="Times New Roman"/>
          <w:color w:val="000000" w:themeColor="text1"/>
          <w:lang w:val="es-ES"/>
        </w:rPr>
        <w:t xml:space="preserve"> </w:t>
      </w:r>
      <w:proofErr w:type="spellStart"/>
      <w:r w:rsidRPr="00C662B7">
        <w:rPr>
          <w:rFonts w:ascii="Times New Roman" w:hAnsi="Times New Roman" w:cs="Times New Roman"/>
          <w:color w:val="000000" w:themeColor="text1"/>
          <w:lang w:val="es-ES"/>
        </w:rPr>
        <w:t>sp</w:t>
      </w:r>
      <w:proofErr w:type="spellEnd"/>
      <w:r w:rsidRPr="00C662B7">
        <w:rPr>
          <w:rFonts w:ascii="Times New Roman" w:hAnsi="Times New Roman" w:cs="Times New Roman"/>
          <w:color w:val="000000" w:themeColor="text1"/>
          <w:lang w:val="es-ES"/>
        </w:rPr>
        <w:t xml:space="preserve">. e </w:t>
      </w:r>
      <w:proofErr w:type="spellStart"/>
      <w:r w:rsidRPr="00C662B7">
        <w:rPr>
          <w:rFonts w:ascii="Times New Roman" w:hAnsi="Times New Roman" w:cs="Times New Roman"/>
          <w:color w:val="000000" w:themeColor="text1"/>
          <w:lang w:val="es-ES"/>
        </w:rPr>
        <w:t>higuerillo</w:t>
      </w:r>
      <w:proofErr w:type="spellEnd"/>
      <w:r w:rsidRPr="00C662B7">
        <w:rPr>
          <w:rFonts w:ascii="Times New Roman" w:hAnsi="Times New Roman" w:cs="Times New Roman"/>
          <w:color w:val="000000" w:themeColor="text1"/>
          <w:lang w:val="es-ES"/>
        </w:rPr>
        <w:t xml:space="preserve"> (</w:t>
      </w:r>
      <w:proofErr w:type="spellStart"/>
      <w:r w:rsidRPr="00C662B7">
        <w:rPr>
          <w:rFonts w:ascii="Times New Roman" w:hAnsi="Times New Roman" w:cs="Times New Roman"/>
          <w:color w:val="000000" w:themeColor="text1"/>
          <w:lang w:val="es-ES"/>
        </w:rPr>
        <w:t>Ricinus</w:t>
      </w:r>
      <w:proofErr w:type="spellEnd"/>
      <w:r w:rsidRPr="00C662B7">
        <w:rPr>
          <w:rFonts w:ascii="Times New Roman" w:hAnsi="Times New Roman" w:cs="Times New Roman"/>
          <w:color w:val="000000" w:themeColor="text1"/>
          <w:lang w:val="es-ES"/>
        </w:rPr>
        <w:t xml:space="preserve"> </w:t>
      </w:r>
      <w:proofErr w:type="spellStart"/>
      <w:r w:rsidRPr="00C662B7">
        <w:rPr>
          <w:rFonts w:ascii="Times New Roman" w:hAnsi="Times New Roman" w:cs="Times New Roman"/>
          <w:color w:val="000000" w:themeColor="text1"/>
          <w:lang w:val="es-ES"/>
        </w:rPr>
        <w:t>comunis</w:t>
      </w:r>
      <w:proofErr w:type="spellEnd"/>
      <w:r w:rsidRPr="00C662B7">
        <w:rPr>
          <w:rFonts w:ascii="Times New Roman" w:hAnsi="Times New Roman" w:cs="Times New Roman"/>
          <w:color w:val="000000" w:themeColor="text1"/>
          <w:lang w:val="es-ES"/>
        </w:rPr>
        <w:t>)</w:t>
      </w:r>
      <w:r w:rsidR="002C4EC6">
        <w:rPr>
          <w:rFonts w:ascii="Times New Roman" w:hAnsi="Times New Roman" w:cs="Times New Roman"/>
          <w:color w:val="000000" w:themeColor="text1"/>
          <w:lang w:val="es-ES"/>
        </w:rPr>
        <w:t>"</w:t>
      </w:r>
      <w:r w:rsidR="002C4EC6" w:rsidRPr="002C4EC6">
        <w:rPr>
          <w:rFonts w:ascii="Helvetica" w:hAnsi="Helvetica"/>
          <w:color w:val="943634" w:themeColor="accent2" w:themeShade="BF"/>
          <w:sz w:val="21"/>
          <w:szCs w:val="21"/>
        </w:rPr>
        <w:t xml:space="preserve"> </w:t>
      </w:r>
      <w:r w:rsidR="002C4EC6" w:rsidRPr="00A43A19">
        <w:rPr>
          <w:rFonts w:ascii="Helvetica" w:hAnsi="Helvetica"/>
          <w:i/>
          <w:color w:val="548DD4" w:themeColor="text2" w:themeTint="99"/>
          <w:sz w:val="21"/>
          <w:szCs w:val="21"/>
        </w:rPr>
        <w:t>son palmas, estas plantas de este género crecen de forma nativa en</w:t>
      </w:r>
      <w:r w:rsidR="002C4EC6" w:rsidRPr="00A43A19">
        <w:rPr>
          <w:rStyle w:val="apple-converted-space"/>
          <w:rFonts w:ascii="Helvetica" w:hAnsi="Helvetica"/>
          <w:i/>
          <w:color w:val="548DD4" w:themeColor="text2" w:themeTint="99"/>
          <w:sz w:val="21"/>
          <w:szCs w:val="21"/>
        </w:rPr>
        <w:t> </w:t>
      </w:r>
      <w:hyperlink r:id="rId9" w:tooltip="África" w:history="1">
        <w:r w:rsidR="002C4EC6" w:rsidRPr="00A43A19">
          <w:rPr>
            <w:rStyle w:val="Hipervnculo"/>
            <w:rFonts w:ascii="Helvetica" w:hAnsi="Helvetica"/>
            <w:i/>
            <w:color w:val="548DD4" w:themeColor="text2" w:themeTint="99"/>
            <w:sz w:val="21"/>
            <w:szCs w:val="21"/>
            <w:u w:val="none"/>
          </w:rPr>
          <w:t>África</w:t>
        </w:r>
      </w:hyperlink>
      <w:r w:rsidR="002C4EC6" w:rsidRPr="00A43A19">
        <w:rPr>
          <w:rFonts w:ascii="Helvetica" w:hAnsi="Helvetica"/>
          <w:i/>
          <w:color w:val="548DD4" w:themeColor="text2" w:themeTint="99"/>
          <w:sz w:val="21"/>
          <w:szCs w:val="21"/>
        </w:rPr>
        <w:t>,</w:t>
      </w:r>
      <w:r w:rsidR="002C4EC6" w:rsidRPr="00A43A19">
        <w:rPr>
          <w:rStyle w:val="apple-converted-space"/>
          <w:rFonts w:ascii="Helvetica" w:hAnsi="Helvetica"/>
          <w:i/>
          <w:color w:val="548DD4" w:themeColor="text2" w:themeTint="99"/>
          <w:sz w:val="21"/>
          <w:szCs w:val="21"/>
        </w:rPr>
        <w:t> </w:t>
      </w:r>
      <w:hyperlink r:id="rId10" w:tooltip="Norteamérica" w:history="1">
        <w:r w:rsidR="002C4EC6" w:rsidRPr="00A43A19">
          <w:rPr>
            <w:rStyle w:val="Hipervnculo"/>
            <w:rFonts w:ascii="Helvetica" w:hAnsi="Helvetica"/>
            <w:i/>
            <w:color w:val="548DD4" w:themeColor="text2" w:themeTint="99"/>
            <w:sz w:val="21"/>
            <w:szCs w:val="21"/>
            <w:u w:val="none"/>
          </w:rPr>
          <w:t>Norteamérica</w:t>
        </w:r>
      </w:hyperlink>
      <w:r w:rsidR="002C4EC6" w:rsidRPr="00A43A19">
        <w:rPr>
          <w:rFonts w:ascii="Helvetica" w:hAnsi="Helvetica"/>
          <w:i/>
          <w:color w:val="548DD4" w:themeColor="text2" w:themeTint="99"/>
          <w:sz w:val="21"/>
          <w:szCs w:val="21"/>
        </w:rPr>
        <w:t>, y el</w:t>
      </w:r>
      <w:r w:rsidR="002C4EC6" w:rsidRPr="00A43A19">
        <w:rPr>
          <w:rStyle w:val="apple-converted-space"/>
          <w:rFonts w:ascii="Helvetica" w:hAnsi="Helvetica"/>
          <w:i/>
          <w:color w:val="548DD4" w:themeColor="text2" w:themeTint="99"/>
          <w:sz w:val="21"/>
          <w:szCs w:val="21"/>
        </w:rPr>
        <w:t> </w:t>
      </w:r>
      <w:hyperlink r:id="rId11" w:tooltip="Caribe (región)" w:history="1">
        <w:r w:rsidR="002C4EC6" w:rsidRPr="00A43A19">
          <w:rPr>
            <w:rStyle w:val="Hipervnculo"/>
            <w:rFonts w:ascii="Helvetica" w:hAnsi="Helvetica"/>
            <w:i/>
            <w:color w:val="548DD4" w:themeColor="text2" w:themeTint="99"/>
            <w:sz w:val="21"/>
            <w:szCs w:val="21"/>
            <w:u w:val="none"/>
          </w:rPr>
          <w:t>Caribe</w:t>
        </w:r>
      </w:hyperlink>
      <w:r w:rsidR="002C4EC6">
        <w:rPr>
          <w:rFonts w:ascii="Helvetica" w:hAnsi="Helvetica"/>
          <w:color w:val="943634" w:themeColor="accent2" w:themeShade="BF"/>
          <w:sz w:val="21"/>
          <w:szCs w:val="21"/>
        </w:rPr>
        <w:t>”</w:t>
      </w:r>
      <w:r w:rsidRPr="00C662B7">
        <w:rPr>
          <w:rFonts w:ascii="Times New Roman" w:hAnsi="Times New Roman" w:cs="Times New Roman"/>
          <w:color w:val="000000" w:themeColor="text1"/>
          <w:lang w:val="es-ES"/>
        </w:rPr>
        <w:t xml:space="preserve"> </w:t>
      </w:r>
      <w:r w:rsidR="002C4EC6">
        <w:rPr>
          <w:rFonts w:ascii="Times New Roman" w:hAnsi="Times New Roman" w:cs="Times New Roman"/>
          <w:color w:val="000000" w:themeColor="text1"/>
          <w:lang w:val="es-ES"/>
        </w:rPr>
        <w:t xml:space="preserve"> todas estas </w:t>
      </w:r>
      <w:r w:rsidRPr="00C662B7">
        <w:rPr>
          <w:rFonts w:ascii="Times New Roman" w:hAnsi="Times New Roman" w:cs="Times New Roman"/>
          <w:color w:val="000000" w:themeColor="text1"/>
          <w:lang w:val="es-ES"/>
        </w:rPr>
        <w:t xml:space="preserve">se caracterizan por su alto contenido de aceites </w:t>
      </w:r>
      <w:proofErr w:type="spellStart"/>
      <w:r w:rsidRPr="00C662B7">
        <w:rPr>
          <w:rFonts w:ascii="Times New Roman" w:hAnsi="Times New Roman" w:cs="Times New Roman"/>
          <w:color w:val="000000" w:themeColor="text1"/>
          <w:lang w:val="es-ES"/>
        </w:rPr>
        <w:t>tran</w:t>
      </w:r>
      <w:r w:rsidR="002C4EC6">
        <w:rPr>
          <w:rFonts w:ascii="Times New Roman" w:hAnsi="Times New Roman" w:cs="Times New Roman"/>
          <w:color w:val="000000" w:themeColor="text1"/>
          <w:lang w:val="es-ES"/>
        </w:rPr>
        <w:t>-</w:t>
      </w:r>
      <w:r w:rsidRPr="00C662B7">
        <w:rPr>
          <w:rFonts w:ascii="Times New Roman" w:hAnsi="Times New Roman" w:cs="Times New Roman"/>
          <w:color w:val="000000" w:themeColor="text1"/>
          <w:lang w:val="es-ES"/>
        </w:rPr>
        <w:t>sesterificables</w:t>
      </w:r>
      <w:proofErr w:type="spellEnd"/>
      <w:r w:rsidRPr="00C662B7">
        <w:rPr>
          <w:rFonts w:ascii="Times New Roman" w:hAnsi="Times New Roman" w:cs="Times New Roman"/>
          <w:color w:val="000000" w:themeColor="text1"/>
          <w:lang w:val="es-ES"/>
        </w:rPr>
        <w:t xml:space="preserve"> </w:t>
      </w:r>
      <w:r w:rsidR="00F86254">
        <w:rPr>
          <w:rFonts w:ascii="Times New Roman" w:hAnsi="Times New Roman" w:cs="Times New Roman"/>
          <w:color w:val="000000" w:themeColor="text1"/>
          <w:lang w:val="es-ES"/>
        </w:rPr>
        <w:t>“</w:t>
      </w:r>
      <w:r w:rsidR="00F86254" w:rsidRPr="00A43A19">
        <w:rPr>
          <w:rFonts w:ascii="Times New Roman" w:hAnsi="Times New Roman" w:cs="Times New Roman"/>
          <w:i/>
          <w:color w:val="548DD4" w:themeColor="text2" w:themeTint="99"/>
          <w:lang w:val="es-ES"/>
        </w:rPr>
        <w:t xml:space="preserve">es un sistema potencial de energía procesada </w:t>
      </w:r>
      <w:r w:rsidR="004F3F66" w:rsidRPr="00A43A19">
        <w:rPr>
          <w:rFonts w:ascii="Times New Roman" w:hAnsi="Times New Roman" w:cs="Times New Roman"/>
          <w:i/>
          <w:color w:val="548DD4" w:themeColor="text2" w:themeTint="99"/>
          <w:lang w:val="es-ES"/>
        </w:rPr>
        <w:t>en porcentajes acumuladas en lípidos en las micro algas producidas a través de la biomasa y la biodegradabilidad producto de los residuos de estos aceites</w:t>
      </w:r>
      <w:r w:rsidR="004F3F66">
        <w:rPr>
          <w:rFonts w:ascii="Times New Roman" w:hAnsi="Times New Roman" w:cs="Times New Roman"/>
          <w:color w:val="000000" w:themeColor="text1"/>
          <w:lang w:val="es-ES"/>
        </w:rPr>
        <w:t>”</w:t>
      </w:r>
      <w:r w:rsidR="00F86254">
        <w:rPr>
          <w:rFonts w:ascii="Times New Roman" w:hAnsi="Times New Roman" w:cs="Times New Roman"/>
          <w:color w:val="000000" w:themeColor="text1"/>
          <w:lang w:val="es-ES"/>
        </w:rPr>
        <w:t xml:space="preserve">  </w:t>
      </w:r>
      <w:r w:rsidRPr="00C662B7">
        <w:rPr>
          <w:rFonts w:ascii="Times New Roman" w:hAnsi="Times New Roman" w:cs="Times New Roman"/>
          <w:color w:val="000000" w:themeColor="text1"/>
          <w:lang w:val="es-ES"/>
        </w:rPr>
        <w:t>útiles para la obtención de biodiesel (</w:t>
      </w:r>
      <w:proofErr w:type="spellStart"/>
      <w:r w:rsidRPr="00C662B7">
        <w:rPr>
          <w:rFonts w:ascii="Times New Roman" w:hAnsi="Times New Roman" w:cs="Times New Roman"/>
          <w:color w:val="000000" w:themeColor="text1"/>
          <w:lang w:val="es-ES"/>
        </w:rPr>
        <w:t>Ma</w:t>
      </w:r>
      <w:proofErr w:type="spellEnd"/>
      <w:r w:rsidRPr="00C662B7">
        <w:rPr>
          <w:rFonts w:ascii="Times New Roman" w:hAnsi="Times New Roman" w:cs="Times New Roman"/>
          <w:color w:val="000000" w:themeColor="text1"/>
          <w:lang w:val="es-ES"/>
        </w:rPr>
        <w:t xml:space="preserve"> y </w:t>
      </w:r>
      <w:proofErr w:type="spellStart"/>
      <w:r w:rsidRPr="00C662B7">
        <w:rPr>
          <w:rFonts w:ascii="Times New Roman" w:hAnsi="Times New Roman" w:cs="Times New Roman"/>
          <w:color w:val="000000" w:themeColor="text1"/>
          <w:lang w:val="es-ES"/>
        </w:rPr>
        <w:t>Hanna</w:t>
      </w:r>
      <w:proofErr w:type="spellEnd"/>
      <w:r w:rsidRPr="00C662B7">
        <w:rPr>
          <w:rFonts w:ascii="Times New Roman" w:hAnsi="Times New Roman" w:cs="Times New Roman"/>
          <w:color w:val="000000" w:themeColor="text1"/>
          <w:lang w:val="es-ES"/>
        </w:rPr>
        <w:t>, 1999). Recientemente se ha establecido el gran potencial para la obtención de bioetanol que pueden tener materiales vegetales ricos en celulosa tales como la madera y los residuos agrícolas (Herrera, 2006). Sin embargo, la tecnología para hacer eficiente la obtención de etanol a partir de celulosa se encuentra aún en fase de desarrollo (</w:t>
      </w:r>
      <w:proofErr w:type="spellStart"/>
      <w:r w:rsidRPr="00C662B7">
        <w:rPr>
          <w:rFonts w:ascii="Times New Roman" w:hAnsi="Times New Roman" w:cs="Times New Roman"/>
          <w:color w:val="000000" w:themeColor="text1"/>
          <w:lang w:val="es-ES"/>
        </w:rPr>
        <w:t>Ragauskas</w:t>
      </w:r>
      <w:proofErr w:type="spellEnd"/>
      <w:r w:rsidRPr="00C662B7">
        <w:rPr>
          <w:rFonts w:ascii="Times New Roman" w:hAnsi="Times New Roman" w:cs="Times New Roman"/>
          <w:color w:val="000000" w:themeColor="text1"/>
          <w:lang w:val="es-ES"/>
        </w:rPr>
        <w:t xml:space="preserve"> et ál., 2006)</w:t>
      </w:r>
      <w:r w:rsidR="004F3F66">
        <w:rPr>
          <w:rFonts w:ascii="Times New Roman" w:hAnsi="Times New Roman" w:cs="Times New Roman"/>
          <w:color w:val="000000" w:themeColor="text1"/>
          <w:lang w:val="es-ES"/>
        </w:rPr>
        <w:t xml:space="preserve"> (</w:t>
      </w:r>
      <w:r w:rsidR="004F3F66" w:rsidRPr="00A43A19">
        <w:rPr>
          <w:rFonts w:ascii="Times New Roman" w:hAnsi="Times New Roman" w:cs="Times New Roman"/>
          <w:color w:val="548DD4" w:themeColor="text2" w:themeTint="99"/>
          <w:lang w:val="es-ES"/>
        </w:rPr>
        <w:t>Contribución energética de la digestión anaerobia al proceso de producción de biodiesel a partir de micro algas</w:t>
      </w:r>
      <w:r w:rsidR="004F3F66">
        <w:rPr>
          <w:rFonts w:ascii="Times New Roman" w:hAnsi="Times New Roman" w:cs="Times New Roman"/>
          <w:color w:val="000000" w:themeColor="text1"/>
          <w:lang w:val="es-ES"/>
        </w:rPr>
        <w:t>)</w:t>
      </w:r>
      <w:r w:rsidRPr="00B14B69">
        <w:rPr>
          <w:rFonts w:ascii="Times New Roman" w:hAnsi="Times New Roman" w:cs="Times New Roman"/>
          <w:color w:val="0F80FF"/>
          <w:lang w:val="es-ES"/>
        </w:rPr>
        <w:t xml:space="preserve">. </w:t>
      </w:r>
      <w:r w:rsidRPr="00B14B69">
        <w:rPr>
          <w:rFonts w:ascii="Times New Roman" w:hAnsi="Times New Roman" w:cs="Times New Roman"/>
          <w:color w:val="FB0207"/>
          <w:lang w:val="es-ES"/>
        </w:rPr>
        <w:t>(</w:t>
      </w:r>
      <w:r w:rsidRPr="00A43A19">
        <w:rPr>
          <w:rFonts w:ascii="Times New Roman" w:hAnsi="Times New Roman" w:cs="Times New Roman"/>
          <w:color w:val="FB0207"/>
          <w:u w:val="single"/>
          <w:lang w:val="es-ES"/>
        </w:rPr>
        <w:t>Que significan todos los compuestos químicos).</w:t>
      </w:r>
    </w:p>
    <w:p w14:paraId="31F3F6FB" w14:textId="77777777" w:rsidR="004F3F66" w:rsidRDefault="004F3F66" w:rsidP="00B14B69">
      <w:pPr>
        <w:widowControl w:val="0"/>
        <w:autoSpaceDE w:val="0"/>
        <w:autoSpaceDN w:val="0"/>
        <w:adjustRightInd w:val="0"/>
        <w:spacing w:line="480" w:lineRule="auto"/>
        <w:rPr>
          <w:rFonts w:ascii="Times New Roman" w:hAnsi="Times New Roman" w:cs="Times New Roman"/>
          <w:b/>
          <w:bCs/>
          <w:color w:val="000000"/>
          <w:lang w:val="es-ES"/>
        </w:rPr>
      </w:pPr>
    </w:p>
    <w:p w14:paraId="5669333F" w14:textId="77777777" w:rsidR="006947FB"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ab/>
        <w:t>Importancia de la Materia Prima</w:t>
      </w:r>
    </w:p>
    <w:p w14:paraId="1CDFDB78" w14:textId="77777777" w:rsidR="00C662B7" w:rsidRPr="00B14B69" w:rsidRDefault="00C662B7" w:rsidP="00B14B69">
      <w:pPr>
        <w:widowControl w:val="0"/>
        <w:autoSpaceDE w:val="0"/>
        <w:autoSpaceDN w:val="0"/>
        <w:adjustRightInd w:val="0"/>
        <w:spacing w:line="480" w:lineRule="auto"/>
        <w:rPr>
          <w:rFonts w:ascii="Times New Roman" w:hAnsi="Times New Roman" w:cs="Times New Roman"/>
          <w:color w:val="000000"/>
          <w:lang w:val="es-ES"/>
        </w:rPr>
      </w:pPr>
    </w:p>
    <w:p w14:paraId="52F34D6E"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Es un arbusto perenne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03745E99"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cultivo de amplia adaptación, ya que se siembre en zonas desde el nivel del mar hasta los 2000 msnm, temperaturas entre 20 – 30 °C con un óptimo de 24°C, humedad relativa entre 50 y 90% con óptima de 72%, precipitación anual entre 600 y 3000 mm o más con un óptimo de 1000 a 1800 mm/año. Es resistente a condiciones de sequía (Cadavid, 2014)</w:t>
      </w:r>
      <w:r w:rsidR="00C662B7">
        <w:rPr>
          <w:rFonts w:ascii="Times New Roman" w:hAnsi="Times New Roman" w:cs="Times New Roman"/>
          <w:color w:val="000000"/>
          <w:lang w:val="es-ES"/>
        </w:rPr>
        <w:t>.</w:t>
      </w:r>
    </w:p>
    <w:p w14:paraId="225DBB85" w14:textId="77777777" w:rsidR="00C662B7" w:rsidRPr="00B14B69" w:rsidRDefault="00C662B7"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00EFB00B" w14:textId="77777777" w:rsidR="006947FB" w:rsidRPr="00C662B7"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C662B7">
        <w:rPr>
          <w:rFonts w:ascii="Times New Roman" w:hAnsi="Times New Roman" w:cs="Times New Roman"/>
          <w:color w:val="000000" w:themeColor="text1"/>
          <w:lang w:val="es-ES"/>
        </w:rPr>
        <w:t>Pero el valor propia es la cantidad de etanol hidratado a base de la yuca, con plantas refinadora pueda llegar a producir 300 litros diarios de biocombustible según la (CIAT .q)</w:t>
      </w:r>
    </w:p>
    <w:p w14:paraId="0641377E"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0EFA97AC"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color w:val="000000"/>
          <w:lang w:val="es-ES"/>
        </w:rPr>
        <w:tab/>
        <w:t>Ahí es donde entran en escena los especialistas del Centro Internacional de Agricultura Tropical en Colombia. Sus científicos han desarrollado un sistema que extrae biocombustible —etanol hidratado— a partir de la yuca. La planta refinadora del CIAT puede producir hasta 300 litros de este biocombustible por día. El producto final contiene entre un 4% a 5% de agua y de ahí el nombre de etanol hidratado.</w:t>
      </w:r>
    </w:p>
    <w:p w14:paraId="3E99579E"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1BC31077"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Según Cortés (2012), Chavarriaga (2012): Los combustibles obtenidos a partir de materia vegetal, están tomando importancia en la dinámica energética mundial, gracias a que son mas económicas y menos contaminantes que los combustibles fósiles.</w:t>
      </w:r>
    </w:p>
    <w:p w14:paraId="255B5689" w14:textId="77777777" w:rsidR="006947FB"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Plantas Destiladoras</w:t>
      </w:r>
      <w:r w:rsidR="00C662B7">
        <w:rPr>
          <w:rFonts w:ascii="Times New Roman" w:hAnsi="Times New Roman" w:cs="Times New Roman"/>
          <w:color w:val="000000"/>
          <w:lang w:val="es-ES"/>
        </w:rPr>
        <w:t>.</w:t>
      </w:r>
    </w:p>
    <w:p w14:paraId="3C138D2D" w14:textId="77777777" w:rsidR="00C662B7" w:rsidRPr="00B14B69" w:rsidRDefault="00C662B7"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551BD528"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 xml:space="preserve">Según </w:t>
      </w:r>
      <w:proofErr w:type="spellStart"/>
      <w:r w:rsidRPr="00B14B69">
        <w:rPr>
          <w:rFonts w:ascii="Times New Roman" w:hAnsi="Times New Roman" w:cs="Times New Roman"/>
          <w:color w:val="000000"/>
          <w:lang w:val="es-ES"/>
        </w:rPr>
        <w:t>Clayuca</w:t>
      </w:r>
      <w:proofErr w:type="spellEnd"/>
      <w:r w:rsidRPr="00B14B69">
        <w:rPr>
          <w:rFonts w:ascii="Times New Roman" w:hAnsi="Times New Roman" w:cs="Times New Roman"/>
          <w:color w:val="000000"/>
          <w:lang w:val="es-ES"/>
        </w:rPr>
        <w:t xml:space="preserve"> (2014), el montaje de una planta destiladora de etanol carburante con capacidad de 200.000 litros día requiere inversiones entre 8 y 12 millones de dólares para instalar una planta de etanol de esta capacidad. La productividad de la caña de azúcar alcanza las 120 toneladas por hectárea, en los mejores suelos de Colombia son los del Valle del Cauca. Por su parte la yuca alcanza rendimientos por hectárea de 25 a 30 toneladas en regiones donde la productividad del suelo no es la mejor y las condiciones de suelo y clima son exigentes para cualquier cultivo. En estas zonas la yuca puede ser una excelente alternativa agroindustrial para el desarrollo de proyectos dirigidos a la generación de biocombustibles. Existen opciones tecnológicas con menores requerimientos de capital que las dadas para la caña de azúcar. Plantas de 10.000 litros día con valores que de alrededor 2 millones de dólares. (p. 37)</w:t>
      </w:r>
    </w:p>
    <w:p w14:paraId="27CD4942"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098027C5"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p>
    <w:p w14:paraId="14826C4A"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p>
    <w:p w14:paraId="6A80FD71"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Según la FAO (2006), el almidón que se encuentra en las raíces del arbusto perenne es apto para la producción de alcohol carburante, logrando obtenerse hasta 280 litros de etanol al 96%, a partir de una tonelada de yuca con un 30% de almidón.</w:t>
      </w:r>
    </w:p>
    <w:p w14:paraId="49BE4175" w14:textId="77777777" w:rsidR="00A43A19" w:rsidRDefault="00A43A19" w:rsidP="00B14B69">
      <w:pPr>
        <w:widowControl w:val="0"/>
        <w:autoSpaceDE w:val="0"/>
        <w:autoSpaceDN w:val="0"/>
        <w:adjustRightInd w:val="0"/>
        <w:spacing w:line="480" w:lineRule="auto"/>
        <w:rPr>
          <w:rFonts w:ascii="Times New Roman" w:hAnsi="Times New Roman" w:cs="Times New Roman"/>
          <w:color w:val="000000"/>
          <w:lang w:val="es-ES"/>
        </w:rPr>
      </w:pPr>
    </w:p>
    <w:p w14:paraId="7EBD3E1E" w14:textId="6ADD6024" w:rsidR="006947FB" w:rsidRPr="00B14B69" w:rsidRDefault="006947FB" w:rsidP="00A43A19">
      <w:pPr>
        <w:widowControl w:val="0"/>
        <w:autoSpaceDE w:val="0"/>
        <w:autoSpaceDN w:val="0"/>
        <w:adjustRightInd w:val="0"/>
        <w:spacing w:line="480" w:lineRule="auto"/>
        <w:ind w:firstLine="708"/>
        <w:jc w:val="center"/>
        <w:rPr>
          <w:rFonts w:ascii="Times New Roman" w:hAnsi="Times New Roman" w:cs="Times New Roman"/>
          <w:b/>
          <w:bCs/>
          <w:color w:val="000000"/>
          <w:lang w:val="es-ES"/>
        </w:rPr>
      </w:pPr>
      <w:r w:rsidRPr="00B14B69">
        <w:rPr>
          <w:rFonts w:ascii="Times New Roman" w:hAnsi="Times New Roman" w:cs="Times New Roman"/>
          <w:b/>
          <w:bCs/>
          <w:color w:val="000000"/>
          <w:lang w:val="es-ES"/>
        </w:rPr>
        <w:t>BIOYUCA COMO EMPRESA EXPOTADORA</w:t>
      </w:r>
    </w:p>
    <w:p w14:paraId="3D04F36B"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01FB26B8"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FB0007"/>
          <w:lang w:val="es-ES"/>
        </w:rPr>
      </w:pPr>
      <w:r w:rsidRPr="00B14B69">
        <w:rPr>
          <w:rFonts w:ascii="Times New Roman" w:hAnsi="Times New Roman" w:cs="Times New Roman"/>
          <w:color w:val="000000"/>
          <w:lang w:val="es-ES"/>
        </w:rPr>
        <w:t xml:space="preserve">Para la empresa objeto de estudio denominada BIOYUCA, es prioritario </w:t>
      </w:r>
      <w:r w:rsidRPr="00A43A19">
        <w:rPr>
          <w:rFonts w:ascii="Times New Roman" w:hAnsi="Times New Roman" w:cs="Times New Roman"/>
          <w:color w:val="000000" w:themeColor="text1"/>
          <w:lang w:val="es-ES"/>
        </w:rPr>
        <w:t>contar con un excelente,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y durabilidad al momento de la exportación</w:t>
      </w:r>
      <w:r w:rsidRPr="00B14B69">
        <w:rPr>
          <w:rFonts w:ascii="Times New Roman" w:hAnsi="Times New Roman" w:cs="Times New Roman"/>
          <w:color w:val="FB0007"/>
          <w:lang w:val="es-ES"/>
        </w:rPr>
        <w:t>.</w:t>
      </w:r>
    </w:p>
    <w:p w14:paraId="1B0901F7"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439D1F26"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 xml:space="preserve">La importancia de que la empresa BIOYUCA cuente con un sistema de control de calidad reside en la necesidad de tener a un cliente final totalmente satisfecho, cliente que muy seguramente al quedar satisfechas sus necesidades aumentará la cantidad en toneladas de pedido y así mismo permitirá que otros clientes potenciales por recomendaciones realizadas adquieran la yuca producida por BIOYUCA. Los clientes satisfechos y los nuevos nichos de mercados  que permitirán incrementar potencialmente los ingresos operacionales en monedas extranjeras, que por efecto de la devaluación del peso Colombiano, por ende a empresa podrá aumentar la cantidad de hectáreas cultivadas, y a su vez beneficiara a los pobladores de la región con mayor cantidad de empleos, generando un reconocimiento de la marca, aumentando el valor comercial del </w:t>
      </w:r>
      <w:proofErr w:type="spellStart"/>
      <w:r w:rsidRPr="00B14B69">
        <w:rPr>
          <w:rFonts w:ascii="Times New Roman" w:hAnsi="Times New Roman" w:cs="Times New Roman"/>
          <w:color w:val="000000"/>
          <w:lang w:val="es-ES"/>
        </w:rPr>
        <w:t>Good</w:t>
      </w:r>
      <w:proofErr w:type="spellEnd"/>
      <w:r w:rsidRPr="00B14B69">
        <w:rPr>
          <w:rFonts w:ascii="Times New Roman" w:hAnsi="Times New Roman" w:cs="Times New Roman"/>
          <w:color w:val="000000"/>
          <w:lang w:val="es-ES"/>
        </w:rPr>
        <w:t xml:space="preserve"> </w:t>
      </w:r>
      <w:proofErr w:type="spellStart"/>
      <w:r w:rsidRPr="00B14B69">
        <w:rPr>
          <w:rFonts w:ascii="Times New Roman" w:hAnsi="Times New Roman" w:cs="Times New Roman"/>
          <w:color w:val="000000"/>
          <w:lang w:val="es-ES"/>
        </w:rPr>
        <w:t>Will</w:t>
      </w:r>
      <w:proofErr w:type="spellEnd"/>
      <w:r w:rsidRPr="00B14B69">
        <w:rPr>
          <w:rFonts w:ascii="Times New Roman" w:hAnsi="Times New Roman" w:cs="Times New Roman"/>
          <w:color w:val="000000"/>
          <w:lang w:val="es-ES"/>
        </w:rPr>
        <w:t xml:space="preserve"> de BIOYUCA.</w:t>
      </w:r>
    </w:p>
    <w:p w14:paraId="7DC0CB0B"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683A67D2" w14:textId="1E8565F9"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FB0007"/>
          <w:lang w:val="es-ES"/>
        </w:rPr>
      </w:pPr>
      <w:r w:rsidRPr="00A43A19">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A43A19">
        <w:rPr>
          <w:rFonts w:ascii="Times New Roman" w:hAnsi="Times New Roman" w:cs="Times New Roman"/>
          <w:color w:val="000000" w:themeColor="text1"/>
          <w:lang w:val="es-ES"/>
        </w:rPr>
        <w:t xml:space="preserve"> mediante la organización de campesinos y grandes extensiones de cultivo de yuca</w:t>
      </w:r>
      <w:r w:rsidRPr="00A43A19">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A43A19">
        <w:rPr>
          <w:rFonts w:ascii="Times New Roman" w:hAnsi="Times New Roman" w:cs="Times New Roman"/>
          <w:color w:val="000000" w:themeColor="text1"/>
          <w:lang w:val="es-ES"/>
        </w:rPr>
        <w:t xml:space="preserve"> para el proceso para la obtención</w:t>
      </w:r>
      <w:r w:rsidR="00DA0A70">
        <w:rPr>
          <w:rFonts w:ascii="Times New Roman" w:hAnsi="Times New Roman" w:cs="Times New Roman"/>
          <w:color w:val="000000"/>
          <w:lang w:val="es-ES"/>
        </w:rPr>
        <w:t xml:space="preserve"> del almidón y sus azucares</w:t>
      </w:r>
      <w:r w:rsidRPr="00B14B69">
        <w:rPr>
          <w:rFonts w:ascii="Times New Roman" w:hAnsi="Times New Roman" w:cs="Times New Roman"/>
          <w:color w:val="000000"/>
          <w:lang w:val="es-ES"/>
        </w:rPr>
        <w:t xml:space="preserve">, </w:t>
      </w:r>
      <w:r w:rsidRPr="00DA0A70">
        <w:rPr>
          <w:rFonts w:ascii="Times New Roman" w:hAnsi="Times New Roman" w:cs="Times New Roman"/>
          <w:color w:val="FB0007"/>
          <w:u w:val="single"/>
          <w:lang w:val="es-ES"/>
        </w:rPr>
        <w:t>¿CÓMO?</w:t>
      </w:r>
      <w:r w:rsidRPr="00B14B69">
        <w:rPr>
          <w:rFonts w:ascii="Times New Roman" w:hAnsi="Times New Roman" w:cs="Times New Roman"/>
          <w:color w:val="000000"/>
          <w:lang w:val="es-ES"/>
        </w:rPr>
        <w:t xml:space="preserve"> de esta forma lograrán transformar la cultura empresarial, los empleados entenderán que es necesario mejorar continuamente y </w:t>
      </w:r>
      <w:r w:rsidRPr="00A43A19">
        <w:rPr>
          <w:rFonts w:ascii="Times New Roman" w:hAnsi="Times New Roman" w:cs="Times New Roman"/>
          <w:color w:val="548DD4" w:themeColor="text2" w:themeTint="99"/>
          <w:lang w:val="es-ES"/>
        </w:rPr>
        <w:t>realizar todos los procesos como están establecidos cumpliendo los requisitos establecidos por el cliente</w:t>
      </w:r>
      <w:r w:rsidR="00DA0A70" w:rsidRPr="00A43A19">
        <w:rPr>
          <w:rFonts w:ascii="Times New Roman" w:hAnsi="Times New Roman" w:cs="Times New Roman"/>
          <w:color w:val="548DD4" w:themeColor="text2" w:themeTint="99"/>
          <w:lang w:val="es-ES"/>
        </w:rPr>
        <w:t xml:space="preserve"> y sus factores de calidad y procesos de ventas</w:t>
      </w:r>
      <w:r w:rsidRPr="00B14B69">
        <w:rPr>
          <w:rFonts w:ascii="Times New Roman" w:hAnsi="Times New Roman" w:cs="Times New Roman"/>
          <w:color w:val="FB0007"/>
          <w:lang w:val="es-ES"/>
        </w:rPr>
        <w:t>. ¿</w:t>
      </w:r>
      <w:r w:rsidRPr="00DA0A70">
        <w:rPr>
          <w:rFonts w:ascii="Times New Roman" w:hAnsi="Times New Roman" w:cs="Times New Roman"/>
          <w:color w:val="FB0007"/>
          <w:u w:val="single"/>
          <w:lang w:val="es-ES"/>
        </w:rPr>
        <w:t>Cuáles</w:t>
      </w:r>
      <w:r w:rsidRPr="00B14B69">
        <w:rPr>
          <w:rFonts w:ascii="Times New Roman" w:hAnsi="Times New Roman" w:cs="Times New Roman"/>
          <w:color w:val="FB0007"/>
          <w:lang w:val="es-ES"/>
        </w:rPr>
        <w:t>?</w:t>
      </w:r>
    </w:p>
    <w:p w14:paraId="23ADC2D3"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b/>
          <w:bCs/>
          <w:color w:val="343434"/>
          <w:lang w:val="es-ES"/>
        </w:rPr>
        <w:t>Potencial agrícola para los biocombustibles</w:t>
      </w:r>
    </w:p>
    <w:p w14:paraId="5C17E2D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p>
    <w:p w14:paraId="1B65D87A"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color w:val="343434"/>
          <w:lang w:val="es-ES"/>
        </w:rPr>
        <w:tab/>
        <w:t xml:space="preserve">Proyectos de investigación de este tipo, confirman el compromiso del Ministerio de Agricultura y Desarrollo Rural, la Secretaria de Agricultura de Antioquia, </w:t>
      </w:r>
      <w:proofErr w:type="spellStart"/>
      <w:r w:rsidRPr="00B14B69">
        <w:rPr>
          <w:rFonts w:ascii="Times New Roman" w:hAnsi="Times New Roman" w:cs="Times New Roman"/>
          <w:color w:val="343434"/>
          <w:lang w:val="es-ES"/>
        </w:rPr>
        <w:t>Fundaunibán</w:t>
      </w:r>
      <w:proofErr w:type="spellEnd"/>
      <w:r w:rsidRPr="00B14B69">
        <w:rPr>
          <w:rFonts w:ascii="Times New Roman" w:hAnsi="Times New Roman" w:cs="Times New Roman"/>
          <w:color w:val="343434"/>
          <w:lang w:val="es-ES"/>
        </w:rPr>
        <w:t xml:space="preserve"> y las universidades de Antioquia y Nacional de Colombia Sede Medellín, en demostrar que la región de Urabá posee un enorme potencial en el desarrollo de la agroindustria.</w:t>
      </w:r>
    </w:p>
    <w:p w14:paraId="2D2E84A8"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color w:val="343434"/>
          <w:lang w:val="es-ES"/>
        </w:rPr>
        <w:t>La yuca, entre otros productos de la zona, jugará un rol muy importante frente a la generación de biocombustibles.</w:t>
      </w:r>
    </w:p>
    <w:p w14:paraId="6CA3EDA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color w:val="343434"/>
          <w:lang w:val="es-ES"/>
        </w:rPr>
        <w:tab/>
      </w:r>
    </w:p>
    <w:p w14:paraId="67E22571"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color w:val="343434"/>
          <w:lang w:val="es-ES"/>
        </w:rPr>
        <w:tab/>
        <w:t>En Colombia funcionan varias plantas para la producción de etanol que suman 1.050.000 litros al día, y otros proyectos en construcción que aportaran otros 1.350.000, donde la principal materia prima es la caña de azúcar, seguida de la yuca y la remolacha.</w:t>
      </w:r>
    </w:p>
    <w:p w14:paraId="69C35C5B"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color w:val="343434"/>
          <w:lang w:val="es-ES"/>
        </w:rPr>
        <w:tab/>
      </w:r>
    </w:p>
    <w:p w14:paraId="06BAF60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r w:rsidRPr="00B14B69">
        <w:rPr>
          <w:rFonts w:ascii="Times New Roman" w:hAnsi="Times New Roman" w:cs="Times New Roman"/>
          <w:color w:val="343434"/>
          <w:lang w:val="es-ES"/>
        </w:rPr>
        <w:tab/>
        <w:t>El Ministerio de Agricultura y Desarrollo Rural ha priorizado la inversión en proyectos Ciencia Tecnología e Innovación (CT+I) con investigaciones en el campo de los biocombustibles ―mediante el Programa Biocombustibles―, con el propósito de realizar mezclas gasolina-etanol o diesel-biodiesel, ya que las reservas de petróleo son cada vez más limitadas, reducir la dependencia de los materiales fósiles, entre otras razones.</w:t>
      </w:r>
    </w:p>
    <w:p w14:paraId="4D7C9A98"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p>
    <w:p w14:paraId="40439A53"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343434"/>
          <w:lang w:val="es-ES"/>
        </w:rPr>
      </w:pPr>
    </w:p>
    <w:p w14:paraId="7C844B93"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IV. IMPORTANCIA CONTROL DE CALIDAD EN EL PROCESO</w:t>
      </w:r>
    </w:p>
    <w:p w14:paraId="7A54360B"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0BAA36B7"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La certificación ISO 9001: 2015 ha permitido a la empresa exportadora demostrar el elevado nivel de calidad de la Yuca al hacer ofertas para obtener contratos que satisfagan la totalidad de las necesidades de los clientes españoles para Biocombustible que exigen los más altos estándares de calidad desde su producción, recolección, exportación hasta llegar al consumidor final.</w:t>
      </w:r>
    </w:p>
    <w:p w14:paraId="1C01C18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0A6B2B79"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Como empresa pionera y líder en producción y exportación de Yuca, BIOYUCA se fijó los siguientes objetivos de gestión siguiendo los requerimientos de las Certificaciones de Alta calidad como ISO 9001:2015 para cumplir con los elevados estándares interpuestos por la política y por las necesidades de los clientes internacionales tales como:</w:t>
      </w:r>
    </w:p>
    <w:p w14:paraId="4C6F6DFD"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69DB631E" w14:textId="77777777" w:rsidR="006947FB" w:rsidRPr="00A43A19" w:rsidRDefault="006947FB" w:rsidP="00A43A19">
      <w:pPr>
        <w:widowControl w:val="0"/>
        <w:numPr>
          <w:ilvl w:val="0"/>
          <w:numId w:val="1"/>
        </w:numPr>
        <w:tabs>
          <w:tab w:val="left" w:pos="284"/>
          <w:tab w:val="left" w:pos="360"/>
        </w:tabs>
        <w:autoSpaceDE w:val="0"/>
        <w:autoSpaceDN w:val="0"/>
        <w:adjustRightInd w:val="0"/>
        <w:spacing w:line="480" w:lineRule="auto"/>
        <w:ind w:left="284" w:hanging="284"/>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A43A19" w:rsidRDefault="006947FB" w:rsidP="00A43A19">
      <w:pPr>
        <w:widowControl w:val="0"/>
        <w:numPr>
          <w:ilvl w:val="0"/>
          <w:numId w:val="1"/>
        </w:numPr>
        <w:tabs>
          <w:tab w:val="left" w:pos="284"/>
          <w:tab w:val="left" w:pos="720"/>
        </w:tabs>
        <w:autoSpaceDE w:val="0"/>
        <w:autoSpaceDN w:val="0"/>
        <w:adjustRightInd w:val="0"/>
        <w:spacing w:line="480" w:lineRule="auto"/>
        <w:ind w:hanging="720"/>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Liderazgo. Lograr productos de excelente calidad y disponibilidad</w:t>
      </w:r>
    </w:p>
    <w:p w14:paraId="772B4854" w14:textId="77777777" w:rsidR="006947FB" w:rsidRPr="00A43A19" w:rsidRDefault="006947FB" w:rsidP="00A43A19">
      <w:pPr>
        <w:widowControl w:val="0"/>
        <w:numPr>
          <w:ilvl w:val="0"/>
          <w:numId w:val="1"/>
        </w:numPr>
        <w:tabs>
          <w:tab w:val="left" w:pos="284"/>
          <w:tab w:val="left" w:pos="360"/>
        </w:tabs>
        <w:autoSpaceDE w:val="0"/>
        <w:autoSpaceDN w:val="0"/>
        <w:adjustRightInd w:val="0"/>
        <w:spacing w:line="480" w:lineRule="auto"/>
        <w:ind w:left="284" w:hanging="284"/>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A43A19" w:rsidRDefault="006947FB" w:rsidP="00A43A19">
      <w:pPr>
        <w:widowControl w:val="0"/>
        <w:numPr>
          <w:ilvl w:val="0"/>
          <w:numId w:val="1"/>
        </w:numPr>
        <w:tabs>
          <w:tab w:val="left" w:pos="360"/>
          <w:tab w:val="left" w:pos="720"/>
        </w:tabs>
        <w:autoSpaceDE w:val="0"/>
        <w:autoSpaceDN w:val="0"/>
        <w:adjustRightInd w:val="0"/>
        <w:spacing w:line="480" w:lineRule="auto"/>
        <w:ind w:hanging="720"/>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Control calidad. Para la entrega de un excelente producto al mercado internacional.</w:t>
      </w:r>
    </w:p>
    <w:p w14:paraId="7A23C9E2" w14:textId="7C772C95"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ESOS SON LOS ELEVADOS ESTÁNDARES?</w:t>
      </w:r>
      <w:r w:rsidR="00A43A19" w:rsidRPr="00A43A19">
        <w:rPr>
          <w:rFonts w:ascii="Times New Roman" w:hAnsi="Times New Roman" w:cs="Times New Roman"/>
          <w:color w:val="000000" w:themeColor="text1"/>
          <w:lang w:val="es-ES"/>
        </w:rPr>
        <w:t>.</w:t>
      </w:r>
    </w:p>
    <w:p w14:paraId="4CAF4F04" w14:textId="77777777" w:rsidR="00A43A19" w:rsidRPr="00B14B69" w:rsidRDefault="00A43A19" w:rsidP="00B14B69">
      <w:pPr>
        <w:widowControl w:val="0"/>
        <w:autoSpaceDE w:val="0"/>
        <w:autoSpaceDN w:val="0"/>
        <w:adjustRightInd w:val="0"/>
        <w:spacing w:line="480" w:lineRule="auto"/>
        <w:rPr>
          <w:rFonts w:ascii="Times New Roman" w:hAnsi="Times New Roman" w:cs="Times New Roman"/>
          <w:color w:val="FB0007"/>
          <w:lang w:val="es-ES"/>
        </w:rPr>
      </w:pPr>
    </w:p>
    <w:p w14:paraId="4A04E9AC" w14:textId="77777777" w:rsidR="006947FB" w:rsidRPr="00B14B69" w:rsidRDefault="006947FB" w:rsidP="00B14B69">
      <w:pPr>
        <w:widowControl w:val="0"/>
        <w:autoSpaceDE w:val="0"/>
        <w:autoSpaceDN w:val="0"/>
        <w:adjustRightInd w:val="0"/>
        <w:spacing w:line="480" w:lineRule="auto"/>
        <w:ind w:firstLine="360"/>
        <w:rPr>
          <w:rFonts w:ascii="Times New Roman" w:hAnsi="Times New Roman" w:cs="Times New Roman"/>
          <w:color w:val="000000"/>
          <w:lang w:val="es-ES"/>
        </w:rPr>
      </w:pPr>
      <w:r w:rsidRPr="00B14B69">
        <w:rPr>
          <w:rFonts w:ascii="Times New Roman" w:hAnsi="Times New Roman" w:cs="Times New Roman"/>
          <w:color w:val="000000"/>
          <w:lang w:val="es-ES"/>
        </w:rPr>
        <w:t>Así mismo, el enfoque basado en procesos en los cuales BIOYUCA le otorga máxima prioridad, sigue de la siguiente manera:</w:t>
      </w:r>
    </w:p>
    <w:p w14:paraId="39854E04"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4A0EC3D2"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i/>
          <w:iCs/>
          <w:color w:val="000000"/>
          <w:lang w:val="es-ES"/>
        </w:rPr>
        <w:t>Estratégicos</w:t>
      </w:r>
      <w:r w:rsidRPr="00B14B69">
        <w:rPr>
          <w:rFonts w:ascii="Times New Roman" w:hAnsi="Times New Roman" w:cs="Times New Roman"/>
          <w:b/>
          <w:bCs/>
          <w:color w:val="000000"/>
          <w:lang w:val="es-ES"/>
        </w:rPr>
        <w:t>:</w:t>
      </w:r>
      <w:r w:rsidRPr="00B14B69">
        <w:rPr>
          <w:rFonts w:ascii="Times New Roman" w:hAnsi="Times New Roman" w:cs="Times New Roman"/>
          <w:color w:val="000000"/>
          <w:lang w:val="es-ES"/>
        </w:rPr>
        <w:t xml:space="preserve"> Los cuales se encuentran todos los Procesos Gerenciales y Administrativos tales como la Planeación, Dirección, Ejecución y Evaluación constante de las Políticas de Calidad y del Sistema General de Calidad en todos los procesos y procedimientos de la empresa.</w:t>
      </w:r>
    </w:p>
    <w:p w14:paraId="337B3D5C"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19EDC5B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i/>
          <w:iCs/>
          <w:color w:val="000000"/>
          <w:lang w:val="es-ES"/>
        </w:rPr>
        <w:t>Operativos:</w:t>
      </w:r>
      <w:r w:rsidRPr="00B14B69">
        <w:rPr>
          <w:rFonts w:ascii="Times New Roman" w:hAnsi="Times New Roman" w:cs="Times New Roman"/>
          <w:color w:val="000000"/>
          <w:lang w:val="es-ES"/>
        </w:rPr>
        <w:t xml:space="preserve"> Crear valor agregado al </w:t>
      </w:r>
      <w:proofErr w:type="spellStart"/>
      <w:r w:rsidRPr="00B14B69">
        <w:rPr>
          <w:rFonts w:ascii="Times New Roman" w:hAnsi="Times New Roman" w:cs="Times New Roman"/>
          <w:color w:val="000000"/>
          <w:lang w:val="es-ES"/>
        </w:rPr>
        <w:t>Know</w:t>
      </w:r>
      <w:proofErr w:type="spellEnd"/>
      <w:r w:rsidRPr="00B14B69">
        <w:rPr>
          <w:rFonts w:ascii="Times New Roman" w:hAnsi="Times New Roman" w:cs="Times New Roman"/>
          <w:color w:val="000000"/>
          <w:lang w:val="es-ES"/>
        </w:rPr>
        <w:t xml:space="preserve"> </w:t>
      </w:r>
      <w:proofErr w:type="spellStart"/>
      <w:r w:rsidRPr="00B14B69">
        <w:rPr>
          <w:rFonts w:ascii="Times New Roman" w:hAnsi="Times New Roman" w:cs="Times New Roman"/>
          <w:color w:val="000000"/>
          <w:lang w:val="es-ES"/>
        </w:rPr>
        <w:t>How</w:t>
      </w:r>
      <w:proofErr w:type="spellEnd"/>
      <w:r w:rsidRPr="00B14B69">
        <w:rPr>
          <w:rFonts w:ascii="Times New Roman" w:hAnsi="Times New Roman" w:cs="Times New Roman"/>
          <w:color w:val="000000"/>
          <w:lang w:val="es-ES"/>
        </w:rPr>
        <w:t xml:space="preserve"> de BIOYUCA y de todas sus nuevas unidades de negocio, como al de todos sus procesos de cultivo, recolección y exportación de yuca.</w:t>
      </w:r>
    </w:p>
    <w:p w14:paraId="51C7E343"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i/>
          <w:iCs/>
          <w:color w:val="000000"/>
          <w:lang w:val="es-ES"/>
        </w:rPr>
      </w:pPr>
    </w:p>
    <w:p w14:paraId="7C6667FD"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r w:rsidRPr="00B14B69">
        <w:rPr>
          <w:rFonts w:ascii="Times New Roman" w:hAnsi="Times New Roman" w:cs="Times New Roman"/>
          <w:i/>
          <w:iCs/>
          <w:color w:val="000000"/>
          <w:lang w:val="es-ES"/>
        </w:rPr>
        <w:t>De Apoyo:</w:t>
      </w:r>
      <w:r w:rsidRPr="00B14B69">
        <w:rPr>
          <w:rFonts w:ascii="Times New Roman" w:hAnsi="Times New Roman" w:cs="Times New Roman"/>
          <w:color w:val="000000"/>
          <w:lang w:val="es-ES"/>
        </w:rPr>
        <w:t xml:space="preserve"> donde se fortalezca la dirección, procesos y procedimientos internacionales</w:t>
      </w:r>
    </w:p>
    <w:p w14:paraId="7FB04F44" w14:textId="3EB6BBBA" w:rsidR="006947FB" w:rsidRPr="00A43A19" w:rsidRDefault="00A43A19" w:rsidP="00B14B69">
      <w:pPr>
        <w:widowControl w:val="0"/>
        <w:autoSpaceDE w:val="0"/>
        <w:autoSpaceDN w:val="0"/>
        <w:adjustRightInd w:val="0"/>
        <w:spacing w:line="480" w:lineRule="auto"/>
        <w:rPr>
          <w:rFonts w:ascii="Times New Roman" w:hAnsi="Times New Roman" w:cs="Times New Roman"/>
          <w:b/>
          <w:bCs/>
          <w:color w:val="000000" w:themeColor="text1"/>
          <w:lang w:val="es-ES"/>
        </w:rPr>
      </w:pPr>
      <w:r>
        <w:rPr>
          <w:rFonts w:ascii="Times New Roman" w:hAnsi="Times New Roman" w:cs="Times New Roman"/>
          <w:b/>
          <w:bCs/>
          <w:color w:val="000000" w:themeColor="text1"/>
          <w:lang w:val="es-ES"/>
        </w:rPr>
        <w:t>CALIDAD.</w:t>
      </w:r>
    </w:p>
    <w:p w14:paraId="29DDD55F" w14:textId="77777777" w:rsidR="006947FB" w:rsidRPr="00A43A19" w:rsidRDefault="006947FB" w:rsidP="00A43A19">
      <w:pPr>
        <w:widowControl w:val="0"/>
        <w:numPr>
          <w:ilvl w:val="0"/>
          <w:numId w:val="2"/>
        </w:numPr>
        <w:tabs>
          <w:tab w:val="left" w:pos="284"/>
          <w:tab w:val="left" w:pos="360"/>
        </w:tabs>
        <w:autoSpaceDE w:val="0"/>
        <w:autoSpaceDN w:val="0"/>
        <w:adjustRightInd w:val="0"/>
        <w:spacing w:line="480" w:lineRule="auto"/>
        <w:ind w:left="284" w:hanging="284"/>
        <w:rPr>
          <w:rFonts w:ascii="Times New Roman" w:hAnsi="Times New Roman" w:cs="Times New Roman"/>
          <w:color w:val="000000" w:themeColor="text1"/>
          <w:lang w:val="es-ES"/>
        </w:rPr>
      </w:pPr>
      <w:r w:rsidRPr="00B14B69">
        <w:rPr>
          <w:rFonts w:ascii="Times New Roman" w:hAnsi="Times New Roman" w:cs="Times New Roman"/>
          <w:color w:val="000000"/>
          <w:lang w:val="es-ES"/>
        </w:rPr>
        <w:t xml:space="preserve">Enfoque de sistema para la gestión: BIOYUCA. </w:t>
      </w:r>
      <w:r w:rsidRPr="00A43A19">
        <w:rPr>
          <w:rFonts w:ascii="Times New Roman" w:hAnsi="Times New Roman" w:cs="Times New Roman"/>
          <w:color w:val="000000" w:themeColor="text1"/>
          <w:lang w:val="es-ES"/>
        </w:rPr>
        <w:t xml:space="preserve">La realización de  autoevaluaciones mensuales en todas sus unidades de negocios, donde se premie a los colaboradores que detectan o señalan los procesos o las personas que no ejecutan correctamente los procesos y procedimientos </w:t>
      </w:r>
    </w:p>
    <w:p w14:paraId="3E4F661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070D671E" w14:textId="77777777" w:rsidR="006947FB" w:rsidRPr="00A43A19" w:rsidRDefault="006947FB" w:rsidP="00A43A19">
      <w:pPr>
        <w:widowControl w:val="0"/>
        <w:numPr>
          <w:ilvl w:val="0"/>
          <w:numId w:val="3"/>
        </w:numPr>
        <w:tabs>
          <w:tab w:val="left" w:pos="284"/>
          <w:tab w:val="left" w:pos="360"/>
        </w:tabs>
        <w:autoSpaceDE w:val="0"/>
        <w:autoSpaceDN w:val="0"/>
        <w:adjustRightInd w:val="0"/>
        <w:spacing w:line="480" w:lineRule="auto"/>
        <w:ind w:left="284" w:hanging="284"/>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Mejora continua: se realiza innovación tecnológica que asegure la calidad del producto hasta la entrega al cliente y lograr la satisfacción del mismo.</w:t>
      </w:r>
    </w:p>
    <w:p w14:paraId="283991B0"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4396D1B9" w14:textId="77777777" w:rsidR="006947FB" w:rsidRPr="00A43A19" w:rsidRDefault="006947FB" w:rsidP="00A43A19">
      <w:pPr>
        <w:widowControl w:val="0"/>
        <w:numPr>
          <w:ilvl w:val="0"/>
          <w:numId w:val="4"/>
        </w:numPr>
        <w:tabs>
          <w:tab w:val="left" w:pos="284"/>
          <w:tab w:val="left" w:pos="360"/>
        </w:tabs>
        <w:autoSpaceDE w:val="0"/>
        <w:autoSpaceDN w:val="0"/>
        <w:adjustRightInd w:val="0"/>
        <w:spacing w:line="480" w:lineRule="auto"/>
        <w:ind w:left="284" w:hanging="284"/>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Enfoque basado en hechos para la toma de decisión: Este enfoque deberán realizarlo las personas y los grupos responsables de los procesos y procedimientos designados en el proceso estratégico. organigrama</w:t>
      </w:r>
    </w:p>
    <w:p w14:paraId="0BF8764F"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55DF6ED8" w14:textId="77777777" w:rsidR="006947FB" w:rsidRPr="00B14B69" w:rsidRDefault="006947FB" w:rsidP="00A43A19">
      <w:pPr>
        <w:widowControl w:val="0"/>
        <w:numPr>
          <w:ilvl w:val="0"/>
          <w:numId w:val="5"/>
        </w:numPr>
        <w:tabs>
          <w:tab w:val="left" w:pos="284"/>
          <w:tab w:val="left" w:pos="360"/>
        </w:tabs>
        <w:autoSpaceDE w:val="0"/>
        <w:autoSpaceDN w:val="0"/>
        <w:adjustRightInd w:val="0"/>
        <w:spacing w:line="480" w:lineRule="auto"/>
        <w:ind w:left="284" w:hanging="284"/>
        <w:rPr>
          <w:rFonts w:ascii="Times New Roman" w:hAnsi="Times New Roman" w:cs="Times New Roman"/>
          <w:color w:val="000000"/>
          <w:lang w:val="es-ES"/>
        </w:rPr>
      </w:pPr>
      <w:r w:rsidRPr="00B14B69">
        <w:rPr>
          <w:rFonts w:ascii="Times New Roman" w:hAnsi="Times New Roman" w:cs="Times New Roman"/>
          <w:color w:val="000000"/>
          <w:lang w:val="es-ES"/>
        </w:rPr>
        <w:t xml:space="preserve">Relaciones mutuamente beneficiosas con el proveedor: Por lo cual se establecieron las </w:t>
      </w:r>
      <w:r w:rsidRPr="00A43A19">
        <w:rPr>
          <w:rFonts w:ascii="Times New Roman" w:hAnsi="Times New Roman" w:cs="Times New Roman"/>
          <w:color w:val="000000" w:themeColor="text1"/>
          <w:lang w:val="es-ES"/>
        </w:rPr>
        <w:t>certificaciones con organizaciones y gobiernos internacionales, las cuales fueron explicadas anteriormente</w:t>
      </w:r>
      <w:r w:rsidRPr="00B14B69">
        <w:rPr>
          <w:rFonts w:ascii="Times New Roman" w:hAnsi="Times New Roman" w:cs="Times New Roman"/>
          <w:color w:val="000000"/>
          <w:lang w:val="es-ES"/>
        </w:rPr>
        <w:t>.</w:t>
      </w:r>
    </w:p>
    <w:p w14:paraId="77AC2C82"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2334617A"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color w:val="000000"/>
          <w:lang w:val="es-ES"/>
        </w:rPr>
        <w:t xml:space="preserve">V. </w:t>
      </w:r>
      <w:r w:rsidRPr="00B14B69">
        <w:rPr>
          <w:rFonts w:ascii="Times New Roman" w:hAnsi="Times New Roman" w:cs="Times New Roman"/>
          <w:b/>
          <w:bCs/>
          <w:color w:val="000000"/>
          <w:lang w:val="es-ES"/>
        </w:rPr>
        <w:t>CONCLUSIONES</w:t>
      </w:r>
    </w:p>
    <w:p w14:paraId="2B8C4EAD"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40B31605" w14:textId="2E3654B6" w:rsidR="006947FB" w:rsidRPr="00A43A19"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La demanda de combustibles en le mundo cada vez menos dependientes de los combustibles fósiles hace que la empresa Bioyuca sea un referente positivo para muchos países donde se puedan realizar actividades para mejorar y continuar obteniendo estos combustibles, es importante que todas actividades realizadas por la empresa sean de calidad y demuestren que la destilación de la Yuca como Biocombustible es importante para la generación de combustibles a partir de NO FOSILES con el fin de mantener la producción de combustibles en un futuro </w:t>
      </w:r>
      <w:r w:rsidR="00A43A19" w:rsidRPr="00A43A19">
        <w:rPr>
          <w:rFonts w:ascii="Times New Roman" w:hAnsi="Times New Roman" w:cs="Times New Roman"/>
          <w:color w:val="000000" w:themeColor="text1"/>
          <w:lang w:val="es-ES"/>
        </w:rPr>
        <w:t>próximo</w:t>
      </w:r>
      <w:r w:rsidRPr="00A43A19">
        <w:rPr>
          <w:rFonts w:ascii="Times New Roman" w:hAnsi="Times New Roman" w:cs="Times New Roman"/>
          <w:color w:val="000000" w:themeColor="text1"/>
          <w:lang w:val="es-ES"/>
        </w:rPr>
        <w:t>.</w:t>
      </w:r>
    </w:p>
    <w:p w14:paraId="3160891F" w14:textId="77777777" w:rsidR="006947FB" w:rsidRPr="00A43A19" w:rsidRDefault="006947FB" w:rsidP="00B14B69">
      <w:pPr>
        <w:widowControl w:val="0"/>
        <w:autoSpaceDE w:val="0"/>
        <w:autoSpaceDN w:val="0"/>
        <w:adjustRightInd w:val="0"/>
        <w:spacing w:line="480" w:lineRule="auto"/>
        <w:ind w:firstLine="708"/>
        <w:rPr>
          <w:rFonts w:ascii="Times New Roman" w:hAnsi="Times New Roman" w:cs="Times New Roman"/>
          <w:color w:val="000000" w:themeColor="text1"/>
          <w:lang w:val="es-ES"/>
        </w:rPr>
      </w:pPr>
    </w:p>
    <w:p w14:paraId="5F7932CA"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 xml:space="preserve">La exigencia de la globalización hace que los mercados y las empresas necesariamente tengan que ser cada día más competitivas, no solo con precios y promociones, sino que deben constantemente estar dispuestas a cambiar según  las nuevas tendencias de mercados, deben ser más innovadoras, proactivas, dinámicas, y sobretodo ofrecer siempre de manera oportuna y eficiente el mejor servicio y de la mejor calidad.   </w:t>
      </w:r>
    </w:p>
    <w:p w14:paraId="479E68F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232EAA8C"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61D907AF" w14:textId="77777777" w:rsidR="006947FB" w:rsidRPr="00B14B69" w:rsidRDefault="006947FB" w:rsidP="00B14B69">
      <w:pPr>
        <w:widowControl w:val="0"/>
        <w:autoSpaceDE w:val="0"/>
        <w:autoSpaceDN w:val="0"/>
        <w:adjustRightInd w:val="0"/>
        <w:spacing w:line="480" w:lineRule="auto"/>
        <w:ind w:firstLine="708"/>
        <w:rPr>
          <w:rFonts w:ascii="Times New Roman" w:hAnsi="Times New Roman" w:cs="Times New Roman"/>
          <w:color w:val="000000"/>
          <w:lang w:val="es-ES"/>
        </w:rPr>
      </w:pPr>
      <w:r w:rsidRPr="00B14B69">
        <w:rPr>
          <w:rFonts w:ascii="Times New Roman" w:hAnsi="Times New Roman" w:cs="Times New Roman"/>
          <w:color w:val="000000"/>
          <w:lang w:val="es-ES"/>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5E08B9B0"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0FC86B1C" w14:textId="77777777" w:rsidR="006947FB"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755C8948" w14:textId="77777777" w:rsidR="00A43A19" w:rsidRDefault="00A43A19" w:rsidP="00B14B69">
      <w:pPr>
        <w:widowControl w:val="0"/>
        <w:autoSpaceDE w:val="0"/>
        <w:autoSpaceDN w:val="0"/>
        <w:adjustRightInd w:val="0"/>
        <w:spacing w:line="480" w:lineRule="auto"/>
        <w:rPr>
          <w:rFonts w:ascii="Times New Roman" w:hAnsi="Times New Roman" w:cs="Times New Roman"/>
          <w:color w:val="000000"/>
          <w:lang w:val="es-ES"/>
        </w:rPr>
      </w:pPr>
    </w:p>
    <w:p w14:paraId="7A0B84B7" w14:textId="77777777" w:rsidR="00A43A19" w:rsidRPr="00B14B69" w:rsidRDefault="00A43A19" w:rsidP="00B14B69">
      <w:pPr>
        <w:widowControl w:val="0"/>
        <w:autoSpaceDE w:val="0"/>
        <w:autoSpaceDN w:val="0"/>
        <w:adjustRightInd w:val="0"/>
        <w:spacing w:line="480" w:lineRule="auto"/>
        <w:rPr>
          <w:rFonts w:ascii="Times New Roman" w:hAnsi="Times New Roman" w:cs="Times New Roman"/>
          <w:color w:val="000000"/>
          <w:lang w:val="es-ES"/>
        </w:rPr>
      </w:pPr>
    </w:p>
    <w:p w14:paraId="16C1C04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b/>
          <w:bCs/>
          <w:color w:val="000000"/>
          <w:lang w:val="es-ES"/>
        </w:rPr>
      </w:pPr>
      <w:r w:rsidRPr="00B14B69">
        <w:rPr>
          <w:rFonts w:ascii="Times New Roman" w:hAnsi="Times New Roman" w:cs="Times New Roman"/>
          <w:b/>
          <w:bCs/>
          <w:color w:val="000000"/>
          <w:lang w:val="es-ES"/>
        </w:rPr>
        <w:t>REFERENCIAS BIBLIOGRÁFICAS</w:t>
      </w:r>
    </w:p>
    <w:p w14:paraId="21FB2D7B"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b/>
          <w:bCs/>
          <w:color w:val="000000" w:themeColor="text1"/>
          <w:lang w:val="es-ES"/>
        </w:rPr>
      </w:pPr>
    </w:p>
    <w:p w14:paraId="3C0C838D"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b/>
          <w:bCs/>
          <w:color w:val="000000" w:themeColor="text1"/>
          <w:lang w:val="es-ES"/>
        </w:rPr>
      </w:pPr>
      <w:r w:rsidRPr="00A43A19">
        <w:rPr>
          <w:rFonts w:ascii="Times New Roman" w:hAnsi="Times New Roman" w:cs="Times New Roman"/>
          <w:b/>
          <w:bCs/>
          <w:color w:val="000000" w:themeColor="text1"/>
          <w:lang w:val="es-ES"/>
        </w:rPr>
        <w:t xml:space="preserve">- </w:t>
      </w:r>
      <w:hyperlink r:id="rId12" w:history="1">
        <w:r w:rsidRPr="00A43A19">
          <w:rPr>
            <w:rFonts w:ascii="Times New Roman" w:hAnsi="Times New Roman" w:cs="Times New Roman"/>
            <w:color w:val="000000" w:themeColor="text1"/>
            <w:u w:val="single" w:color="0B4CB4"/>
            <w:lang w:val="es-ES"/>
          </w:rPr>
          <w:t>https://www.elespectador.com/noticias/economia/se-agotan-reservas-petroleras-solo-alcanzan-5-anos-y-me-articulo-633636</w:t>
        </w:r>
      </w:hyperlink>
    </w:p>
    <w:p w14:paraId="471F9715"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b/>
          <w:bCs/>
          <w:color w:val="000000" w:themeColor="text1"/>
          <w:lang w:val="es-ES"/>
        </w:rPr>
        <w:t xml:space="preserve">- </w:t>
      </w:r>
      <w:hyperlink r:id="rId13" w:history="1">
        <w:r w:rsidRPr="00A43A19">
          <w:rPr>
            <w:rFonts w:ascii="Times New Roman" w:hAnsi="Times New Roman" w:cs="Times New Roman"/>
            <w:color w:val="000000" w:themeColor="text1"/>
            <w:u w:val="single" w:color="0B4CB4"/>
            <w:lang w:val="es-ES"/>
          </w:rPr>
          <w:t>https://www.bbc.com/mundo/noticias-40404632</w:t>
        </w:r>
      </w:hyperlink>
    </w:p>
    <w:p w14:paraId="21F3D8D2"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 </w:t>
      </w:r>
      <w:hyperlink r:id="rId14" w:history="1">
        <w:r w:rsidRPr="00A43A19">
          <w:rPr>
            <w:rFonts w:ascii="Times New Roman" w:hAnsi="Times New Roman" w:cs="Times New Roman"/>
            <w:color w:val="000000" w:themeColor="text1"/>
            <w:u w:val="single" w:color="0B4CB4"/>
            <w:lang w:val="es-ES"/>
          </w:rPr>
          <w:t>https://www.bbc.com/mundo/noticias-38508608</w:t>
        </w:r>
      </w:hyperlink>
    </w:p>
    <w:p w14:paraId="22D1C21D"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 </w:t>
      </w:r>
      <w:hyperlink r:id="rId15" w:history="1">
        <w:r w:rsidRPr="00A43A19">
          <w:rPr>
            <w:rFonts w:ascii="Times New Roman" w:hAnsi="Times New Roman" w:cs="Times New Roman"/>
            <w:color w:val="000000" w:themeColor="text1"/>
            <w:u w:val="single" w:color="0B4CB4"/>
            <w:lang w:val="es-ES"/>
          </w:rPr>
          <w:t>https://www.lavanguardia.com/natural/20171204/433414715005/cumbre-onu-nairobi-contaminacion-planeta.html</w:t>
        </w:r>
      </w:hyperlink>
    </w:p>
    <w:p w14:paraId="6410937F" w14:textId="77777777" w:rsidR="006947FB" w:rsidRPr="00A43A19" w:rsidRDefault="00D3395E" w:rsidP="00B14B69">
      <w:pPr>
        <w:widowControl w:val="0"/>
        <w:numPr>
          <w:ilvl w:val="0"/>
          <w:numId w:val="6"/>
        </w:numPr>
        <w:tabs>
          <w:tab w:val="left" w:pos="20"/>
          <w:tab w:val="left" w:pos="189"/>
        </w:tabs>
        <w:autoSpaceDE w:val="0"/>
        <w:autoSpaceDN w:val="0"/>
        <w:adjustRightInd w:val="0"/>
        <w:spacing w:line="480" w:lineRule="auto"/>
        <w:ind w:left="189" w:hanging="190"/>
        <w:rPr>
          <w:rFonts w:ascii="Times New Roman" w:hAnsi="Times New Roman" w:cs="Times New Roman"/>
          <w:color w:val="000000" w:themeColor="text1"/>
          <w:lang w:val="es-ES"/>
        </w:rPr>
      </w:pPr>
      <w:hyperlink r:id="rId16" w:history="1">
        <w:r w:rsidR="006947FB" w:rsidRPr="00A43A19">
          <w:rPr>
            <w:rFonts w:ascii="Times New Roman" w:hAnsi="Times New Roman" w:cs="Times New Roman"/>
            <w:color w:val="000000" w:themeColor="text1"/>
            <w:u w:val="single" w:color="0B4CB4"/>
            <w:lang w:val="es-ES"/>
          </w:rPr>
          <w:t>https://definicion.de/biocombustible/</w:t>
        </w:r>
      </w:hyperlink>
    </w:p>
    <w:p w14:paraId="6AF75B7B" w14:textId="77777777" w:rsidR="006947FB" w:rsidRPr="00A43A19" w:rsidRDefault="00D3395E" w:rsidP="00B14B69">
      <w:pPr>
        <w:widowControl w:val="0"/>
        <w:numPr>
          <w:ilvl w:val="0"/>
          <w:numId w:val="6"/>
        </w:numPr>
        <w:tabs>
          <w:tab w:val="left" w:pos="20"/>
          <w:tab w:val="left" w:pos="189"/>
        </w:tabs>
        <w:autoSpaceDE w:val="0"/>
        <w:autoSpaceDN w:val="0"/>
        <w:adjustRightInd w:val="0"/>
        <w:spacing w:line="480" w:lineRule="auto"/>
        <w:ind w:left="189" w:hanging="190"/>
        <w:rPr>
          <w:rFonts w:ascii="Times New Roman" w:hAnsi="Times New Roman" w:cs="Times New Roman"/>
          <w:color w:val="000000" w:themeColor="text1"/>
          <w:lang w:val="es-ES"/>
        </w:rPr>
      </w:pPr>
      <w:hyperlink r:id="rId17" w:history="1">
        <w:r w:rsidR="006947FB" w:rsidRPr="00A43A19">
          <w:rPr>
            <w:rFonts w:ascii="Times New Roman" w:hAnsi="Times New Roman" w:cs="Times New Roman"/>
            <w:color w:val="000000" w:themeColor="text1"/>
            <w:u w:val="single" w:color="0B4CB4"/>
            <w:lang w:val="es-ES"/>
          </w:rPr>
          <w:t>https://www.portafolio.co/innovacio</w:t>
        </w:r>
        <w:r w:rsidR="006947FB" w:rsidRPr="00A43A19">
          <w:rPr>
            <w:rFonts w:ascii="Times New Roman" w:hAnsi="Times New Roman" w:cs="Times New Roman"/>
            <w:color w:val="000000" w:themeColor="text1"/>
            <w:u w:val="single" w:color="0B4CB4"/>
            <w:lang w:val="es-ES"/>
          </w:rPr>
          <w:t>n</w:t>
        </w:r>
        <w:r w:rsidR="006947FB" w:rsidRPr="00A43A19">
          <w:rPr>
            <w:rFonts w:ascii="Times New Roman" w:hAnsi="Times New Roman" w:cs="Times New Roman"/>
            <w:color w:val="000000" w:themeColor="text1"/>
            <w:u w:val="single" w:color="0B4CB4"/>
            <w:lang w:val="es-ES"/>
          </w:rPr>
          <w:t>/energias-renovables-en-colombia-502061</w:t>
        </w:r>
      </w:hyperlink>
    </w:p>
    <w:p w14:paraId="2E7D708D" w14:textId="77777777" w:rsidR="006947FB" w:rsidRPr="00A43A19" w:rsidRDefault="00D3395E" w:rsidP="00B14B69">
      <w:pPr>
        <w:widowControl w:val="0"/>
        <w:numPr>
          <w:ilvl w:val="0"/>
          <w:numId w:val="6"/>
        </w:numPr>
        <w:tabs>
          <w:tab w:val="left" w:pos="20"/>
          <w:tab w:val="left" w:pos="189"/>
        </w:tabs>
        <w:autoSpaceDE w:val="0"/>
        <w:autoSpaceDN w:val="0"/>
        <w:adjustRightInd w:val="0"/>
        <w:spacing w:line="480" w:lineRule="auto"/>
        <w:ind w:left="189" w:hanging="190"/>
        <w:rPr>
          <w:rFonts w:ascii="Times New Roman" w:hAnsi="Times New Roman" w:cs="Times New Roman"/>
          <w:color w:val="000000" w:themeColor="text1"/>
          <w:lang w:val="es-ES"/>
        </w:rPr>
      </w:pPr>
      <w:hyperlink r:id="rId18" w:history="1">
        <w:r w:rsidR="006947FB" w:rsidRPr="00A43A19">
          <w:rPr>
            <w:rFonts w:ascii="Times New Roman" w:hAnsi="Times New Roman" w:cs="Times New Roman"/>
            <w:color w:val="000000" w:themeColor="text1"/>
            <w:u w:val="single" w:color="0B4CB4"/>
            <w:lang w:val="es-ES"/>
          </w:rPr>
          <w:t>http://www.fedebiocombustibles.com/nota-web-id-923.htm</w:t>
        </w:r>
      </w:hyperlink>
    </w:p>
    <w:p w14:paraId="1D53963C" w14:textId="77777777" w:rsidR="006947FB" w:rsidRPr="00A43A19" w:rsidRDefault="00D3395E" w:rsidP="00B14B69">
      <w:pPr>
        <w:widowControl w:val="0"/>
        <w:numPr>
          <w:ilvl w:val="0"/>
          <w:numId w:val="6"/>
        </w:numPr>
        <w:tabs>
          <w:tab w:val="left" w:pos="20"/>
          <w:tab w:val="left" w:pos="189"/>
        </w:tabs>
        <w:autoSpaceDE w:val="0"/>
        <w:autoSpaceDN w:val="0"/>
        <w:adjustRightInd w:val="0"/>
        <w:spacing w:line="480" w:lineRule="auto"/>
        <w:ind w:left="189" w:hanging="190"/>
        <w:rPr>
          <w:rFonts w:ascii="Times New Roman" w:hAnsi="Times New Roman" w:cs="Times New Roman"/>
          <w:color w:val="000000" w:themeColor="text1"/>
          <w:lang w:val="es-ES"/>
        </w:rPr>
      </w:pPr>
      <w:hyperlink r:id="rId19" w:history="1">
        <w:r w:rsidR="006947FB" w:rsidRPr="00A43A19">
          <w:rPr>
            <w:rFonts w:ascii="Times New Roman" w:hAnsi="Times New Roman" w:cs="Times New Roman"/>
            <w:color w:val="000000" w:themeColor="text1"/>
            <w:u w:val="single" w:color="0B4CB4"/>
            <w:lang w:val="es-ES"/>
          </w:rPr>
          <w:t>http://www.scielo.org.co/pdf/rium/v14n27/v14n27a02.pdf</w:t>
        </w:r>
      </w:hyperlink>
      <w:r w:rsidR="006947FB" w:rsidRPr="00A43A19">
        <w:rPr>
          <w:rFonts w:ascii="Times New Roman" w:hAnsi="Times New Roman" w:cs="Times New Roman"/>
          <w:color w:val="000000" w:themeColor="text1"/>
          <w:lang w:val="es-ES"/>
        </w:rPr>
        <w:t>.</w:t>
      </w:r>
    </w:p>
    <w:p w14:paraId="2AB73A70" w14:textId="77777777" w:rsidR="006947FB" w:rsidRPr="00A43A19" w:rsidRDefault="00D3395E" w:rsidP="00C662B7">
      <w:pPr>
        <w:widowControl w:val="0"/>
        <w:numPr>
          <w:ilvl w:val="0"/>
          <w:numId w:val="6"/>
        </w:numPr>
        <w:tabs>
          <w:tab w:val="left" w:pos="20"/>
          <w:tab w:val="left" w:pos="189"/>
        </w:tabs>
        <w:autoSpaceDE w:val="0"/>
        <w:autoSpaceDN w:val="0"/>
        <w:adjustRightInd w:val="0"/>
        <w:spacing w:line="480" w:lineRule="auto"/>
        <w:ind w:left="189" w:hanging="190"/>
        <w:rPr>
          <w:rFonts w:ascii="Times New Roman" w:hAnsi="Times New Roman" w:cs="Times New Roman"/>
          <w:color w:val="000000" w:themeColor="text1"/>
          <w:lang w:val="es-ES"/>
        </w:rPr>
      </w:pPr>
      <w:hyperlink r:id="rId20" w:history="1">
        <w:r w:rsidR="006947FB" w:rsidRPr="00A43A19">
          <w:rPr>
            <w:rFonts w:ascii="Times New Roman" w:hAnsi="Times New Roman" w:cs="Times New Roman"/>
            <w:color w:val="000000" w:themeColor="text1"/>
            <w:u w:val="single" w:color="0B4CB4"/>
            <w:lang w:val="es-ES"/>
          </w:rPr>
          <w:t>http://www.rowan.k12.ky.us/userfiles/959/Classes/10689/connkatie%20biofuels%20from%20agricultural%20biomas%20agr.%20185%20project%202.pdf</w:t>
        </w:r>
      </w:hyperlink>
      <w:r w:rsidR="00C662B7" w:rsidRPr="00A43A19">
        <w:rPr>
          <w:rFonts w:ascii="Times New Roman" w:hAnsi="Times New Roman" w:cs="Times New Roman"/>
          <w:color w:val="000000" w:themeColor="text1"/>
          <w:kern w:val="1"/>
          <w:lang w:val="es-ES"/>
        </w:rPr>
        <w:t>.</w:t>
      </w:r>
    </w:p>
    <w:p w14:paraId="7D97B341" w14:textId="21F40D8A" w:rsidR="004F3F66" w:rsidRPr="00A43A19" w:rsidRDefault="00C84A92" w:rsidP="004F3F66">
      <w:pPr>
        <w:widowControl w:val="0"/>
        <w:numPr>
          <w:ilvl w:val="0"/>
          <w:numId w:val="6"/>
        </w:numPr>
        <w:tabs>
          <w:tab w:val="left" w:pos="20"/>
          <w:tab w:val="left" w:pos="189"/>
        </w:tabs>
        <w:autoSpaceDE w:val="0"/>
        <w:autoSpaceDN w:val="0"/>
        <w:adjustRightInd w:val="0"/>
        <w:spacing w:line="480" w:lineRule="auto"/>
        <w:ind w:left="189" w:hanging="190"/>
        <w:rPr>
          <w:rFonts w:ascii="Helvetica" w:eastAsia="Times New Roman" w:hAnsi="Helvetica" w:cs="Times New Roman"/>
          <w:color w:val="000000" w:themeColor="text1"/>
          <w:sz w:val="21"/>
          <w:szCs w:val="21"/>
          <w:shd w:val="clear" w:color="auto" w:fill="FFFFFF"/>
          <w:lang w:val="es-CO"/>
        </w:rPr>
      </w:pPr>
      <w:hyperlink r:id="rId21" w:history="1">
        <w:r w:rsidRPr="00A43A19">
          <w:rPr>
            <w:rStyle w:val="Hipervnculo"/>
            <w:rFonts w:ascii="Helvetica" w:eastAsia="Times New Roman" w:hAnsi="Helvetica" w:cs="Times New Roman"/>
            <w:color w:val="000000" w:themeColor="text1"/>
            <w:sz w:val="21"/>
            <w:szCs w:val="21"/>
            <w:shd w:val="clear" w:color="auto" w:fill="FFFFFF"/>
            <w:lang w:val="es-CO"/>
          </w:rPr>
          <w:t>https://www.ingeniare.cl/index.php?option=com_ingeniare&amp;view=va&amp;aid=425&amp;vid=83&amp;lang=es</w:t>
        </w:r>
      </w:hyperlink>
      <w:r w:rsidRPr="00A43A19">
        <w:rPr>
          <w:rFonts w:ascii="Helvetica" w:eastAsia="Times New Roman" w:hAnsi="Helvetica" w:cs="Times New Roman"/>
          <w:color w:val="000000" w:themeColor="text1"/>
          <w:sz w:val="21"/>
          <w:szCs w:val="21"/>
          <w:shd w:val="clear" w:color="auto" w:fill="FFFFFF"/>
          <w:lang w:val="es-CO"/>
        </w:rPr>
        <w:t>.</w:t>
      </w:r>
    </w:p>
    <w:p w14:paraId="43456926" w14:textId="66F729CD" w:rsidR="00C84A92" w:rsidRPr="00A43A19" w:rsidRDefault="00C84A92" w:rsidP="00C84A92">
      <w:pPr>
        <w:widowControl w:val="0"/>
        <w:numPr>
          <w:ilvl w:val="0"/>
          <w:numId w:val="6"/>
        </w:numPr>
        <w:tabs>
          <w:tab w:val="left" w:pos="20"/>
          <w:tab w:val="left" w:pos="189"/>
        </w:tabs>
        <w:autoSpaceDE w:val="0"/>
        <w:autoSpaceDN w:val="0"/>
        <w:adjustRightInd w:val="0"/>
        <w:spacing w:line="480" w:lineRule="auto"/>
        <w:ind w:left="189" w:hanging="190"/>
        <w:rPr>
          <w:rFonts w:ascii="Times New Roman" w:hAnsi="Times New Roman" w:cs="Times New Roman"/>
          <w:b/>
          <w:bCs/>
          <w:color w:val="000000" w:themeColor="text1"/>
          <w:lang w:val="es-ES"/>
        </w:rPr>
      </w:pPr>
      <w:hyperlink r:id="rId22" w:history="1">
        <w:r w:rsidRPr="00A43A19">
          <w:rPr>
            <w:rStyle w:val="Hipervnculo"/>
            <w:rFonts w:ascii="Times New Roman" w:hAnsi="Times New Roman" w:cs="Times New Roman"/>
            <w:b/>
            <w:bCs/>
            <w:color w:val="000000" w:themeColor="text1"/>
            <w:lang w:val="es-ES"/>
          </w:rPr>
          <w:t>http://www.scielo.org.co/pdf/rium/v14n27/v14n27a02.pdf</w:t>
        </w:r>
      </w:hyperlink>
    </w:p>
    <w:p w14:paraId="23D1D0D6" w14:textId="77777777" w:rsidR="00C84A92" w:rsidRPr="00A43A19" w:rsidRDefault="00C84A92" w:rsidP="004F3F66">
      <w:pPr>
        <w:rPr>
          <w:rFonts w:ascii="Helvetica" w:eastAsia="Times New Roman" w:hAnsi="Helvetica" w:cs="Times New Roman"/>
          <w:color w:val="000000" w:themeColor="text1"/>
          <w:sz w:val="21"/>
          <w:szCs w:val="21"/>
          <w:shd w:val="clear" w:color="auto" w:fill="FFFFFF"/>
          <w:lang w:val="es-CO"/>
        </w:rPr>
      </w:pPr>
    </w:p>
    <w:p w14:paraId="5249AED5" w14:textId="77777777" w:rsidR="00C662B7" w:rsidRPr="00A43A19" w:rsidRDefault="00C662B7" w:rsidP="00C662B7">
      <w:pPr>
        <w:widowControl w:val="0"/>
        <w:tabs>
          <w:tab w:val="left" w:pos="20"/>
          <w:tab w:val="left" w:pos="189"/>
        </w:tabs>
        <w:autoSpaceDE w:val="0"/>
        <w:autoSpaceDN w:val="0"/>
        <w:adjustRightInd w:val="0"/>
        <w:spacing w:line="480" w:lineRule="auto"/>
        <w:ind w:left="189"/>
        <w:rPr>
          <w:rFonts w:ascii="Times New Roman" w:hAnsi="Times New Roman" w:cs="Times New Roman"/>
          <w:color w:val="000000" w:themeColor="text1"/>
          <w:lang w:val="es-ES"/>
        </w:rPr>
      </w:pPr>
    </w:p>
    <w:p w14:paraId="6FC4FA8A"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CADAVID, Carlos (2014). Producción de biocombustibles en Colombia: contexto latinoamericano y mundial.</w:t>
      </w:r>
    </w:p>
    <w:p w14:paraId="72CC862D"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2B446AE7"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CORTES Sierra, Simón; CHAVARRIAGA Paúl; LÓPEZ Camilo (2012). Biocombustible y Biotecnología</w:t>
      </w:r>
      <w:r w:rsidRPr="00B14B69">
        <w:rPr>
          <w:rFonts w:ascii="Times New Roman" w:hAnsi="Times New Roman" w:cs="Times New Roman"/>
          <w:color w:val="000000"/>
          <w:lang w:val="es-ES"/>
        </w:rPr>
        <w:t xml:space="preserve">: La </w:t>
      </w:r>
      <w:proofErr w:type="spellStart"/>
      <w:r w:rsidRPr="00B14B69">
        <w:rPr>
          <w:rFonts w:ascii="Times New Roman" w:hAnsi="Times New Roman" w:cs="Times New Roman"/>
          <w:color w:val="000000"/>
          <w:lang w:val="es-ES"/>
        </w:rPr>
        <w:t>Yucca</w:t>
      </w:r>
      <w:proofErr w:type="spellEnd"/>
      <w:r w:rsidRPr="00B14B69">
        <w:rPr>
          <w:rFonts w:ascii="Times New Roman" w:hAnsi="Times New Roman" w:cs="Times New Roman"/>
          <w:color w:val="000000"/>
          <w:lang w:val="es-ES"/>
        </w:rPr>
        <w:t xml:space="preserve"> (</w:t>
      </w:r>
      <w:proofErr w:type="spellStart"/>
      <w:r w:rsidRPr="00B14B69">
        <w:rPr>
          <w:rFonts w:ascii="Times New Roman" w:hAnsi="Times New Roman" w:cs="Times New Roman"/>
          <w:color w:val="000000"/>
          <w:lang w:val="es-ES"/>
        </w:rPr>
        <w:t>Manihot</w:t>
      </w:r>
      <w:proofErr w:type="spellEnd"/>
      <w:r w:rsidRPr="00B14B69">
        <w:rPr>
          <w:rFonts w:ascii="Times New Roman" w:hAnsi="Times New Roman" w:cs="Times New Roman"/>
          <w:color w:val="000000"/>
          <w:lang w:val="es-ES"/>
        </w:rPr>
        <w:t xml:space="preserve"> </w:t>
      </w:r>
      <w:proofErr w:type="spellStart"/>
      <w:r w:rsidRPr="00B14B69">
        <w:rPr>
          <w:rFonts w:ascii="Times New Roman" w:hAnsi="Times New Roman" w:cs="Times New Roman"/>
          <w:color w:val="000000"/>
          <w:lang w:val="es-ES"/>
        </w:rPr>
        <w:t>esculento</w:t>
      </w:r>
      <w:proofErr w:type="spellEnd"/>
      <w:r w:rsidRPr="00B14B69">
        <w:rPr>
          <w:rFonts w:ascii="Times New Roman" w:hAnsi="Times New Roman" w:cs="Times New Roman"/>
          <w:color w:val="000000"/>
          <w:lang w:val="es-ES"/>
        </w:rPr>
        <w:t xml:space="preserve">) como modelo de investigación. </w:t>
      </w:r>
      <w:r w:rsidRPr="00A43A19">
        <w:rPr>
          <w:rFonts w:ascii="Times New Roman" w:hAnsi="Times New Roman" w:cs="Times New Roman"/>
          <w:color w:val="000000" w:themeColor="text1"/>
          <w:lang w:val="es-ES"/>
        </w:rPr>
        <w:t xml:space="preserve">Investigación obtenida: </w:t>
      </w:r>
      <w:hyperlink r:id="rId23" w:history="1">
        <w:r w:rsidRPr="00A43A19">
          <w:rPr>
            <w:rFonts w:ascii="Times New Roman" w:hAnsi="Times New Roman" w:cs="Times New Roman"/>
            <w:color w:val="000000" w:themeColor="text1"/>
            <w:u w:val="single" w:color="0B4CB4"/>
            <w:lang w:val="es-ES"/>
          </w:rPr>
          <w:t>https://revistas.unal.edu.co/index.php/actabiol/article/view/13940/14662</w:t>
        </w:r>
      </w:hyperlink>
    </w:p>
    <w:p w14:paraId="7AC5F1D0"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16DAA6DC"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CLAYUCA. Ospina Patiño, Bernardo. El cultivo de la yuca frente al TLC, 2012</w:t>
      </w:r>
    </w:p>
    <w:p w14:paraId="5D4007C8"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7C7776E5"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CLAYUCA. Ospina Patiño, Bernardo. </w:t>
      </w:r>
      <w:proofErr w:type="spellStart"/>
      <w:r w:rsidRPr="00A43A19">
        <w:rPr>
          <w:rFonts w:ascii="Times New Roman" w:hAnsi="Times New Roman" w:cs="Times New Roman"/>
          <w:color w:val="000000" w:themeColor="text1"/>
          <w:lang w:val="es-ES"/>
        </w:rPr>
        <w:t>Biorefinerias</w:t>
      </w:r>
      <w:proofErr w:type="spellEnd"/>
      <w:r w:rsidRPr="00A43A19">
        <w:rPr>
          <w:rFonts w:ascii="Times New Roman" w:hAnsi="Times New Roman" w:cs="Times New Roman"/>
          <w:color w:val="000000" w:themeColor="text1"/>
          <w:lang w:val="es-ES"/>
        </w:rPr>
        <w:t xml:space="preserve"> rurales sociales – BIRUS 2014</w:t>
      </w:r>
    </w:p>
    <w:p w14:paraId="0E1916F8"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7392F198"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DUQUE, Iván. Propuesta de gobierno. Presidente 2018-2022. </w:t>
      </w:r>
      <w:hyperlink r:id="rId24" w:history="1">
        <w:r w:rsidRPr="00A43A19">
          <w:rPr>
            <w:rFonts w:ascii="Times New Roman" w:hAnsi="Times New Roman" w:cs="Times New Roman"/>
            <w:color w:val="000000" w:themeColor="text1"/>
            <w:u w:val="single" w:color="0B4CB4"/>
            <w:lang w:val="es-ES"/>
          </w:rPr>
          <w:t>https://www.ivanduque.com/propuestas</w:t>
        </w:r>
      </w:hyperlink>
      <w:r w:rsidRPr="00A43A19">
        <w:rPr>
          <w:rFonts w:ascii="Times New Roman" w:hAnsi="Times New Roman" w:cs="Times New Roman"/>
          <w:color w:val="000000" w:themeColor="text1"/>
          <w:lang w:val="es-ES"/>
        </w:rPr>
        <w:t>. (Verificar si en el plan de desarrollo salieron estas propuestas)</w:t>
      </w:r>
    </w:p>
    <w:p w14:paraId="674B5BB0"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5109585C"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EMPRESA EXPORTADORA BIOYUCA S.A.</w:t>
      </w:r>
    </w:p>
    <w:p w14:paraId="6E8FB110"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1988A561"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FEDECOMBUSTIBLE. Revista Combustible Hoy. </w:t>
      </w:r>
      <w:hyperlink r:id="rId25" w:history="1">
        <w:r w:rsidRPr="00A43A19">
          <w:rPr>
            <w:rFonts w:ascii="Times New Roman" w:hAnsi="Times New Roman" w:cs="Times New Roman"/>
            <w:color w:val="000000" w:themeColor="text1"/>
            <w:u w:val="single" w:color="0B4CB4"/>
            <w:lang w:val="es-ES"/>
          </w:rPr>
          <w:t>https://www.fedecombustible.com/files/boletin16.pdf</w:t>
        </w:r>
      </w:hyperlink>
      <w:r w:rsidRPr="00A43A19">
        <w:rPr>
          <w:rFonts w:ascii="Times New Roman" w:hAnsi="Times New Roman" w:cs="Times New Roman"/>
          <w:color w:val="000000" w:themeColor="text1"/>
          <w:lang w:val="es-ES"/>
        </w:rPr>
        <w:t xml:space="preserve"> </w:t>
      </w:r>
    </w:p>
    <w:p w14:paraId="2A3D49BD"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0C42A6CA"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FEDECOMBUSTIBLE. Revista Combustible Hoy. </w:t>
      </w:r>
      <w:hyperlink r:id="rId26" w:history="1">
        <w:r w:rsidRPr="00A43A19">
          <w:rPr>
            <w:rFonts w:ascii="Times New Roman" w:hAnsi="Times New Roman" w:cs="Times New Roman"/>
            <w:color w:val="000000" w:themeColor="text1"/>
            <w:u w:val="single" w:color="0B4CB4"/>
            <w:lang w:val="es-ES"/>
          </w:rPr>
          <w:t>https://www.fedecombustible.com/files/boletin32.pdf</w:t>
        </w:r>
      </w:hyperlink>
    </w:p>
    <w:p w14:paraId="74053FAA" w14:textId="77777777" w:rsidR="006947FB" w:rsidRPr="00A43A19" w:rsidRDefault="006947FB" w:rsidP="00B14B69">
      <w:pPr>
        <w:widowControl w:val="0"/>
        <w:autoSpaceDE w:val="0"/>
        <w:autoSpaceDN w:val="0"/>
        <w:adjustRightInd w:val="0"/>
        <w:spacing w:line="480" w:lineRule="auto"/>
        <w:rPr>
          <w:rFonts w:ascii="Times New Roman" w:hAnsi="Times New Roman" w:cs="Times New Roman"/>
          <w:color w:val="000000" w:themeColor="text1"/>
          <w:lang w:val="es-ES"/>
        </w:rPr>
      </w:pPr>
    </w:p>
    <w:p w14:paraId="08684403"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IDEAM (2015). Información técnica sobre gases efecto invernadero y el cambio climático. Benavides, Henry; León Gloria Esperanza</w:t>
      </w:r>
    </w:p>
    <w:p w14:paraId="2305E642"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p>
    <w:p w14:paraId="345F2A2C" w14:textId="77777777" w:rsidR="006947FB" w:rsidRPr="00B14B69" w:rsidRDefault="006947FB" w:rsidP="00B14B69">
      <w:pPr>
        <w:widowControl w:val="0"/>
        <w:autoSpaceDE w:val="0"/>
        <w:autoSpaceDN w:val="0"/>
        <w:adjustRightInd w:val="0"/>
        <w:spacing w:line="480" w:lineRule="auto"/>
        <w:ind w:left="567" w:hanging="567"/>
        <w:rPr>
          <w:rFonts w:ascii="Times New Roman" w:hAnsi="Times New Roman" w:cs="Times New Roman"/>
          <w:color w:val="000000"/>
          <w:lang w:val="es-ES"/>
        </w:rPr>
      </w:pPr>
      <w:r w:rsidRPr="00A43A19">
        <w:rPr>
          <w:rFonts w:ascii="Times New Roman" w:hAnsi="Times New Roman" w:cs="Times New Roman"/>
          <w:color w:val="000000" w:themeColor="text1"/>
          <w:lang w:val="es-ES"/>
        </w:rPr>
        <w:t xml:space="preserve">GROMET. C. Combustibles. (2014).Es el </w:t>
      </w:r>
      <w:proofErr w:type="spellStart"/>
      <w:r w:rsidRPr="00A43A19">
        <w:rPr>
          <w:rFonts w:ascii="Times New Roman" w:hAnsi="Times New Roman" w:cs="Times New Roman"/>
          <w:color w:val="000000" w:themeColor="text1"/>
          <w:lang w:val="es-ES"/>
        </w:rPr>
        <w:t>gashol</w:t>
      </w:r>
      <w:proofErr w:type="spellEnd"/>
      <w:r w:rsidRPr="00A43A19">
        <w:rPr>
          <w:rFonts w:ascii="Times New Roman" w:hAnsi="Times New Roman" w:cs="Times New Roman"/>
          <w:color w:val="000000" w:themeColor="text1"/>
          <w:lang w:val="es-ES"/>
        </w:rPr>
        <w:t xml:space="preserve"> la solución? Automóvil internacional. V. 46 No. 25 p.</w:t>
      </w:r>
      <w:r w:rsidRPr="00B14B69">
        <w:rPr>
          <w:rFonts w:ascii="Times New Roman" w:hAnsi="Times New Roman" w:cs="Times New Roman"/>
          <w:color w:val="000000"/>
          <w:lang w:val="es-ES"/>
        </w:rPr>
        <w:t xml:space="preserve"> 29-34</w:t>
      </w:r>
    </w:p>
    <w:p w14:paraId="41E1BCAA"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p>
    <w:p w14:paraId="0C0FA811"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 xml:space="preserve">RAMIREZ, Hernández Valentina, ANTERO, Arango Jaime. (2015). Evolución de las teorías </w:t>
      </w:r>
      <w:bookmarkStart w:id="0" w:name="_GoBack"/>
      <w:bookmarkEnd w:id="0"/>
      <w:r w:rsidRPr="00A43A19">
        <w:rPr>
          <w:rFonts w:ascii="Times New Roman" w:hAnsi="Times New Roman" w:cs="Times New Roman"/>
          <w:color w:val="000000" w:themeColor="text1"/>
          <w:lang w:val="es-ES"/>
        </w:rPr>
        <w:t>de explotación de recursos naturales</w:t>
      </w:r>
    </w:p>
    <w:p w14:paraId="4FAF53A4"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p>
    <w:p w14:paraId="14288EA7"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p>
    <w:p w14:paraId="72F54880" w14:textId="77777777" w:rsidR="006947FB" w:rsidRPr="00A43A19" w:rsidRDefault="006947FB" w:rsidP="00B14B69">
      <w:pPr>
        <w:widowControl w:val="0"/>
        <w:autoSpaceDE w:val="0"/>
        <w:autoSpaceDN w:val="0"/>
        <w:adjustRightInd w:val="0"/>
        <w:spacing w:line="480" w:lineRule="auto"/>
        <w:ind w:left="567" w:hanging="567"/>
        <w:rPr>
          <w:rFonts w:ascii="Times New Roman" w:hAnsi="Times New Roman" w:cs="Times New Roman"/>
          <w:color w:val="000000" w:themeColor="text1"/>
          <w:lang w:val="es-ES"/>
        </w:rPr>
      </w:pPr>
      <w:r w:rsidRPr="00A43A19">
        <w:rPr>
          <w:rFonts w:ascii="Times New Roman" w:hAnsi="Times New Roman" w:cs="Times New Roman"/>
          <w:color w:val="000000" w:themeColor="text1"/>
          <w:lang w:val="es-ES"/>
        </w:rPr>
        <w:t>VERA Acosta, Lorena. TABARES Segovia, Liz Valentina. (2013) Evaluación plan distrito de manejo integrado productos agrícolas. Universidad Distrital Francisco José de Caldas</w:t>
      </w:r>
    </w:p>
    <w:p w14:paraId="46EB3A4E" w14:textId="77777777" w:rsidR="006947FB" w:rsidRPr="00B14B69" w:rsidRDefault="006947FB" w:rsidP="00B14B69">
      <w:pPr>
        <w:widowControl w:val="0"/>
        <w:autoSpaceDE w:val="0"/>
        <w:autoSpaceDN w:val="0"/>
        <w:adjustRightInd w:val="0"/>
        <w:spacing w:line="480" w:lineRule="auto"/>
        <w:rPr>
          <w:rFonts w:ascii="Times New Roman" w:hAnsi="Times New Roman" w:cs="Times New Roman"/>
          <w:color w:val="000000"/>
          <w:lang w:val="es-ES"/>
        </w:rPr>
      </w:pPr>
    </w:p>
    <w:p w14:paraId="49289A14" w14:textId="77777777" w:rsidR="004718FD" w:rsidRPr="00B14B69" w:rsidRDefault="004718FD" w:rsidP="00B14B69">
      <w:pPr>
        <w:spacing w:line="480" w:lineRule="auto"/>
        <w:rPr>
          <w:rFonts w:ascii="Times New Roman" w:hAnsi="Times New Roman" w:cs="Times New Roman"/>
        </w:rPr>
      </w:pPr>
    </w:p>
    <w:sectPr w:rsidR="004718FD" w:rsidRPr="00B14B69" w:rsidSect="006947FB">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MyriadPro">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7FB"/>
    <w:rsid w:val="000C58CD"/>
    <w:rsid w:val="002211FD"/>
    <w:rsid w:val="002C4EC6"/>
    <w:rsid w:val="002F684C"/>
    <w:rsid w:val="004718FD"/>
    <w:rsid w:val="00486278"/>
    <w:rsid w:val="004F3F66"/>
    <w:rsid w:val="005775CB"/>
    <w:rsid w:val="00682746"/>
    <w:rsid w:val="006947FB"/>
    <w:rsid w:val="00976E0D"/>
    <w:rsid w:val="009B4D99"/>
    <w:rsid w:val="009E259F"/>
    <w:rsid w:val="00A43A19"/>
    <w:rsid w:val="00B14B69"/>
    <w:rsid w:val="00BA10B6"/>
    <w:rsid w:val="00C662B7"/>
    <w:rsid w:val="00C84A92"/>
    <w:rsid w:val="00D3395E"/>
    <w:rsid w:val="00D9436C"/>
    <w:rsid w:val="00DA0A70"/>
    <w:rsid w:val="00F116CD"/>
    <w:rsid w:val="00F8625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semiHidden/>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semiHidden/>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s.wikipedia.org/wiki/%C3%81frica" TargetMode="External"/><Relationship Id="rId20" Type="http://schemas.openxmlformats.org/officeDocument/2006/relationships/hyperlink" Target="http://www.rowan.k12.ky.us/userfiles/959/Classes/10689/connkatie%20biofuels%20from%20agricultural%20biomas%20agr.%20185%20project%202.pdf" TargetMode="External"/><Relationship Id="rId21" Type="http://schemas.openxmlformats.org/officeDocument/2006/relationships/hyperlink" Target="https://www.ingeniare.cl/index.php?option=com_ingeniare&amp;view=va&amp;aid=425&amp;vid=83&amp;lang=es" TargetMode="External"/><Relationship Id="rId22" Type="http://schemas.openxmlformats.org/officeDocument/2006/relationships/hyperlink" Target="http://www.scielo.org.co/pdf/rium/v14n27/v14n27a02.pdf" TargetMode="External"/><Relationship Id="rId23" Type="http://schemas.openxmlformats.org/officeDocument/2006/relationships/hyperlink" Target="https://revistas.unal.edu.co/index.php/actabiol/article/view/13940/14662" TargetMode="External"/><Relationship Id="rId24" Type="http://schemas.openxmlformats.org/officeDocument/2006/relationships/hyperlink" Target="https://www.ivanduque.com/propuestas" TargetMode="External"/><Relationship Id="rId25" Type="http://schemas.openxmlformats.org/officeDocument/2006/relationships/hyperlink" Target="https://www.fedecombustible.com/files/boletin16.pdf" TargetMode="External"/><Relationship Id="rId26" Type="http://schemas.openxmlformats.org/officeDocument/2006/relationships/hyperlink" Target="https://www.fedecombustible.com/files/boletin32.pdf"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s://es.wikipedia.org/wiki/Norteam%C3%A9rica" TargetMode="External"/><Relationship Id="rId11" Type="http://schemas.openxmlformats.org/officeDocument/2006/relationships/hyperlink" Target="https://es.wikipedia.org/wiki/Caribe_(regi%C3%B3n)" TargetMode="External"/><Relationship Id="rId12" Type="http://schemas.openxmlformats.org/officeDocument/2006/relationships/hyperlink" Target="https://www.elespectador.com/noticias/economia/se-agotan-reservas-petroleras-solo-alcanzan-5-anos-y-me-articulo-633636" TargetMode="External"/><Relationship Id="rId13" Type="http://schemas.openxmlformats.org/officeDocument/2006/relationships/hyperlink" Target="https://www.bbc.com/mundo/noticias-40404632" TargetMode="External"/><Relationship Id="rId14" Type="http://schemas.openxmlformats.org/officeDocument/2006/relationships/hyperlink" Target="https://www.bbc.com/mundo/noticias-38508608" TargetMode="External"/><Relationship Id="rId15" Type="http://schemas.openxmlformats.org/officeDocument/2006/relationships/hyperlink" Target="https://www.lavanguardia.com/natural/20171204/433414715005/cumbre-onu-nairobi-contaminacion-planeta.html" TargetMode="External"/><Relationship Id="rId16" Type="http://schemas.openxmlformats.org/officeDocument/2006/relationships/hyperlink" Target="https://definicion.de/biocombustible/" TargetMode="External"/><Relationship Id="rId17" Type="http://schemas.openxmlformats.org/officeDocument/2006/relationships/hyperlink" Target="https://www.portafolio.co/innovacion/energias-renovables-en-colombia-502061" TargetMode="External"/><Relationship Id="rId18" Type="http://schemas.openxmlformats.org/officeDocument/2006/relationships/hyperlink" Target="http://www.fedebiocombustibles.com/nota-web-id-923.htm" TargetMode="External"/><Relationship Id="rId19" Type="http://schemas.openxmlformats.org/officeDocument/2006/relationships/hyperlink" Target="http://www.scielo.org.co/pdf/rium/v14n27/v14n27a02.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ivanduque.com/propuestas" TargetMode="External"/><Relationship Id="rId7" Type="http://schemas.openxmlformats.org/officeDocument/2006/relationships/hyperlink" Target="https://es.wikipedia.org/wiki/Genus" TargetMode="External"/><Relationship Id="rId8" Type="http://schemas.openxmlformats.org/officeDocument/2006/relationships/hyperlink" Target="https://es.wikipedia.org/wiki/Arecacea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5511</Words>
  <Characters>30313</Characters>
  <Application>Microsoft Macintosh Word</Application>
  <DocSecurity>0</DocSecurity>
  <Lines>252</Lines>
  <Paragraphs>71</Paragraphs>
  <ScaleCrop>false</ScaleCrop>
  <Company/>
  <LinksUpToDate>false</LinksUpToDate>
  <CharactersWithSpaces>35753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edwuard fernando diaz quiroz</cp:lastModifiedBy>
  <cp:revision>2</cp:revision>
  <dcterms:created xsi:type="dcterms:W3CDTF">2019-05-31T22:16:00Z</dcterms:created>
  <dcterms:modified xsi:type="dcterms:W3CDTF">2019-05-31T22:16:00Z</dcterms:modified>
</cp:coreProperties>
</file>