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4E292C" w14:textId="77777777" w:rsidR="007608A6" w:rsidRPr="00B674FD" w:rsidRDefault="007608A6" w:rsidP="005A5D38">
      <w:pPr>
        <w:widowControl w:val="0"/>
        <w:autoSpaceDE w:val="0"/>
        <w:autoSpaceDN w:val="0"/>
        <w:adjustRightInd w:val="0"/>
        <w:spacing w:line="276" w:lineRule="auto"/>
        <w:jc w:val="both"/>
        <w:rPr>
          <w:rFonts w:ascii="Times New Roman" w:hAnsi="Times New Roman" w:cs="Times New Roman"/>
          <w:b/>
          <w:bCs/>
          <w:color w:val="000000" w:themeColor="text1"/>
          <w:lang w:val="es-ES"/>
        </w:rPr>
      </w:pPr>
    </w:p>
    <w:p w14:paraId="441BB488" w14:textId="77777777" w:rsidR="007608A6" w:rsidRPr="00B674FD" w:rsidRDefault="007608A6" w:rsidP="005A5D38">
      <w:pPr>
        <w:widowControl w:val="0"/>
        <w:autoSpaceDE w:val="0"/>
        <w:autoSpaceDN w:val="0"/>
        <w:adjustRightInd w:val="0"/>
        <w:spacing w:line="276" w:lineRule="auto"/>
        <w:jc w:val="both"/>
        <w:rPr>
          <w:rFonts w:ascii="Times New Roman" w:hAnsi="Times New Roman" w:cs="Times New Roman"/>
          <w:b/>
          <w:bCs/>
          <w:color w:val="000000" w:themeColor="text1"/>
          <w:lang w:val="es-ES"/>
        </w:rPr>
      </w:pPr>
    </w:p>
    <w:p w14:paraId="3C3D16CD" w14:textId="598E533A" w:rsidR="006947FB" w:rsidRPr="00B674FD" w:rsidRDefault="006947FB" w:rsidP="00EE400D">
      <w:pPr>
        <w:widowControl w:val="0"/>
        <w:autoSpaceDE w:val="0"/>
        <w:autoSpaceDN w:val="0"/>
        <w:adjustRightInd w:val="0"/>
        <w:spacing w:line="276" w:lineRule="auto"/>
        <w:jc w:val="center"/>
        <w:rPr>
          <w:rFonts w:ascii="Times New Roman" w:hAnsi="Times New Roman" w:cs="Times New Roman"/>
          <w:b/>
          <w:bCs/>
          <w:color w:val="000000" w:themeColor="text1"/>
          <w:lang w:val="es-ES"/>
        </w:rPr>
      </w:pPr>
      <w:r w:rsidRPr="00B674FD">
        <w:rPr>
          <w:rFonts w:ascii="Times New Roman" w:hAnsi="Times New Roman" w:cs="Times New Roman"/>
          <w:b/>
          <w:bCs/>
          <w:color w:val="000000" w:themeColor="text1"/>
          <w:lang w:val="es-ES"/>
        </w:rPr>
        <w:t>IMPORTANCIA DE LA IMPLEMENTACIÓN DE CALIDAD EN UNA EMPRESA EXPORTADORA DE BIOCOMBUSTIBLE A BASE DE YUCA: BIOYUCA</w:t>
      </w:r>
    </w:p>
    <w:p w14:paraId="0EA0976F"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41DE3273"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b/>
          <w:color w:val="000000" w:themeColor="text1"/>
          <w:lang w:val="es-ES"/>
        </w:rPr>
      </w:pPr>
    </w:p>
    <w:p w14:paraId="0442374E"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b/>
          <w:color w:val="000000" w:themeColor="text1"/>
          <w:lang w:val="es-ES"/>
        </w:rPr>
      </w:pPr>
    </w:p>
    <w:p w14:paraId="7B50506C"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b/>
          <w:color w:val="000000" w:themeColor="text1"/>
          <w:lang w:val="es-ES"/>
        </w:rPr>
      </w:pPr>
    </w:p>
    <w:p w14:paraId="532A3C10"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164F2355"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r w:rsidRPr="00B674FD">
        <w:rPr>
          <w:rFonts w:ascii="Times New Roman" w:hAnsi="Times New Roman" w:cs="Times New Roman"/>
          <w:b/>
          <w:color w:val="000000" w:themeColor="text1"/>
          <w:lang w:val="es-ES"/>
        </w:rPr>
        <w:t>EDW</w:t>
      </w:r>
      <w:r w:rsidR="00D9436C" w:rsidRPr="00B674FD">
        <w:rPr>
          <w:rFonts w:ascii="Times New Roman" w:hAnsi="Times New Roman" w:cs="Times New Roman"/>
          <w:b/>
          <w:color w:val="000000" w:themeColor="text1"/>
          <w:lang w:val="es-ES"/>
        </w:rPr>
        <w:t>U</w:t>
      </w:r>
      <w:r w:rsidRPr="00B674FD">
        <w:rPr>
          <w:rFonts w:ascii="Times New Roman" w:hAnsi="Times New Roman" w:cs="Times New Roman"/>
          <w:b/>
          <w:color w:val="000000" w:themeColor="text1"/>
          <w:lang w:val="es-ES"/>
        </w:rPr>
        <w:t>ARD FERNANDO DÍAZ QUIROZ</w:t>
      </w:r>
    </w:p>
    <w:p w14:paraId="750B2E78"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r w:rsidRPr="00B674FD">
        <w:rPr>
          <w:rFonts w:ascii="Times New Roman" w:hAnsi="Times New Roman" w:cs="Times New Roman"/>
          <w:b/>
          <w:color w:val="000000" w:themeColor="text1"/>
          <w:lang w:val="es-ES"/>
        </w:rPr>
        <w:t>CÓDIGO D0102990</w:t>
      </w:r>
    </w:p>
    <w:p w14:paraId="4902B372"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07AAEE04"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4379BB83"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301B62F0"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25AF5C91"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r w:rsidRPr="00B674FD">
        <w:rPr>
          <w:rFonts w:ascii="Times New Roman" w:hAnsi="Times New Roman" w:cs="Times New Roman"/>
          <w:b/>
          <w:color w:val="000000" w:themeColor="text1"/>
          <w:lang w:val="es-ES"/>
        </w:rPr>
        <w:t>TUTORA</w:t>
      </w:r>
    </w:p>
    <w:p w14:paraId="537EF62D" w14:textId="77777777" w:rsidR="00B14B69" w:rsidRPr="00B674FD" w:rsidRDefault="00B14B69"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48B6EB79"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r w:rsidRPr="00B674FD">
        <w:rPr>
          <w:rFonts w:ascii="Times New Roman" w:hAnsi="Times New Roman" w:cs="Times New Roman"/>
          <w:b/>
          <w:color w:val="000000" w:themeColor="text1"/>
          <w:lang w:val="es-ES"/>
        </w:rPr>
        <w:t>PATRICIA JISSETTE RODRÍGUEZ SÁNCHEZ</w:t>
      </w:r>
    </w:p>
    <w:p w14:paraId="2C74539B"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44E84E1E"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bCs/>
          <w:color w:val="000000" w:themeColor="text1"/>
          <w:lang w:val="es-ES"/>
        </w:rPr>
      </w:pPr>
      <w:r w:rsidRPr="00B674FD">
        <w:rPr>
          <w:rFonts w:ascii="Times New Roman" w:hAnsi="Times New Roman" w:cs="Times New Roman"/>
          <w:b/>
          <w:bCs/>
          <w:color w:val="000000" w:themeColor="text1"/>
          <w:lang w:val="es-ES"/>
        </w:rPr>
        <w:t>UNIVERSIDAD MILITAR NUEVA GRANADA</w:t>
      </w:r>
    </w:p>
    <w:p w14:paraId="1F09BFD3"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bCs/>
          <w:color w:val="000000" w:themeColor="text1"/>
          <w:lang w:val="es-ES"/>
        </w:rPr>
      </w:pPr>
      <w:r w:rsidRPr="00B674FD">
        <w:rPr>
          <w:rFonts w:ascii="Times New Roman" w:hAnsi="Times New Roman" w:cs="Times New Roman"/>
          <w:b/>
          <w:bCs/>
          <w:color w:val="000000" w:themeColor="text1"/>
          <w:lang w:val="es-ES"/>
        </w:rPr>
        <w:t>FACULTAD DE ESTUDIOS A DISTANCIA</w:t>
      </w:r>
      <w:r w:rsidRPr="00B674FD">
        <w:rPr>
          <w:rFonts w:ascii="Times New Roman" w:hAnsi="Times New Roman" w:cs="Times New Roman"/>
          <w:b/>
          <w:bCs/>
          <w:color w:val="000000" w:themeColor="text1"/>
          <w:lang w:val="es-ES"/>
        </w:rPr>
        <w:t xml:space="preserve"> (FAEDIS)</w:t>
      </w:r>
    </w:p>
    <w:p w14:paraId="5410BCD8" w14:textId="77777777"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bCs/>
          <w:color w:val="000000" w:themeColor="text1"/>
          <w:lang w:val="es-ES"/>
        </w:rPr>
      </w:pPr>
      <w:r w:rsidRPr="00B674FD">
        <w:rPr>
          <w:rFonts w:ascii="Times New Roman" w:hAnsi="Times New Roman" w:cs="Times New Roman"/>
          <w:b/>
          <w:bCs/>
          <w:color w:val="000000" w:themeColor="text1"/>
          <w:lang w:val="es-ES"/>
        </w:rPr>
        <w:t>PROGRAMA DE ADMINISTRACIÓN DE EMPRESAS</w:t>
      </w:r>
    </w:p>
    <w:p w14:paraId="539FBB85" w14:textId="18E4D135" w:rsidR="006947FB" w:rsidRPr="00B674FD" w:rsidRDefault="006947FB" w:rsidP="00EE400D">
      <w:pPr>
        <w:widowControl w:val="0"/>
        <w:autoSpaceDE w:val="0"/>
        <w:autoSpaceDN w:val="0"/>
        <w:adjustRightInd w:val="0"/>
        <w:spacing w:line="480" w:lineRule="auto"/>
        <w:jc w:val="center"/>
        <w:rPr>
          <w:rFonts w:ascii="Times New Roman" w:hAnsi="Times New Roman" w:cs="Times New Roman"/>
          <w:b/>
          <w:bCs/>
          <w:color w:val="000000" w:themeColor="text1"/>
          <w:lang w:val="es-ES"/>
        </w:rPr>
      </w:pPr>
      <w:r w:rsidRPr="00B674FD">
        <w:rPr>
          <w:rFonts w:ascii="Times New Roman" w:hAnsi="Times New Roman" w:cs="Times New Roman"/>
          <w:b/>
          <w:bCs/>
          <w:color w:val="000000" w:themeColor="text1"/>
          <w:lang w:val="es-ES"/>
        </w:rPr>
        <w:t>BOGOTA D.C.</w:t>
      </w:r>
      <w:r w:rsidR="005A5D38" w:rsidRPr="00B674FD">
        <w:rPr>
          <w:rFonts w:ascii="Times New Roman" w:hAnsi="Times New Roman" w:cs="Times New Roman"/>
          <w:b/>
          <w:bCs/>
          <w:color w:val="000000" w:themeColor="text1"/>
          <w:lang w:val="es-ES"/>
        </w:rPr>
        <w:t xml:space="preserve"> </w:t>
      </w:r>
      <w:r w:rsidRPr="00B674FD">
        <w:rPr>
          <w:rFonts w:ascii="Times New Roman" w:hAnsi="Times New Roman" w:cs="Times New Roman"/>
          <w:b/>
          <w:bCs/>
          <w:color w:val="000000" w:themeColor="text1"/>
          <w:lang w:val="es-ES"/>
        </w:rPr>
        <w:t>201</w:t>
      </w:r>
      <w:r w:rsidR="005A5D38" w:rsidRPr="00B674FD">
        <w:rPr>
          <w:rFonts w:ascii="Times New Roman" w:hAnsi="Times New Roman" w:cs="Times New Roman"/>
          <w:b/>
          <w:bCs/>
          <w:color w:val="000000" w:themeColor="text1"/>
          <w:lang w:val="es-ES"/>
        </w:rPr>
        <w:t>9</w:t>
      </w:r>
    </w:p>
    <w:p w14:paraId="6F175503" w14:textId="77777777" w:rsidR="005A5D38" w:rsidRPr="00B674FD" w:rsidRDefault="005A5D38"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490076F2" w14:textId="77777777" w:rsidR="005A5D38" w:rsidRPr="00B674FD" w:rsidRDefault="005A5D38"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31E9D221" w14:textId="6D253F76" w:rsidR="006947FB" w:rsidRPr="00B674FD" w:rsidRDefault="000C58CD"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r w:rsidRPr="00B674FD">
        <w:rPr>
          <w:rFonts w:ascii="Times New Roman" w:hAnsi="Times New Roman" w:cs="Times New Roman"/>
          <w:b/>
          <w:bCs/>
          <w:color w:val="000000" w:themeColor="text1"/>
          <w:lang w:val="es-ES"/>
        </w:rPr>
        <w:lastRenderedPageBreak/>
        <w:t>Introducción.</w:t>
      </w:r>
    </w:p>
    <w:p w14:paraId="722F1CA5"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146ACBEC"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t xml:space="preserve">El hombre siempre ha vivido con la idea que la naturaleza es un bien inagotable, gratuito y eterno, por lo que siempre ha abusado de las condiciones mismas y del entorno natural; esto se  evidencia en la disminución de las reservas de petróleo donde la producción promedio de crudo en Colombia durante abril del 2016 fue de 914.000 barriles por día registrando una disminución del 0,3% frente a marzo de 2016 (El </w:t>
      </w:r>
      <w:commentRangeStart w:id="0"/>
      <w:r w:rsidRPr="00B674FD">
        <w:rPr>
          <w:rFonts w:ascii="Times New Roman" w:hAnsi="Times New Roman" w:cs="Times New Roman"/>
          <w:color w:val="000000" w:themeColor="text1"/>
          <w:lang w:val="es-ES"/>
        </w:rPr>
        <w:t>espectador</w:t>
      </w:r>
      <w:commentRangeEnd w:id="0"/>
      <w:r w:rsidR="00EE400D">
        <w:rPr>
          <w:rStyle w:val="CommentReference"/>
          <w:rFonts w:ascii="Times New Roman" w:eastAsia="Times New Roman" w:hAnsi="Times New Roman" w:cs="Times New Roman"/>
          <w:lang w:val="en-US" w:eastAsia="en-US"/>
        </w:rPr>
        <w:commentReference w:id="0"/>
      </w:r>
      <w:r w:rsidRPr="00B674FD">
        <w:rPr>
          <w:rFonts w:ascii="Times New Roman" w:hAnsi="Times New Roman" w:cs="Times New Roman"/>
          <w:color w:val="000000" w:themeColor="text1"/>
          <w:lang w:val="es-ES"/>
        </w:rPr>
        <w:t xml:space="preserve">, 2016), y su real impacto en la demanda de energía mundial, por ello muchas Organizaciones internacionales y gigantes petrolíferos como BP calculan que hacia el año 2035 la demanda global de energía aumentará cerca de un 40% (BBC, 2017), sumado a la problemática de contaminación causante de la emisión de gases de efecto invernadero han incidido en el calentamiento global del planeta, generando un interés cada vez más alarmante y como muchos países del mundo trabajan como por ejemplo Costa Rica “Es un ejemplo para la región: durante 2016 Costa Rica pasó más de 250 días utilizando electricidad proveniente únicamente de energías renovables” como sus diversos problemas por productos no rentables, es decir, durante aproximadamente dos tercios del año, este país de casi cinco millones de habitantes no requirió para nada de combustible fósil para generar electricidad y eso no es todo: a lo largo de 2016 el 98,12% del servicio de energía provino de fuentes hidroeléctricas, geotérmicas, eólicas o de energía solar. en la búsqueda de fuentes de energía renovable o alternativas de menor impacto que ayuden a mitigar el efecto, (BBC, </w:t>
      </w:r>
      <w:commentRangeStart w:id="1"/>
      <w:r w:rsidRPr="00B674FD">
        <w:rPr>
          <w:rFonts w:ascii="Times New Roman" w:hAnsi="Times New Roman" w:cs="Times New Roman"/>
          <w:color w:val="000000" w:themeColor="text1"/>
          <w:lang w:val="es-ES"/>
        </w:rPr>
        <w:t>2017</w:t>
      </w:r>
      <w:commentRangeEnd w:id="1"/>
      <w:r w:rsidR="00EE400D">
        <w:rPr>
          <w:rStyle w:val="CommentReference"/>
          <w:rFonts w:ascii="Times New Roman" w:eastAsia="Times New Roman" w:hAnsi="Times New Roman" w:cs="Times New Roman"/>
          <w:lang w:val="en-US" w:eastAsia="en-US"/>
        </w:rPr>
        <w:commentReference w:id="1"/>
      </w:r>
      <w:r w:rsidRPr="00B674FD">
        <w:rPr>
          <w:rFonts w:ascii="Times New Roman" w:hAnsi="Times New Roman" w:cs="Times New Roman"/>
          <w:color w:val="000000" w:themeColor="text1"/>
          <w:lang w:val="es-ES"/>
        </w:rPr>
        <w:t>)</w:t>
      </w:r>
    </w:p>
    <w:p w14:paraId="601DD873"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r>
    </w:p>
    <w:p w14:paraId="7405AB0F"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t xml:space="preserve">Se debe tener en cuenta el factor conflictivo entre naciones por obtener el preciado liquido, que de una u otra forma realizan cambios de carácter geopolítico, su manipulación causa estragos tanto de carácter físico, económico y peor aun conflictivo; hoy en día, es el </w:t>
      </w:r>
      <w:r w:rsidRPr="00B674FD">
        <w:rPr>
          <w:rFonts w:ascii="Times New Roman" w:hAnsi="Times New Roman" w:cs="Times New Roman"/>
          <w:color w:val="000000" w:themeColor="text1"/>
          <w:lang w:val="es-ES"/>
        </w:rPr>
        <w:lastRenderedPageBreak/>
        <w:t>factor fundamental para que se mueva la economía de carácter mundial,  pero de la misma forma de la obtención de este producto lo acompaña el daño colateral que es la contaminación a la hora del consumo de este carburante, factor que acreditan los expertos en estos temas y la mayoría de gobiernos a nivel mundial han estado de acuerdo en que el mundo tiene problemas de orden ambiental esto se demostró en la reunión realizada en la Asamblea de la ONU en Nairobi donde. “</w:t>
      </w:r>
      <w:commentRangeStart w:id="2"/>
      <w:r w:rsidRPr="00B674FD">
        <w:rPr>
          <w:rFonts w:ascii="Times New Roman" w:hAnsi="Times New Roman" w:cs="Times New Roman"/>
          <w:color w:val="000000" w:themeColor="text1"/>
          <w:lang w:val="es-ES"/>
        </w:rPr>
        <w:t>Durante tres días, el principal foro mundial de toma de decisiones ambientales explorará cómo nuestras sociedades en crecimiento están contaminando el aire, el agua y el suelo con productos químicos y desechos, a un nivel que pone en riesgo nuestra salud y los sistemas naturales de la Tierra”</w:t>
      </w:r>
      <w:commentRangeEnd w:id="2"/>
      <w:r w:rsidR="00EE400D">
        <w:rPr>
          <w:rStyle w:val="CommentReference"/>
          <w:rFonts w:ascii="Times New Roman" w:eastAsia="Times New Roman" w:hAnsi="Times New Roman" w:cs="Times New Roman"/>
          <w:lang w:val="en-US" w:eastAsia="en-US"/>
        </w:rPr>
        <w:commentReference w:id="2"/>
      </w:r>
      <w:r w:rsidRPr="00B674FD">
        <w:rPr>
          <w:rFonts w:ascii="Times New Roman" w:hAnsi="Times New Roman" w:cs="Times New Roman"/>
          <w:color w:val="000000" w:themeColor="text1"/>
          <w:lang w:val="es-ES"/>
        </w:rPr>
        <w:t xml:space="preserve"> (La Vanguardia, 2017) por ello es importante la diversificación de la estructura de abastecimiento energético, incorporando fuentes de energía renovables y no renovables utilizadas sustentablemente. </w:t>
      </w:r>
    </w:p>
    <w:p w14:paraId="1880653F"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10B8F30A"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t>La progresiva disminución en la dependencia de los combustibles fósiles y una adecuada estructuración en las políticas de manejo de los recursos energéticos por parte del Estado, buscan garantizar un acceso equitativo a la población para su consumo. Es por ello, que bien dice la Constitución Política de Colombia en su artículo 80, que es de obligación, la planificación del manejo y aprovechamiento de los recursos naturales (Constitución Política de Colombia, 1991).</w:t>
      </w:r>
    </w:p>
    <w:p w14:paraId="22506F3F"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02C8889A" w14:textId="6450C846"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La importancia del presente documento investigativo, indaga acerca de la calidad en la exportación del biocombustible en una empresa exportadora (BIOYUCA), teniendo a esta planta arbustiva; pretende como el principal recurso en este proceso, se convierta en un factor importante sin afectar la producción de etanol en Colombia, de esta forma se puede garantizar su utilización que rige los </w:t>
      </w:r>
      <w:r w:rsidR="000C58CD" w:rsidRPr="00B674FD">
        <w:rPr>
          <w:rFonts w:ascii="Times New Roman" w:hAnsi="Times New Roman" w:cs="Times New Roman"/>
          <w:color w:val="000000" w:themeColor="text1"/>
          <w:lang w:val="es-ES"/>
        </w:rPr>
        <w:t>estándares</w:t>
      </w:r>
      <w:r w:rsidRPr="00B674FD">
        <w:rPr>
          <w:rFonts w:ascii="Times New Roman" w:hAnsi="Times New Roman" w:cs="Times New Roman"/>
          <w:color w:val="000000" w:themeColor="text1"/>
          <w:lang w:val="es-ES"/>
        </w:rPr>
        <w:t xml:space="preserve"> permitidos y similares al combustible corriente para su </w:t>
      </w:r>
      <w:r w:rsidRPr="00B674FD">
        <w:rPr>
          <w:rFonts w:ascii="Times New Roman" w:hAnsi="Times New Roman" w:cs="Times New Roman"/>
          <w:color w:val="000000" w:themeColor="text1"/>
          <w:lang w:val="es-ES"/>
        </w:rPr>
        <w:lastRenderedPageBreak/>
        <w:t xml:space="preserve">manipulación y uso final. de esta manera se pueda abrir más oportunidades de </w:t>
      </w:r>
      <w:r w:rsidR="000C58CD" w:rsidRPr="00B674FD">
        <w:rPr>
          <w:rFonts w:ascii="Times New Roman" w:hAnsi="Times New Roman" w:cs="Times New Roman"/>
          <w:color w:val="000000" w:themeColor="text1"/>
          <w:lang w:val="es-ES"/>
        </w:rPr>
        <w:t>índole</w:t>
      </w:r>
      <w:r w:rsidRPr="00B674FD">
        <w:rPr>
          <w:rFonts w:ascii="Times New Roman" w:hAnsi="Times New Roman" w:cs="Times New Roman"/>
          <w:color w:val="000000" w:themeColor="text1"/>
          <w:lang w:val="es-ES"/>
        </w:rPr>
        <w:t xml:space="preserve"> comercial y económico para agricultores y administradores de este producto.</w:t>
      </w:r>
    </w:p>
    <w:p w14:paraId="622D1EB6" w14:textId="77777777" w:rsidR="00976E0D" w:rsidRPr="00B674FD" w:rsidRDefault="00976E0D"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780010BF" w14:textId="750FFF9C" w:rsidR="006947FB" w:rsidRPr="00B674FD" w:rsidRDefault="009E259F"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commentRangeStart w:id="3"/>
      <w:r w:rsidRPr="00B674FD">
        <w:rPr>
          <w:rFonts w:ascii="Times New Roman" w:hAnsi="Times New Roman" w:cs="Times New Roman"/>
          <w:b/>
          <w:bCs/>
          <w:color w:val="000000" w:themeColor="text1"/>
          <w:lang w:val="es-ES"/>
        </w:rPr>
        <w:t>Biocombustibles.</w:t>
      </w:r>
    </w:p>
    <w:p w14:paraId="358F5E0F" w14:textId="77777777" w:rsidR="00976E0D" w:rsidRPr="00B674FD" w:rsidRDefault="00976E0D" w:rsidP="005A5D38">
      <w:pPr>
        <w:pStyle w:val="ListParagraph"/>
        <w:widowControl w:val="0"/>
        <w:autoSpaceDE w:val="0"/>
        <w:autoSpaceDN w:val="0"/>
        <w:adjustRightInd w:val="0"/>
        <w:spacing w:line="480" w:lineRule="auto"/>
        <w:ind w:left="1080"/>
        <w:jc w:val="both"/>
        <w:rPr>
          <w:rFonts w:ascii="Times New Roman" w:hAnsi="Times New Roman" w:cs="Times New Roman"/>
          <w:b/>
          <w:bCs/>
          <w:color w:val="000000" w:themeColor="text1"/>
          <w:lang w:val="es-ES"/>
        </w:rPr>
      </w:pPr>
    </w:p>
    <w:p w14:paraId="581823DD"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b/>
          <w:bCs/>
          <w:color w:val="000000" w:themeColor="text1"/>
          <w:lang w:val="es-ES"/>
        </w:rPr>
        <w:tab/>
      </w:r>
      <w:r w:rsidRPr="00B674FD">
        <w:rPr>
          <w:rFonts w:ascii="Times New Roman" w:hAnsi="Times New Roman" w:cs="Times New Roman"/>
          <w:color w:val="000000" w:themeColor="text1"/>
          <w:lang w:val="es-ES"/>
        </w:rPr>
        <w:t xml:space="preserve">Definición: Es característico de un tipo de combustible que a </w:t>
      </w:r>
      <w:r w:rsidR="00976E0D" w:rsidRPr="00B674FD">
        <w:rPr>
          <w:rFonts w:ascii="Times New Roman" w:hAnsi="Times New Roman" w:cs="Times New Roman"/>
          <w:color w:val="000000" w:themeColor="text1"/>
          <w:lang w:val="es-ES"/>
        </w:rPr>
        <w:t>través</w:t>
      </w:r>
      <w:r w:rsidRPr="00B674FD">
        <w:rPr>
          <w:rFonts w:ascii="Times New Roman" w:hAnsi="Times New Roman" w:cs="Times New Roman"/>
          <w:color w:val="000000" w:themeColor="text1"/>
          <w:lang w:val="es-ES"/>
        </w:rPr>
        <w:t xml:space="preserve"> de un proceso químico de desechos de plantas orgánicas como el maíz, la soya, el pino, son materias primas que generan una energía, estos son combinados con sustancias para generar una combustión o energía necesaria para el funcionamiento de un motor de combustión interna. </w:t>
      </w:r>
    </w:p>
    <w:p w14:paraId="3124BAE4"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Los biocombustibles son alternativas viables actualmente y ambientalmente amigables, pero insuficientes para cubrir la demanda total de energía que representa el petróleo, a lo sumo, podrán sustituir el 10% del petróleo (Gromet, 2014).</w:t>
      </w:r>
      <w:commentRangeEnd w:id="3"/>
      <w:r w:rsidR="00EE400D">
        <w:rPr>
          <w:rStyle w:val="CommentReference"/>
          <w:rFonts w:ascii="Times New Roman" w:eastAsia="Times New Roman" w:hAnsi="Times New Roman" w:cs="Times New Roman"/>
          <w:lang w:val="en-US" w:eastAsia="en-US"/>
        </w:rPr>
        <w:commentReference w:id="3"/>
      </w:r>
    </w:p>
    <w:p w14:paraId="69227BFE" w14:textId="77777777" w:rsidR="00976E0D" w:rsidRPr="00B674FD" w:rsidRDefault="00976E0D"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AFB9DD5" w14:textId="52029F27" w:rsidR="006947FB" w:rsidRPr="00B674FD" w:rsidRDefault="006947FB"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r w:rsidRPr="00B674FD">
        <w:rPr>
          <w:rFonts w:ascii="Times New Roman" w:hAnsi="Times New Roman" w:cs="Times New Roman"/>
          <w:b/>
          <w:bCs/>
          <w:color w:val="000000" w:themeColor="text1"/>
          <w:lang w:val="es-ES"/>
        </w:rPr>
        <w:t>Proyección de los Biocombustibles</w:t>
      </w:r>
    </w:p>
    <w:p w14:paraId="272E4ADF" w14:textId="77777777" w:rsidR="00C84A92" w:rsidRPr="00B674FD" w:rsidRDefault="00C84A92"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51E2D70F" w14:textId="14FD29F8" w:rsidR="00976E0D" w:rsidRPr="00B674FD" w:rsidRDefault="00D3395E" w:rsidP="005A5D38">
      <w:pPr>
        <w:widowControl w:val="0"/>
        <w:autoSpaceDE w:val="0"/>
        <w:autoSpaceDN w:val="0"/>
        <w:adjustRightInd w:val="0"/>
        <w:spacing w:line="480" w:lineRule="auto"/>
        <w:jc w:val="both"/>
        <w:rPr>
          <w:rFonts w:ascii="Times New Roman" w:hAnsi="Times New Roman" w:cs="Times New Roman"/>
          <w:bCs/>
          <w:color w:val="000000" w:themeColor="text1"/>
          <w:lang w:val="es-ES"/>
        </w:rPr>
      </w:pPr>
      <w:r w:rsidRPr="00B674FD">
        <w:rPr>
          <w:rFonts w:ascii="Times New Roman" w:hAnsi="Times New Roman" w:cs="Times New Roman"/>
          <w:b/>
          <w:bCs/>
          <w:color w:val="000000" w:themeColor="text1"/>
          <w:lang w:val="es-ES"/>
        </w:rPr>
        <w:tab/>
      </w:r>
      <w:r w:rsidRPr="00B674FD">
        <w:rPr>
          <w:rFonts w:ascii="Times New Roman" w:hAnsi="Times New Roman" w:cs="Times New Roman"/>
          <w:bCs/>
          <w:color w:val="000000" w:themeColor="text1"/>
          <w:lang w:val="es-ES"/>
        </w:rPr>
        <w:t xml:space="preserve">Colombia le falta poco para ser un sistema de </w:t>
      </w:r>
      <w:r w:rsidR="00F116CD" w:rsidRPr="00B674FD">
        <w:rPr>
          <w:rFonts w:ascii="Times New Roman" w:hAnsi="Times New Roman" w:cs="Times New Roman"/>
          <w:bCs/>
          <w:color w:val="000000" w:themeColor="text1"/>
          <w:lang w:val="es-ES"/>
        </w:rPr>
        <w:t xml:space="preserve">combustibles fósiles propio e independiente y poder obtener un nivel para mantener su nivel de crecimiento industrial, junto con un programa de  prevención del medio ambiente, como con el procesos de producción y venta, este tipo de programas son aplicados a nivel mundial el cual muta por su sistema social y político. </w:t>
      </w:r>
    </w:p>
    <w:p w14:paraId="37A9DC96" w14:textId="77777777" w:rsidR="00F116CD" w:rsidRPr="00B674FD" w:rsidRDefault="00F116CD" w:rsidP="005A5D38">
      <w:pPr>
        <w:widowControl w:val="0"/>
        <w:autoSpaceDE w:val="0"/>
        <w:autoSpaceDN w:val="0"/>
        <w:adjustRightInd w:val="0"/>
        <w:spacing w:line="480" w:lineRule="auto"/>
        <w:jc w:val="both"/>
        <w:rPr>
          <w:rFonts w:ascii="Times New Roman" w:hAnsi="Times New Roman" w:cs="Times New Roman"/>
          <w:bCs/>
          <w:color w:val="000000" w:themeColor="text1"/>
          <w:lang w:val="es-ES"/>
        </w:rPr>
      </w:pPr>
    </w:p>
    <w:p w14:paraId="714B5B6D" w14:textId="571FAA36" w:rsidR="00F116CD" w:rsidRPr="00B674FD" w:rsidRDefault="00F116CD" w:rsidP="005A5D38">
      <w:pPr>
        <w:widowControl w:val="0"/>
        <w:autoSpaceDE w:val="0"/>
        <w:autoSpaceDN w:val="0"/>
        <w:adjustRightInd w:val="0"/>
        <w:spacing w:line="480" w:lineRule="auto"/>
        <w:jc w:val="both"/>
        <w:rPr>
          <w:rFonts w:ascii="Times New Roman" w:hAnsi="Times New Roman" w:cs="Times New Roman"/>
          <w:bCs/>
          <w:color w:val="000000" w:themeColor="text1"/>
          <w:lang w:val="es-ES"/>
        </w:rPr>
      </w:pPr>
      <w:r w:rsidRPr="00B674FD">
        <w:rPr>
          <w:rFonts w:ascii="Times New Roman" w:hAnsi="Times New Roman" w:cs="Times New Roman"/>
          <w:bCs/>
          <w:color w:val="000000" w:themeColor="text1"/>
          <w:lang w:val="es-ES"/>
        </w:rPr>
        <w:t>Es</w:t>
      </w:r>
      <w:r w:rsidR="009B4D99" w:rsidRPr="00B674FD">
        <w:rPr>
          <w:rFonts w:ascii="Times New Roman" w:hAnsi="Times New Roman" w:cs="Times New Roman"/>
          <w:bCs/>
          <w:color w:val="000000" w:themeColor="text1"/>
          <w:lang w:val="es-ES"/>
        </w:rPr>
        <w:t xml:space="preserve"> el caso de Brasil, Colombia y A</w:t>
      </w:r>
      <w:r w:rsidRPr="00B674FD">
        <w:rPr>
          <w:rFonts w:ascii="Times New Roman" w:hAnsi="Times New Roman" w:cs="Times New Roman"/>
          <w:bCs/>
          <w:color w:val="000000" w:themeColor="text1"/>
          <w:lang w:val="es-ES"/>
        </w:rPr>
        <w:t xml:space="preserve">rgentina </w:t>
      </w:r>
      <w:r w:rsidR="009B4D99" w:rsidRPr="00B674FD">
        <w:rPr>
          <w:rFonts w:ascii="Times New Roman" w:hAnsi="Times New Roman" w:cs="Times New Roman"/>
          <w:bCs/>
          <w:color w:val="000000" w:themeColor="text1"/>
          <w:lang w:val="es-ES"/>
        </w:rPr>
        <w:t xml:space="preserve">quienes son los que hoy realizan la producción alternativa de biocombustibles; Colombia tiene un gran potencial en todos los aspectos de promover, producir, desarrollar y explotar todo el potencial necesario tanto en aspecto de </w:t>
      </w:r>
      <w:r w:rsidR="009B4D99" w:rsidRPr="00B674FD">
        <w:rPr>
          <w:rFonts w:ascii="Times New Roman" w:hAnsi="Times New Roman" w:cs="Times New Roman"/>
          <w:bCs/>
          <w:color w:val="000000" w:themeColor="text1"/>
          <w:lang w:val="es-ES"/>
        </w:rPr>
        <w:lastRenderedPageBreak/>
        <w:t xml:space="preserve">ambiente agrícola como industrial y el gran apremio con la importación y ayuda extranjera para potencializar, con los diferentes procesos que lo caracteriza, pero su mayor dificulta es el ambiente social de orden publico por el cual atraviesa y su panorama es aun incierto. </w:t>
      </w:r>
    </w:p>
    <w:p w14:paraId="0A4D6B72" w14:textId="77777777" w:rsidR="009B4D99" w:rsidRPr="00B674FD" w:rsidRDefault="009B4D99" w:rsidP="005A5D38">
      <w:pPr>
        <w:widowControl w:val="0"/>
        <w:autoSpaceDE w:val="0"/>
        <w:autoSpaceDN w:val="0"/>
        <w:adjustRightInd w:val="0"/>
        <w:spacing w:line="480" w:lineRule="auto"/>
        <w:jc w:val="both"/>
        <w:rPr>
          <w:rFonts w:ascii="Times New Roman" w:hAnsi="Times New Roman" w:cs="Times New Roman"/>
          <w:bCs/>
          <w:color w:val="000000" w:themeColor="text1"/>
          <w:lang w:val="es-ES"/>
        </w:rPr>
      </w:pPr>
    </w:p>
    <w:p w14:paraId="5E43A684" w14:textId="30606E42" w:rsidR="00F116CD" w:rsidRPr="00B674FD" w:rsidRDefault="009B4D99" w:rsidP="005A5D38">
      <w:pPr>
        <w:widowControl w:val="0"/>
        <w:autoSpaceDE w:val="0"/>
        <w:autoSpaceDN w:val="0"/>
        <w:adjustRightInd w:val="0"/>
        <w:spacing w:line="480" w:lineRule="auto"/>
        <w:jc w:val="both"/>
        <w:rPr>
          <w:rFonts w:ascii="Times New Roman" w:hAnsi="Times New Roman" w:cs="Times New Roman"/>
          <w:color w:val="000000" w:themeColor="text1"/>
          <w:lang w:val="es-CO"/>
        </w:rPr>
      </w:pPr>
      <w:r w:rsidRPr="00B674FD">
        <w:rPr>
          <w:rFonts w:ascii="Times New Roman" w:hAnsi="Times New Roman" w:cs="Times New Roman"/>
          <w:bCs/>
          <w:color w:val="000000" w:themeColor="text1"/>
          <w:lang w:val="es-ES"/>
        </w:rPr>
        <w:tab/>
        <w:t>Esta característica de incertidumbre frena potencialmente la creación de las grandes extensiones de cultivo, plantas y procesos para la obtención del etanol, lo cual implica de otra forma una falta de inversión local y extranjera para el desarrollo optimo requerido y potencializar l</w:t>
      </w:r>
      <w:r w:rsidR="00C84A92" w:rsidRPr="00B674FD">
        <w:rPr>
          <w:rFonts w:ascii="Times New Roman" w:hAnsi="Times New Roman" w:cs="Times New Roman"/>
          <w:bCs/>
          <w:color w:val="000000" w:themeColor="text1"/>
          <w:lang w:val="es-ES"/>
        </w:rPr>
        <w:t>a producción del biocombustible, a menos que cambie el sistema político y conflicto que abruma a Colombia; esto no quiere decir que se tenga que esperar 50 años más para que cambie la política, se requiere esfuerzos para la creación inmediata de forma escalonada.</w:t>
      </w:r>
      <w:r w:rsidR="005A5D38" w:rsidRPr="00B674FD">
        <w:rPr>
          <w:rFonts w:ascii="Times New Roman" w:hAnsi="Times New Roman" w:cs="Times New Roman"/>
          <w:bCs/>
          <w:color w:val="000000" w:themeColor="text1"/>
          <w:lang w:val="es-ES"/>
        </w:rPr>
        <w:t xml:space="preserve"> “</w:t>
      </w:r>
      <w:commentRangeStart w:id="4"/>
      <w:r w:rsidR="00F116CD" w:rsidRPr="00B674FD">
        <w:rPr>
          <w:rFonts w:ascii="MyriadPro" w:hAnsi="MyriadPro" w:cs="Times New Roman"/>
          <w:color w:val="000000" w:themeColor="text1"/>
          <w:lang w:val="es-CO"/>
        </w:rPr>
        <w:t>Revista Ingenierías Universidad de Medellín</w:t>
      </w:r>
      <w:r w:rsidR="005A5D38" w:rsidRPr="00B674FD">
        <w:rPr>
          <w:rFonts w:ascii="MyriadPro" w:hAnsi="MyriadPro" w:cs="Times New Roman"/>
          <w:color w:val="000000" w:themeColor="text1"/>
          <w:lang w:val="es-CO"/>
        </w:rPr>
        <w:t>”</w:t>
      </w:r>
      <w:r w:rsidR="00F116CD" w:rsidRPr="00B674FD">
        <w:rPr>
          <w:rFonts w:ascii="MyriadPro" w:hAnsi="MyriadPro" w:cs="Times New Roman"/>
          <w:color w:val="000000" w:themeColor="text1"/>
          <w:lang w:val="es-CO"/>
        </w:rPr>
        <w:t xml:space="preserve"> </w:t>
      </w:r>
      <w:commentRangeEnd w:id="4"/>
      <w:r w:rsidR="003746C6">
        <w:rPr>
          <w:rStyle w:val="CommentReference"/>
          <w:rFonts w:ascii="Times New Roman" w:eastAsia="Times New Roman" w:hAnsi="Times New Roman" w:cs="Times New Roman"/>
          <w:lang w:val="en-US" w:eastAsia="en-US"/>
        </w:rPr>
        <w:commentReference w:id="4"/>
      </w:r>
    </w:p>
    <w:p w14:paraId="6457F868" w14:textId="77777777" w:rsidR="00F116CD" w:rsidRPr="00B674FD" w:rsidRDefault="00F116CD"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6FE6C829"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r w:rsidRPr="00B674FD">
        <w:rPr>
          <w:rFonts w:ascii="Times New Roman" w:hAnsi="Times New Roman" w:cs="Times New Roman"/>
          <w:b/>
          <w:bCs/>
          <w:color w:val="000000" w:themeColor="text1"/>
          <w:lang w:val="es-ES"/>
        </w:rPr>
        <w:t xml:space="preserve">Proceso de los </w:t>
      </w:r>
      <w:r w:rsidR="00976E0D" w:rsidRPr="00B674FD">
        <w:rPr>
          <w:rFonts w:ascii="Times New Roman" w:hAnsi="Times New Roman" w:cs="Times New Roman"/>
          <w:b/>
          <w:bCs/>
          <w:color w:val="000000" w:themeColor="text1"/>
          <w:lang w:val="es-ES"/>
        </w:rPr>
        <w:t>Biocombustibles</w:t>
      </w:r>
    </w:p>
    <w:p w14:paraId="0399AD2E" w14:textId="77777777" w:rsidR="00976E0D" w:rsidRPr="00B674FD" w:rsidRDefault="00976E0D"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399580EC"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Este proceso consiste en obtener combustible desde el recurso renovable como la masa que proviene de diversos cultivos como el maíz, yuca, soya, caña de azúcar, palma de aceite y girasol, entre otros; que se constituyen en biocombustibles de segunda generación extraídos a partir de cultivos que son fuentes de alimentos, con excelentes alternativas de producción de biocarburantes, que buscarían cada vez menos la dependencia de los combustibles fósiles y en ese mismo sentido, la emisión de gases sería mucho menos hacía el ecosistema. </w:t>
      </w:r>
    </w:p>
    <w:p w14:paraId="377FB4F4" w14:textId="77777777" w:rsidR="00976E0D" w:rsidRPr="00B674FD" w:rsidRDefault="00976E0D"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394DB89A"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Según el IDEAM (2015), en su información técnica acerca de los gases de efecto invernadero y el cambio climático, expresa que, en las concentraciones atmosféricas de </w:t>
      </w:r>
      <w:r w:rsidRPr="00B674FD">
        <w:rPr>
          <w:rFonts w:ascii="Times New Roman" w:hAnsi="Times New Roman" w:cs="Times New Roman"/>
          <w:color w:val="000000" w:themeColor="text1"/>
          <w:lang w:val="es-ES"/>
        </w:rPr>
        <w:lastRenderedPageBreak/>
        <w:t>dióxido de carbón y de metano sobrepasan los calores preindustriales durante los últimos 650.000 años. Los aumentos de estos gases desde 1750, se debe más que todo a las emisiones relacionadas al uso de combustibles fósiles, la agricultura y el cambio en el uso del suelo. (p. 50)</w:t>
      </w:r>
      <w:r w:rsidR="00976E0D" w:rsidRPr="00B674FD">
        <w:rPr>
          <w:rFonts w:ascii="Times New Roman" w:hAnsi="Times New Roman" w:cs="Times New Roman"/>
          <w:color w:val="000000" w:themeColor="text1"/>
          <w:lang w:val="es-ES"/>
        </w:rPr>
        <w:t>.</w:t>
      </w:r>
    </w:p>
    <w:p w14:paraId="75AFBC1E" w14:textId="77777777" w:rsidR="00976E0D" w:rsidRPr="00B674FD" w:rsidRDefault="00976E0D"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71D0B25F" w14:textId="11DC256E" w:rsidR="00976E0D"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Para contrarrestar, la emisiones de gases de automóviles que contaminan el ambiente y buscando una opción energética ante los elevados precios del petróleo y una repentina escasez a nivel mundial, el Gobierno Nacional  y en pro de actualizar los diferentes planes y estrategias, se ha venido implementando planes en aprovechamiento de su ubicación geográfica de los recursos energéticos, con la variedad de producción de energía limpia como son a partir del viento, agua, el sol y residuos orgánicos partiendo de la caña de azúcar,, aceite de palma, plátano y arroz, destacado en un informe de la Unidad de planeación Minero Energética (Upme, </w:t>
      </w:r>
      <w:r w:rsidR="00A43A19" w:rsidRPr="00B674FD">
        <w:rPr>
          <w:rFonts w:ascii="Times New Roman" w:hAnsi="Times New Roman" w:cs="Times New Roman"/>
          <w:color w:val="000000" w:themeColor="text1"/>
          <w:lang w:val="es-ES"/>
        </w:rPr>
        <w:t>201</w:t>
      </w:r>
      <w:r w:rsidR="005A5D38" w:rsidRPr="00B674FD">
        <w:rPr>
          <w:rFonts w:ascii="Times New Roman" w:hAnsi="Times New Roman" w:cs="Times New Roman"/>
          <w:color w:val="000000" w:themeColor="text1"/>
          <w:lang w:val="es-ES"/>
        </w:rPr>
        <w:t>5</w:t>
      </w:r>
      <w:r w:rsidRPr="00B674FD">
        <w:rPr>
          <w:rFonts w:ascii="Times New Roman" w:hAnsi="Times New Roman" w:cs="Times New Roman"/>
          <w:color w:val="000000" w:themeColor="text1"/>
          <w:lang w:val="es-ES"/>
        </w:rPr>
        <w:t xml:space="preserve">). </w:t>
      </w:r>
      <w:r w:rsidRPr="00B674FD">
        <w:rPr>
          <w:rFonts w:ascii="Times New Roman" w:hAnsi="Times New Roman" w:cs="Times New Roman"/>
          <w:color w:val="000000" w:themeColor="text1"/>
          <w:lang w:val="es-ES"/>
        </w:rPr>
        <w:tab/>
      </w:r>
      <w:r w:rsidRPr="00B674FD">
        <w:rPr>
          <w:rFonts w:ascii="Times New Roman" w:hAnsi="Times New Roman" w:cs="Times New Roman"/>
          <w:color w:val="000000" w:themeColor="text1"/>
          <w:lang w:val="es-ES"/>
        </w:rPr>
        <w:tab/>
      </w:r>
      <w:r w:rsidRPr="00B674FD">
        <w:rPr>
          <w:rFonts w:ascii="Times New Roman" w:hAnsi="Times New Roman" w:cs="Times New Roman"/>
          <w:color w:val="000000" w:themeColor="text1"/>
          <w:lang w:val="es-ES"/>
        </w:rPr>
        <w:tab/>
      </w:r>
    </w:p>
    <w:p w14:paraId="6E57E0DE" w14:textId="77777777" w:rsidR="00976E0D" w:rsidRPr="00B674FD" w:rsidRDefault="00976E0D"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3C5A9651"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Esto con el fin de generar inversiones a nivel energético para disminuir los niveles de índices de contaminación carburante por un lado, y por otro, buscar una alternativa natural que permita desarrollar nuevas herramientas para suplir las necesidades ante una eventual disminución del crudo en el país.</w:t>
      </w:r>
    </w:p>
    <w:p w14:paraId="7A456A07" w14:textId="77777777" w:rsidR="00976E0D" w:rsidRPr="00B674FD" w:rsidRDefault="00976E0D"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54018F1E"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El cultivo de este arbusto ampliamente conocido en las zonas tropicales se constituye en la base alimenticia de cerca del 10% de la población mundial; su alto contenido de almidón en las raíces hace que este cultivo sea una opción altamente elegible para la obtención del etanol. Los llamados biocombustibles como etanol y biodiesel, además de hacer una sustitución parcial del petróleo, ayudan a los países sin explotación petrolera a disminuir su </w:t>
      </w:r>
      <w:r w:rsidRPr="00B674FD">
        <w:rPr>
          <w:rFonts w:ascii="Times New Roman" w:hAnsi="Times New Roman" w:cs="Times New Roman"/>
          <w:color w:val="000000" w:themeColor="text1"/>
          <w:lang w:val="es-ES"/>
        </w:rPr>
        <w:lastRenderedPageBreak/>
        <w:t>cuenta petrolera e incentivar otros sectores productivos el cual es uno de los más golpeados en los países tercermundistas (Gómez, 2015)</w:t>
      </w:r>
      <w:r w:rsidR="00976E0D" w:rsidRPr="00B674FD">
        <w:rPr>
          <w:rFonts w:ascii="Times New Roman" w:hAnsi="Times New Roman" w:cs="Times New Roman"/>
          <w:color w:val="000000" w:themeColor="text1"/>
          <w:lang w:val="es-ES"/>
        </w:rPr>
        <w:t>.</w:t>
      </w:r>
    </w:p>
    <w:p w14:paraId="5ADC6669" w14:textId="77777777" w:rsidR="00976E0D" w:rsidRPr="00B674FD" w:rsidRDefault="00976E0D"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5451B54B"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r w:rsidRPr="00B674FD">
        <w:rPr>
          <w:rFonts w:ascii="Times New Roman" w:hAnsi="Times New Roman" w:cs="Times New Roman"/>
          <w:b/>
          <w:bCs/>
          <w:color w:val="000000" w:themeColor="text1"/>
          <w:lang w:val="es-ES"/>
        </w:rPr>
        <w:t xml:space="preserve">Expectativas del Gobierno </w:t>
      </w:r>
      <w:commentRangeStart w:id="5"/>
      <w:r w:rsidRPr="00B674FD">
        <w:rPr>
          <w:rFonts w:ascii="Times New Roman" w:hAnsi="Times New Roman" w:cs="Times New Roman"/>
          <w:b/>
          <w:bCs/>
          <w:color w:val="000000" w:themeColor="text1"/>
          <w:lang w:val="es-ES"/>
        </w:rPr>
        <w:t>Nacional</w:t>
      </w:r>
      <w:commentRangeEnd w:id="5"/>
      <w:r w:rsidR="003746C6">
        <w:rPr>
          <w:rStyle w:val="CommentReference"/>
          <w:rFonts w:ascii="Times New Roman" w:eastAsia="Times New Roman" w:hAnsi="Times New Roman" w:cs="Times New Roman"/>
          <w:lang w:val="en-US" w:eastAsia="en-US"/>
        </w:rPr>
        <w:commentReference w:id="5"/>
      </w:r>
    </w:p>
    <w:p w14:paraId="5DA4CE58" w14:textId="77777777" w:rsidR="00976E0D" w:rsidRPr="00B674FD" w:rsidRDefault="00976E0D" w:rsidP="005A5D38">
      <w:pPr>
        <w:widowControl w:val="0"/>
        <w:autoSpaceDE w:val="0"/>
        <w:autoSpaceDN w:val="0"/>
        <w:adjustRightInd w:val="0"/>
        <w:spacing w:line="480" w:lineRule="auto"/>
        <w:ind w:firstLine="708"/>
        <w:jc w:val="both"/>
        <w:rPr>
          <w:rFonts w:ascii="Times New Roman" w:hAnsi="Times New Roman" w:cs="Times New Roman"/>
          <w:b/>
          <w:bCs/>
          <w:color w:val="000000" w:themeColor="text1"/>
          <w:lang w:val="es-ES"/>
        </w:rPr>
      </w:pPr>
    </w:p>
    <w:p w14:paraId="168CE67B"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La creciente demanda por biocombustibles ha redoblado el interés por este producto. Actualmente, Colombia ha desarrollado una infraestructura de exportaciones hacia Europa de diversos productos provenientes de procesos de biocombustibles, esto debido a que el consumo nacional no absorbe la totalidad del mismo, ante la carencia de medios industriales, tecnificados y tecnológicos preparados para este tipo de demanda. Según la Federación Nacional de Combustible (2009), el Gobierno Nacional se encuentra regulando el mercado interno de biodiesel, obligando un porcentaje de mezcla de 5% en el diésel tradicional. Esta nueva demanda, es un nuevo componente importante en el negocio del biocombustible de la yuca, como recursos renovables, pero no es suficiente para absorber todo el crecimiento previsto en el mercado.</w:t>
      </w:r>
    </w:p>
    <w:p w14:paraId="3672AE5D"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897E9AB"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Sin embargo los mayores obstáculos estratégicos encontrados por las empresas exportadoras han tenido que ver con la inseguridad, la infraestructura vial, fluvial, marítima y portuaria, así como las condiciones geográficas para el transporte del producto que afectan la oferta interna, la masificación de las exportaciones y la optimización del precio. Estos aspectos afectan el margen de rentabilidad y el precio final del producto.</w:t>
      </w:r>
    </w:p>
    <w:p w14:paraId="26EC34B1"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4EAE2F89"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Los grandes esfuerzos del Gobierno Nacional para contar con un sector agrícola más diversificado, con más oportunidades para la siembra de productos y alejados de un ambiente </w:t>
      </w:r>
      <w:r w:rsidRPr="00B674FD">
        <w:rPr>
          <w:rFonts w:ascii="Times New Roman" w:hAnsi="Times New Roman" w:cs="Times New Roman"/>
          <w:color w:val="000000" w:themeColor="text1"/>
          <w:lang w:val="es-ES"/>
        </w:rPr>
        <w:lastRenderedPageBreak/>
        <w:t>conflictivo, permiten visualizar el mejoramiento de la actividad rural y especial la de este producto en investigación y así proponer elementos estratégicos tanto de logística, organización y comercialización que contribuyen a un desarrollo sostenible mejorado para ser cosechado incluso en otras zonas del país que por problema de orden público no había sido posible. (Ministerio de agricultura, 2014) es así como en el Plan Nacional de Desarrollo 2018-2022 vemos un pacto que hará posible la transformación productiva que Colombia ha estado esperando y que permitirá reducir nuestra dependencia de la minería y de los hidrocarburos, aumentará la formalización laboral y empresarial y logrará un mayor aprovechamiento de las oportunidades que brindan los tratados de libre comercio. El pacto por el emprendimiento incluye también una alianza para dinamizar el desarrollo y la productividad de la Colombia rural. (Plan de Desarrollo Colombia 2018-2022)</w:t>
      </w:r>
      <w:r w:rsidR="00976E0D" w:rsidRPr="00B674FD">
        <w:rPr>
          <w:rFonts w:ascii="Times New Roman" w:hAnsi="Times New Roman" w:cs="Times New Roman"/>
          <w:color w:val="000000" w:themeColor="text1"/>
          <w:lang w:val="es-ES"/>
        </w:rPr>
        <w:t>.</w:t>
      </w:r>
    </w:p>
    <w:p w14:paraId="0B626E51" w14:textId="77777777" w:rsidR="00976E0D" w:rsidRPr="00B674FD" w:rsidRDefault="00976E0D"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5A2EE135"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hay que tener en cuenta que para la producción y el control de calidad del biocombustible los Ministerios de Minas y Energía, junto con el Ministerio de Agricultura, realizan los procedimientos de fijar los procedimientos de mezcla para el biocombustible y de dar el manejo adecuado para los valores de su ventas, esto, con el fin de darle más valor a las materias primas y elementos utilizados en la elaboración del combustible, según un documento del CONPES 3510 de 2018 para el desarrollo sostenible del sector y por medio de la comisión de regulación de energía y gas CREG., </w:t>
      </w:r>
    </w:p>
    <w:p w14:paraId="5382888B"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51BD119D"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Los biocombustibles en Colombia están regulados con la ley 693 de 2001 diario oficial No 44564 de 27 de septiembre de 2001, trata de las normas de comercialización, consumo y otras normas como la ley 788 de 2002 la cual exonera al alcohol carburante de los impuestos, ya que estos ayudan a la conservación del medio ambiente, </w:t>
      </w:r>
      <w:r w:rsidR="00976E0D" w:rsidRPr="00B674FD">
        <w:rPr>
          <w:rFonts w:ascii="Times New Roman" w:hAnsi="Times New Roman" w:cs="Times New Roman"/>
          <w:color w:val="000000" w:themeColor="text1"/>
          <w:lang w:val="es-ES"/>
        </w:rPr>
        <w:t>además</w:t>
      </w:r>
      <w:r w:rsidRPr="00B674FD">
        <w:rPr>
          <w:rFonts w:ascii="Times New Roman" w:hAnsi="Times New Roman" w:cs="Times New Roman"/>
          <w:color w:val="000000" w:themeColor="text1"/>
          <w:lang w:val="es-ES"/>
        </w:rPr>
        <w:t xml:space="preserve"> de generar </w:t>
      </w:r>
      <w:r w:rsidRPr="00B674FD">
        <w:rPr>
          <w:rFonts w:ascii="Times New Roman" w:hAnsi="Times New Roman" w:cs="Times New Roman"/>
          <w:color w:val="000000" w:themeColor="text1"/>
          <w:lang w:val="es-ES"/>
        </w:rPr>
        <w:lastRenderedPageBreak/>
        <w:t>la comercialización de varios ámbitos, campo, administrativos, industriales logísticos , transporte, almacenamiento, etc., ayudando a mantener demandas de comercialización bajo los diferentes estándares requeridos para su producción y comercialización (perspectiva de los combustibles en Colombia).</w:t>
      </w:r>
    </w:p>
    <w:p w14:paraId="5D599B0F" w14:textId="77777777" w:rsidR="00976E0D" w:rsidRPr="00B674FD" w:rsidRDefault="00976E0D"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519E8549"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En su boletín 23 del 2013, para el proceso de rendimientos de los principales cultivos usados para la producción de biocombustibles, en el siguiente cuadro se observa el rendimiento máximo por cada uno de ellos y la obtención del carburante necesario.</w:t>
      </w:r>
    </w:p>
    <w:p w14:paraId="496C1E81"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53DB24A9"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Cuadro 1. Rendimiento materias primas usados producción biocombustibles</w:t>
      </w:r>
    </w:p>
    <w:p w14:paraId="191A5385"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tbl>
      <w:tblPr>
        <w:tblW w:w="0" w:type="auto"/>
        <w:tblInd w:w="959" w:type="dxa"/>
        <w:tblBorders>
          <w:top w:val="nil"/>
          <w:left w:val="nil"/>
          <w:right w:val="nil"/>
        </w:tblBorders>
        <w:tblLayout w:type="fixed"/>
        <w:tblLook w:val="0000" w:firstRow="0" w:lastRow="0" w:firstColumn="0" w:lastColumn="0" w:noHBand="0" w:noVBand="0"/>
      </w:tblPr>
      <w:tblGrid>
        <w:gridCol w:w="1600"/>
        <w:gridCol w:w="1760"/>
        <w:gridCol w:w="1520"/>
        <w:gridCol w:w="1700"/>
      </w:tblGrid>
      <w:tr w:rsidR="00B674FD" w:rsidRPr="00B674FD" w14:paraId="0FD7D340" w14:textId="77777777" w:rsidTr="00976E0D">
        <w:tc>
          <w:tcPr>
            <w:tcW w:w="3360" w:type="dxa"/>
            <w:gridSpan w:val="2"/>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2202CCEA" w14:textId="1396B43C"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b/>
                <w:bCs/>
                <w:color w:val="000000" w:themeColor="text1"/>
                <w:lang w:val="es-ES"/>
              </w:rPr>
              <w:t>BIODIESEL</w:t>
            </w:r>
          </w:p>
        </w:tc>
        <w:tc>
          <w:tcPr>
            <w:tcW w:w="3220" w:type="dxa"/>
            <w:gridSpan w:val="2"/>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607BFE4E" w14:textId="0AC2C22A"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b/>
                <w:bCs/>
                <w:color w:val="000000" w:themeColor="text1"/>
                <w:lang w:val="es-ES"/>
              </w:rPr>
              <w:t>BIOETANOL</w:t>
            </w:r>
          </w:p>
        </w:tc>
      </w:tr>
      <w:tr w:rsidR="00B674FD" w:rsidRPr="00B674FD" w14:paraId="0277900B"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65CFFAB7" w14:textId="2AB69D0F"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b/>
                <w:bCs/>
                <w:color w:val="000000" w:themeColor="text1"/>
                <w:lang w:val="es-ES"/>
              </w:rPr>
              <w:t>CULTIVO</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76D22EB8" w14:textId="3AB4182C" w:rsidR="006947FB" w:rsidRPr="00B674FD" w:rsidRDefault="006947FB"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r w:rsidRPr="00B674FD">
              <w:rPr>
                <w:rFonts w:ascii="Times New Roman" w:hAnsi="Times New Roman" w:cs="Times New Roman"/>
                <w:b/>
                <w:bCs/>
                <w:color w:val="000000" w:themeColor="text1"/>
                <w:lang w:val="es-ES"/>
              </w:rPr>
              <w:t>RENDIMIENTO</w:t>
            </w:r>
          </w:p>
          <w:p w14:paraId="78574CCA"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b/>
                <w:bCs/>
                <w:color w:val="000000" w:themeColor="text1"/>
                <w:lang w:val="es-ES"/>
              </w:rPr>
              <w:t>(l/ha/año)</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4829DCA4"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b/>
                <w:bCs/>
                <w:color w:val="000000" w:themeColor="text1"/>
                <w:lang w:val="es-ES"/>
              </w:rPr>
              <w:t>CULTIVO</w:t>
            </w: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090251C7"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r w:rsidRPr="00B674FD">
              <w:rPr>
                <w:rFonts w:ascii="Times New Roman" w:hAnsi="Times New Roman" w:cs="Times New Roman"/>
                <w:b/>
                <w:bCs/>
                <w:color w:val="000000" w:themeColor="text1"/>
                <w:lang w:val="es-ES"/>
              </w:rPr>
              <w:t>RENDIMIENTO</w:t>
            </w:r>
          </w:p>
          <w:p w14:paraId="3907FCBC"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b/>
                <w:bCs/>
                <w:color w:val="000000" w:themeColor="text1"/>
                <w:lang w:val="es-ES"/>
              </w:rPr>
              <w:t>(l/ha/año)</w:t>
            </w:r>
          </w:p>
        </w:tc>
      </w:tr>
      <w:tr w:rsidR="00B674FD" w:rsidRPr="00B674FD" w14:paraId="7F6B9E75"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3FDD9E02" w14:textId="2A103404"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Palma</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34038C6B" w14:textId="4AA843BC"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5.550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72EBF9D"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Caña</w:t>
            </w: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27799C3D"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9.000</w:t>
            </w:r>
          </w:p>
        </w:tc>
      </w:tr>
      <w:tr w:rsidR="00B674FD" w:rsidRPr="00B674FD" w14:paraId="635C1769"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EAAE796"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Cocotero</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D8353B6" w14:textId="669E804C"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4.200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122F4E61"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Remolacha</w:t>
            </w: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3BDE89E0"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5.000</w:t>
            </w:r>
          </w:p>
        </w:tc>
      </w:tr>
      <w:tr w:rsidR="00B674FD" w:rsidRPr="00B674FD" w14:paraId="2D4679E4"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EFB0A75"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Higuerilla</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FCD193F" w14:textId="23C72C9F"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2.600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A4E718F"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Yuca</w:t>
            </w: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E675577"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4.500</w:t>
            </w:r>
          </w:p>
        </w:tc>
      </w:tr>
      <w:tr w:rsidR="00B674FD" w:rsidRPr="00B674FD" w14:paraId="617B315C"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3BEFA7F"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Aguacate</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09C855F"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2.460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1FB55FEF"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Sorgo dulce</w:t>
            </w: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C2E262D"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4.400</w:t>
            </w:r>
          </w:p>
        </w:tc>
      </w:tr>
      <w:tr w:rsidR="00B674FD" w:rsidRPr="00B674FD" w14:paraId="7EA96E45"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4E218C49"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Jatropha</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780F9BA4"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1.560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9D2DB97"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Maíz</w:t>
            </w: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793EF0D1"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3.200</w:t>
            </w:r>
          </w:p>
        </w:tc>
      </w:tr>
      <w:tr w:rsidR="00B674FD" w:rsidRPr="00B674FD" w14:paraId="0DFA7D4C"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44F84015"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Colza</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2BF3894"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1.100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7CEA3C29" w14:textId="77777777" w:rsidR="006947FB" w:rsidRPr="00B674FD" w:rsidRDefault="006947FB" w:rsidP="005A5D3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both"/>
              <w:rPr>
                <w:rFonts w:ascii="Times New Roman" w:hAnsi="Times New Roman" w:cs="Times New Roman"/>
                <w:color w:val="000000" w:themeColor="text1"/>
                <w:kern w:val="1"/>
                <w:lang w:val="es-ES"/>
              </w:rPr>
            </w:pP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4112EC27" w14:textId="77777777" w:rsidR="006947FB" w:rsidRPr="00B674FD" w:rsidRDefault="006947FB" w:rsidP="005A5D3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both"/>
              <w:rPr>
                <w:rFonts w:ascii="Times New Roman" w:hAnsi="Times New Roman" w:cs="Times New Roman"/>
                <w:color w:val="000000" w:themeColor="text1"/>
                <w:kern w:val="1"/>
                <w:lang w:val="es-ES"/>
              </w:rPr>
            </w:pPr>
          </w:p>
        </w:tc>
      </w:tr>
      <w:tr w:rsidR="006947FB" w:rsidRPr="00B674FD" w14:paraId="2FD695C5" w14:textId="77777777" w:rsidTr="00976E0D">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DA57A04"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Soya</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3046C824"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B674FD">
              <w:rPr>
                <w:rFonts w:ascii="Times New Roman" w:hAnsi="Times New Roman" w:cs="Times New Roman"/>
                <w:color w:val="000000" w:themeColor="text1"/>
                <w:lang w:val="es-ES"/>
              </w:rPr>
              <w:t>840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2678DB01" w14:textId="77777777" w:rsidR="006947FB" w:rsidRPr="00B674FD" w:rsidRDefault="006947FB" w:rsidP="005A5D3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both"/>
              <w:rPr>
                <w:rFonts w:ascii="Times New Roman" w:hAnsi="Times New Roman" w:cs="Times New Roman"/>
                <w:color w:val="000000" w:themeColor="text1"/>
                <w:kern w:val="1"/>
                <w:lang w:val="es-ES"/>
              </w:rPr>
            </w:pP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5768B9C" w14:textId="77777777" w:rsidR="006947FB" w:rsidRPr="00B674FD" w:rsidRDefault="006947FB" w:rsidP="005A5D3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both"/>
              <w:rPr>
                <w:rFonts w:ascii="Times New Roman" w:hAnsi="Times New Roman" w:cs="Times New Roman"/>
                <w:color w:val="000000" w:themeColor="text1"/>
                <w:lang w:val="es-ES"/>
              </w:rPr>
            </w:pPr>
          </w:p>
        </w:tc>
      </w:tr>
    </w:tbl>
    <w:p w14:paraId="563C85F3"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AEB9DE1" w14:textId="0E342EA2"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lastRenderedPageBreak/>
        <w:t>Fuente. Ministerio de Agricultura y Desarrollo Rural. 2016</w:t>
      </w:r>
    </w:p>
    <w:p w14:paraId="6C14C270"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73742CB5" w14:textId="72870436"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r>
      <w:r w:rsidRPr="00B674FD">
        <w:rPr>
          <w:rFonts w:ascii="Times New Roman" w:hAnsi="Times New Roman" w:cs="Times New Roman"/>
          <w:color w:val="000000" w:themeColor="text1"/>
          <w:lang w:val="es-ES"/>
        </w:rPr>
        <w:t xml:space="preserve">La </w:t>
      </w:r>
      <w:r w:rsidRPr="00B674FD">
        <w:rPr>
          <w:rFonts w:ascii="Times New Roman" w:hAnsi="Times New Roman" w:cs="Times New Roman"/>
          <w:color w:val="000000" w:themeColor="text1"/>
          <w:lang w:val="es-ES"/>
        </w:rPr>
        <w:t>política de integración y calidad del sector rural propuesta por el gobierno del Presidente Duque (2018-2022), en su proceso electoral (</w:t>
      </w:r>
      <w:hyperlink r:id="rId11" w:history="1">
        <w:r w:rsidRPr="00B674FD">
          <w:rPr>
            <w:rFonts w:ascii="Times New Roman" w:hAnsi="Times New Roman" w:cs="Times New Roman"/>
            <w:color w:val="000000" w:themeColor="text1"/>
            <w:u w:val="single" w:color="0B4CB4"/>
            <w:lang w:val="es-ES"/>
          </w:rPr>
          <w:t>www.ivanduque.com/propuestas</w:t>
        </w:r>
      </w:hyperlink>
      <w:r w:rsidRPr="00B674FD">
        <w:rPr>
          <w:rFonts w:ascii="Times New Roman" w:hAnsi="Times New Roman" w:cs="Times New Roman"/>
          <w:color w:val="000000" w:themeColor="text1"/>
          <w:lang w:val="es-ES"/>
        </w:rPr>
        <w:t xml:space="preserve">), expone que </w:t>
      </w:r>
      <w:r w:rsidRPr="00B674FD">
        <w:rPr>
          <w:rFonts w:ascii="Times New Roman" w:hAnsi="Times New Roman" w:cs="Times New Roman"/>
          <w:i/>
          <w:iCs/>
          <w:color w:val="000000" w:themeColor="text1"/>
          <w:lang w:val="es-ES"/>
        </w:rPr>
        <w:t>“la institucionalidad del sector rural será modernizada, despolitizada y enfocada en la provisión de bienes”</w:t>
      </w:r>
      <w:r w:rsidRPr="00B674FD">
        <w:rPr>
          <w:rFonts w:ascii="Times New Roman" w:hAnsi="Times New Roman" w:cs="Times New Roman"/>
          <w:color w:val="000000" w:themeColor="text1"/>
          <w:lang w:val="es-ES"/>
        </w:rPr>
        <w:t>; esto</w:t>
      </w:r>
      <w:r w:rsidRPr="00B674FD">
        <w:rPr>
          <w:rFonts w:ascii="Times New Roman" w:hAnsi="Times New Roman" w:cs="Times New Roman"/>
          <w:color w:val="000000" w:themeColor="text1"/>
          <w:lang w:val="es-ES"/>
        </w:rPr>
        <w:t xml:space="preserve"> es</w:t>
      </w:r>
      <w:r w:rsidRPr="00B674FD">
        <w:rPr>
          <w:rFonts w:ascii="Times New Roman" w:hAnsi="Times New Roman" w:cs="Times New Roman"/>
          <w:color w:val="000000" w:themeColor="text1"/>
          <w:lang w:val="es-ES"/>
        </w:rPr>
        <w:t>, el desarrollo del sector agroindustrial en esquemas de modernización y competencia que permitan contar con una mayor oferta</w:t>
      </w:r>
      <w:r w:rsidRPr="00B674FD">
        <w:rPr>
          <w:rFonts w:ascii="Times New Roman" w:hAnsi="Times New Roman" w:cs="Times New Roman"/>
          <w:color w:val="000000" w:themeColor="text1"/>
          <w:lang w:val="es-ES"/>
        </w:rPr>
        <w:t xml:space="preserve"> para </w:t>
      </w:r>
      <w:r w:rsidRPr="00B674FD">
        <w:rPr>
          <w:rFonts w:ascii="Times New Roman" w:hAnsi="Times New Roman" w:cs="Times New Roman"/>
          <w:color w:val="000000" w:themeColor="text1"/>
          <w:lang w:val="es-ES"/>
        </w:rPr>
        <w:t>los mercados interno y de exportación. Así mismo, se debe concientizar a los empresarios que la rentabilidad puede ser a corto, mediano y largo plazo, mejorando las condiciones de trabajo y calidad, buscando y garantizando una rápida entrega del producto en buen estado y a menor costo.</w:t>
      </w:r>
    </w:p>
    <w:p w14:paraId="4AE41CDB" w14:textId="77777777" w:rsidR="00976E0D" w:rsidRPr="00B674FD" w:rsidRDefault="00976E0D"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2C33D633"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r w:rsidRPr="00B674FD">
        <w:rPr>
          <w:rFonts w:ascii="Times New Roman" w:hAnsi="Times New Roman" w:cs="Times New Roman"/>
          <w:b/>
          <w:bCs/>
          <w:color w:val="000000" w:themeColor="text1"/>
          <w:lang w:val="es-ES"/>
        </w:rPr>
        <w:t>Ventajas competitivas para las Empresas</w:t>
      </w:r>
    </w:p>
    <w:p w14:paraId="5BAD37CB" w14:textId="77777777" w:rsidR="00976E0D" w:rsidRPr="00B674FD" w:rsidRDefault="00976E0D"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1F425BB6"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t>Uno de los factores fundamentales para la supervivencia de los negocios es la excelencia en la gestión logística y más aún donde el entorno de las empresas es mucho más exigente y competido. Estas exigencias hacen que las organizaciones cambien algunas políticas internas, mejoren la calidad de sus productos, aprovechen de una manera óptima sus recursos, sean más productivas, manejen eficientemente los flujos de información, productos, servicios y dinero y además mejoren la velocidad de respuesta los clientes, para ser así más competitivos en el mercado.</w:t>
      </w:r>
    </w:p>
    <w:p w14:paraId="4FC51D59" w14:textId="77777777" w:rsidR="00976E0D" w:rsidRPr="00B674FD" w:rsidRDefault="00976E0D"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5803BD11" w14:textId="40B98AFF"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El conjunto de prácticas operativas estratégicas (concertación de organizaciones campesinas para cultivos por mayor, aperturas de fabricas en lugares específicos con </w:t>
      </w:r>
      <w:r w:rsidRPr="00B674FD">
        <w:rPr>
          <w:rFonts w:ascii="Times New Roman" w:hAnsi="Times New Roman" w:cs="Times New Roman"/>
          <w:color w:val="000000" w:themeColor="text1"/>
          <w:lang w:val="es-ES"/>
        </w:rPr>
        <w:lastRenderedPageBreak/>
        <w:t xml:space="preserve">características especificas para la recolección de cultivos y el procesamiento en masa de la yuca), está construido bajo la base de optimización y calidad, </w:t>
      </w:r>
      <w:r w:rsidRPr="00B674FD">
        <w:rPr>
          <w:rFonts w:ascii="Times New Roman" w:hAnsi="Times New Roman" w:cs="Times New Roman"/>
          <w:color w:val="000000" w:themeColor="text1"/>
          <w:lang w:val="es-ES"/>
        </w:rPr>
        <w:t xml:space="preserve">las empresas exportadoras </w:t>
      </w:r>
      <w:r w:rsidRPr="00B674FD">
        <w:rPr>
          <w:rFonts w:ascii="Times New Roman" w:hAnsi="Times New Roman" w:cs="Times New Roman"/>
          <w:color w:val="000000" w:themeColor="text1"/>
          <w:lang w:val="es-ES"/>
        </w:rPr>
        <w:t>que se dedican al cultivo la yuca deben adoptar procedimiento de buenas prácticas como un factor de evaluación y necesidad como reconocimiento de elementos estratégicos de negocios que apuntan a la optimización para mejorar el desempeño, sin desabastecer del consumo humano.</w:t>
      </w:r>
    </w:p>
    <w:p w14:paraId="227917EF"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1A97EEBD"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Una adecuada gestión en el control de calidad debe ser fuente de ventajas competitivas, de diferenciación y de rentabilidad y procurar la entrega de un servicio óptimo al cliente, así como también la postventa del servicio como valor agregado de un producto de consumo masivo.</w:t>
      </w:r>
    </w:p>
    <w:p w14:paraId="51AE8401" w14:textId="77777777" w:rsidR="00976E0D" w:rsidRPr="00B674FD" w:rsidRDefault="00976E0D"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2F0AEECF" w14:textId="43AADC19"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El modelo tradicional de la actividad industrial ha cambiado durante los últimos diez años y se ha transformado en un modelo más integrado, de tal manera que tiene como principio optimizar la energía y las materias primas, y controlar la eliminación de desechos con diferentes tecnologías, garantizando así la capacidad laboral pero con cantidad y exigencia del producto requerido. Por lo tanto, según Clayuca (2014), desde mucho antes de iniciar el proceso, el cultivo de yuca se perfile como un producto de desarrollo agroindustrial, generando empleos, </w:t>
      </w:r>
      <w:r w:rsidRPr="00B674FD">
        <w:rPr>
          <w:rFonts w:ascii="Times New Roman" w:hAnsi="Times New Roman" w:cs="Times New Roman"/>
          <w:color w:val="000000" w:themeColor="text1"/>
          <w:lang w:val="es-ES"/>
        </w:rPr>
        <w:t xml:space="preserve">aumento de </w:t>
      </w:r>
      <w:r w:rsidRPr="00B674FD">
        <w:rPr>
          <w:rFonts w:ascii="Times New Roman" w:hAnsi="Times New Roman" w:cs="Times New Roman"/>
          <w:color w:val="000000" w:themeColor="text1"/>
          <w:lang w:val="es-ES"/>
        </w:rPr>
        <w:t>ingresos y calidad</w:t>
      </w:r>
      <w:r w:rsidRPr="00B674FD">
        <w:rPr>
          <w:rFonts w:ascii="Times New Roman" w:hAnsi="Times New Roman" w:cs="Times New Roman"/>
          <w:color w:val="000000" w:themeColor="text1"/>
          <w:lang w:val="es-ES"/>
        </w:rPr>
        <w:t xml:space="preserve"> de </w:t>
      </w:r>
      <w:r w:rsidRPr="00B674FD">
        <w:rPr>
          <w:rFonts w:ascii="Times New Roman" w:hAnsi="Times New Roman" w:cs="Times New Roman"/>
          <w:color w:val="000000" w:themeColor="text1"/>
          <w:lang w:val="es-ES"/>
        </w:rPr>
        <w:t>vida a los agricultores. (p. 32)</w:t>
      </w:r>
    </w:p>
    <w:p w14:paraId="517849E0"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0EB6E594" w14:textId="7D951008" w:rsidR="006947FB" w:rsidRPr="00B674FD" w:rsidRDefault="009E259F" w:rsidP="005A5D38">
      <w:pPr>
        <w:widowControl w:val="0"/>
        <w:autoSpaceDE w:val="0"/>
        <w:autoSpaceDN w:val="0"/>
        <w:adjustRightInd w:val="0"/>
        <w:spacing w:line="480" w:lineRule="auto"/>
        <w:ind w:left="708" w:firstLine="708"/>
        <w:jc w:val="both"/>
        <w:rPr>
          <w:rFonts w:ascii="Times New Roman" w:hAnsi="Times New Roman" w:cs="Times New Roman"/>
          <w:b/>
          <w:bCs/>
          <w:color w:val="000000" w:themeColor="text1"/>
          <w:lang w:val="es-ES"/>
        </w:rPr>
      </w:pPr>
      <w:r w:rsidRPr="00B674FD">
        <w:rPr>
          <w:rFonts w:ascii="Times New Roman" w:hAnsi="Times New Roman" w:cs="Times New Roman"/>
          <w:b/>
          <w:bCs/>
          <w:color w:val="000000" w:themeColor="text1"/>
          <w:lang w:val="es-ES"/>
        </w:rPr>
        <w:t>La</w:t>
      </w:r>
      <w:r w:rsidRPr="00B674FD">
        <w:rPr>
          <w:rFonts w:ascii="Times New Roman" w:hAnsi="Times New Roman" w:cs="Times New Roman"/>
          <w:b/>
          <w:bCs/>
          <w:color w:val="000000" w:themeColor="text1"/>
          <w:lang w:val="es-ES"/>
        </w:rPr>
        <w:t xml:space="preserve"> Yuca </w:t>
      </w:r>
      <w:r w:rsidRPr="00B674FD">
        <w:rPr>
          <w:rFonts w:ascii="Times New Roman" w:hAnsi="Times New Roman" w:cs="Times New Roman"/>
          <w:b/>
          <w:bCs/>
          <w:color w:val="000000" w:themeColor="text1"/>
          <w:lang w:val="es-ES"/>
        </w:rPr>
        <w:t>Como Medio De</w:t>
      </w:r>
      <w:r w:rsidRPr="00B674FD">
        <w:rPr>
          <w:rFonts w:ascii="Times New Roman" w:hAnsi="Times New Roman" w:cs="Times New Roman"/>
          <w:b/>
          <w:bCs/>
          <w:color w:val="000000" w:themeColor="text1"/>
          <w:lang w:val="es-ES"/>
        </w:rPr>
        <w:t xml:space="preserve"> Biocombustible</w:t>
      </w:r>
    </w:p>
    <w:p w14:paraId="19921205" w14:textId="77777777" w:rsidR="00C662B7" w:rsidRPr="00B674FD" w:rsidRDefault="00C662B7" w:rsidP="005A5D38">
      <w:pPr>
        <w:pStyle w:val="ListParagraph"/>
        <w:widowControl w:val="0"/>
        <w:autoSpaceDE w:val="0"/>
        <w:autoSpaceDN w:val="0"/>
        <w:adjustRightInd w:val="0"/>
        <w:spacing w:line="480" w:lineRule="auto"/>
        <w:ind w:left="1080"/>
        <w:jc w:val="both"/>
        <w:rPr>
          <w:rFonts w:ascii="Times New Roman" w:hAnsi="Times New Roman" w:cs="Times New Roman"/>
          <w:b/>
          <w:bCs/>
          <w:color w:val="000000" w:themeColor="text1"/>
          <w:lang w:val="es-ES"/>
        </w:rPr>
      </w:pPr>
    </w:p>
    <w:p w14:paraId="13CA0696" w14:textId="5A94FAB7" w:rsidR="006947FB" w:rsidRPr="00B674FD" w:rsidRDefault="006947FB"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r w:rsidRPr="00B674FD">
        <w:rPr>
          <w:rFonts w:ascii="Times New Roman" w:hAnsi="Times New Roman" w:cs="Times New Roman"/>
          <w:b/>
          <w:bCs/>
          <w:color w:val="000000" w:themeColor="text1"/>
          <w:lang w:val="es-ES"/>
        </w:rPr>
        <w:t>Composición</w:t>
      </w:r>
      <w:r w:rsidRPr="00B674FD">
        <w:rPr>
          <w:rFonts w:ascii="Times New Roman" w:hAnsi="Times New Roman" w:cs="Times New Roman"/>
          <w:b/>
          <w:bCs/>
          <w:color w:val="000000" w:themeColor="text1"/>
          <w:lang w:val="es-ES"/>
        </w:rPr>
        <w:t xml:space="preserve"> de los </w:t>
      </w:r>
      <w:r w:rsidRPr="00B674FD">
        <w:rPr>
          <w:rFonts w:ascii="Times New Roman" w:hAnsi="Times New Roman" w:cs="Times New Roman"/>
          <w:b/>
          <w:bCs/>
          <w:color w:val="000000" w:themeColor="text1"/>
          <w:lang w:val="es-ES"/>
        </w:rPr>
        <w:t>Biocombustibles</w:t>
      </w:r>
    </w:p>
    <w:p w14:paraId="486B67E2" w14:textId="77777777" w:rsidR="00C662B7" w:rsidRPr="00B674FD" w:rsidRDefault="00C662B7"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5B7D1634" w14:textId="627B7E53" w:rsidR="006947FB" w:rsidRPr="00B674FD" w:rsidRDefault="006947FB"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r w:rsidRPr="00B674FD">
        <w:rPr>
          <w:rFonts w:ascii="Times New Roman" w:hAnsi="Times New Roman" w:cs="Times New Roman"/>
          <w:b/>
          <w:bCs/>
          <w:color w:val="000000" w:themeColor="text1"/>
          <w:lang w:val="es-ES"/>
        </w:rPr>
        <w:tab/>
      </w:r>
      <w:r w:rsidRPr="00B674FD">
        <w:rPr>
          <w:rFonts w:ascii="Times New Roman" w:hAnsi="Times New Roman" w:cs="Times New Roman"/>
          <w:color w:val="000000" w:themeColor="text1"/>
          <w:lang w:val="es-ES"/>
        </w:rPr>
        <w:t>Son productos a base</w:t>
      </w:r>
      <w:r w:rsidRPr="00B674FD">
        <w:rPr>
          <w:rFonts w:ascii="Times New Roman" w:hAnsi="Times New Roman" w:cs="Times New Roman"/>
          <w:color w:val="000000" w:themeColor="text1"/>
          <w:lang w:val="es-ES"/>
        </w:rPr>
        <w:t xml:space="preserve"> de </w:t>
      </w:r>
      <w:r w:rsidRPr="00B674FD">
        <w:rPr>
          <w:rFonts w:ascii="Times New Roman" w:hAnsi="Times New Roman" w:cs="Times New Roman"/>
          <w:color w:val="000000" w:themeColor="text1"/>
          <w:lang w:val="es-ES"/>
        </w:rPr>
        <w:t>vegetales fermentados y destilados de azucares</w:t>
      </w:r>
      <w:r w:rsidRPr="00B674FD">
        <w:rPr>
          <w:rFonts w:ascii="Times New Roman" w:hAnsi="Times New Roman" w:cs="Times New Roman"/>
          <w:color w:val="000000" w:themeColor="text1"/>
          <w:lang w:val="es-ES"/>
        </w:rPr>
        <w:t xml:space="preserve"> que </w:t>
      </w:r>
      <w:r w:rsidRPr="00B674FD">
        <w:rPr>
          <w:rFonts w:ascii="Times New Roman" w:hAnsi="Times New Roman" w:cs="Times New Roman"/>
          <w:color w:val="000000" w:themeColor="text1"/>
          <w:lang w:val="es-ES"/>
        </w:rPr>
        <w:t xml:space="preserve">su </w:t>
      </w:r>
      <w:r w:rsidRPr="00B674FD">
        <w:rPr>
          <w:rFonts w:ascii="Times New Roman" w:hAnsi="Times New Roman" w:cs="Times New Roman"/>
          <w:color w:val="000000" w:themeColor="text1"/>
          <w:lang w:val="es-ES"/>
        </w:rPr>
        <w:lastRenderedPageBreak/>
        <w:t>producto final</w:t>
      </w:r>
      <w:r w:rsidRPr="00B674FD">
        <w:rPr>
          <w:rFonts w:ascii="Times New Roman" w:hAnsi="Times New Roman" w:cs="Times New Roman"/>
          <w:color w:val="000000" w:themeColor="text1"/>
          <w:lang w:val="es-ES"/>
        </w:rPr>
        <w:t xml:space="preserve"> es </w:t>
      </w:r>
      <w:r w:rsidRPr="00B674FD">
        <w:rPr>
          <w:rFonts w:ascii="Times New Roman" w:hAnsi="Times New Roman" w:cs="Times New Roman"/>
          <w:color w:val="000000" w:themeColor="text1"/>
          <w:lang w:val="es-ES"/>
        </w:rPr>
        <w:t xml:space="preserve">el alcohol etílico dan como resultado el etanol, </w:t>
      </w:r>
    </w:p>
    <w:p w14:paraId="68C99F35"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19ED97B0"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t xml:space="preserve">El etanol, o alcohol etílico, es un alcohol producido por fermentación y destilación de azúcares simples. El bioetanol es un combustible derivado de fuentes renovables de materia prima; Por lo general, las plantas, como el trigo, la remolacha azucarera, el maíz, la paja y la madera. La celulosa, o carbohidratos, contenidos en la biomasa, se pueden convertir en bioetanol mediante hidrólisis, fermentación y destilación (Demirbas, 2006b). Primero, el proceso de hidrólisis convierte el material vegetal en azúcares. La eficiencia de convertir la celulosa en glucosa o azúcar puede depender de los tratamientos previos </w:t>
      </w:r>
      <w:r w:rsidRPr="00B674FD">
        <w:rPr>
          <w:rFonts w:ascii="Times New Roman" w:hAnsi="Times New Roman" w:cs="Times New Roman"/>
          <w:color w:val="000000" w:themeColor="text1"/>
          <w:lang w:val="es-ES"/>
        </w:rPr>
        <w:t xml:space="preserve">para </w:t>
      </w:r>
      <w:r w:rsidRPr="00B674FD">
        <w:rPr>
          <w:rFonts w:ascii="Times New Roman" w:hAnsi="Times New Roman" w:cs="Times New Roman"/>
          <w:color w:val="000000" w:themeColor="text1"/>
          <w:lang w:val="es-ES"/>
        </w:rPr>
        <w:t>alterar estructural y químicamente el material. A continuación, el proceso biológico anaeróbico de la fermentación convierte los azúcares en alcohol, generalmente por la acción de la levadura (Demirbas, 2007).</w:t>
      </w:r>
    </w:p>
    <w:p w14:paraId="4AE0EFD6"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325DC7B9" w14:textId="5F007C3D"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t xml:space="preserve">El bioetanol se puede producir a partir de una amplia variedad de carbohidratos que tienen una fórmula química general de (CH2O) n. Las levaduras comerciales, como </w:t>
      </w:r>
      <w:r w:rsidR="000C58CD" w:rsidRPr="00B674FD">
        <w:rPr>
          <w:rFonts w:ascii="Times New Roman" w:hAnsi="Times New Roman" w:cs="Times New Roman"/>
          <w:color w:val="000000" w:themeColor="text1"/>
          <w:lang w:val="es-ES"/>
        </w:rPr>
        <w:t>caña de azúcar</w:t>
      </w:r>
      <w:r w:rsidRPr="00B674FD">
        <w:rPr>
          <w:rFonts w:ascii="Times New Roman" w:hAnsi="Times New Roman" w:cs="Times New Roman"/>
          <w:color w:val="000000" w:themeColor="text1"/>
          <w:lang w:val="es-ES"/>
        </w:rPr>
        <w:t xml:space="preserve">, </w:t>
      </w:r>
      <w:r w:rsidR="000C58CD" w:rsidRPr="00B674FD">
        <w:rPr>
          <w:rFonts w:ascii="Times New Roman" w:hAnsi="Times New Roman" w:cs="Times New Roman"/>
          <w:color w:val="000000" w:themeColor="text1"/>
          <w:lang w:val="es-ES"/>
        </w:rPr>
        <w:t xml:space="preserve">el maíz, papa, yuca, y </w:t>
      </w:r>
      <w:r w:rsidRPr="00B674FD">
        <w:rPr>
          <w:rFonts w:ascii="Times New Roman" w:hAnsi="Times New Roman" w:cs="Times New Roman"/>
          <w:color w:val="000000" w:themeColor="text1"/>
          <w:lang w:val="es-ES"/>
        </w:rPr>
        <w:t xml:space="preserve">se utilizan en la fermentación de la sacarosa. </w:t>
      </w:r>
    </w:p>
    <w:p w14:paraId="52C3DC06"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3EDCA786" w14:textId="6E5AF909"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t>La reacción química involucrada en la formación de etanol está compuesta por la hidrólisis de la sacarosa seguida por la fermentación de azúcares simples (Baltz et al., 1982). Primero, como se muestra en la ec. (1), la glucosa y la sacarosa están formadas por la enzima invertasa</w:t>
      </w:r>
      <w:r w:rsidR="009E259F" w:rsidRPr="00B674FD">
        <w:rPr>
          <w:rFonts w:ascii="Times New Roman" w:hAnsi="Times New Roman" w:cs="Times New Roman"/>
          <w:color w:val="000000" w:themeColor="text1"/>
          <w:lang w:val="es-ES"/>
        </w:rPr>
        <w:t xml:space="preserve"> “</w:t>
      </w:r>
      <w:r w:rsidR="009E259F" w:rsidRPr="00B674FD">
        <w:rPr>
          <w:rFonts w:ascii="Times New Roman" w:hAnsi="Times New Roman" w:cs="Times New Roman"/>
          <w:i/>
          <w:color w:val="000000" w:themeColor="text1"/>
          <w:lang w:val="es-ES"/>
        </w:rPr>
        <w:t xml:space="preserve">conocida también con el nombre de sacarasa (por ser una de las sacarasas más </w:t>
      </w:r>
      <w:commentRangeStart w:id="6"/>
      <w:r w:rsidR="009E259F" w:rsidRPr="00B674FD">
        <w:rPr>
          <w:rFonts w:ascii="Times New Roman" w:hAnsi="Times New Roman" w:cs="Times New Roman"/>
          <w:i/>
          <w:color w:val="000000" w:themeColor="text1"/>
          <w:lang w:val="es-ES"/>
        </w:rPr>
        <w:t>comunes</w:t>
      </w:r>
      <w:commentRangeEnd w:id="6"/>
      <w:r w:rsidR="00953B75">
        <w:rPr>
          <w:rStyle w:val="CommentReference"/>
          <w:rFonts w:ascii="Times New Roman" w:eastAsia="Times New Roman" w:hAnsi="Times New Roman" w:cs="Times New Roman"/>
          <w:lang w:val="en-US" w:eastAsia="en-US"/>
        </w:rPr>
        <w:commentReference w:id="6"/>
      </w:r>
      <w:r w:rsidR="009E259F" w:rsidRPr="00B674FD">
        <w:rPr>
          <w:rFonts w:ascii="Times New Roman" w:hAnsi="Times New Roman" w:cs="Times New Roman"/>
          <w:color w:val="000000" w:themeColor="text1"/>
          <w:lang w:val="es-ES"/>
        </w:rPr>
        <w:t>)”,</w:t>
      </w:r>
      <w:r w:rsidRPr="00B674FD">
        <w:rPr>
          <w:rFonts w:ascii="Times New Roman" w:hAnsi="Times New Roman" w:cs="Times New Roman"/>
          <w:color w:val="000000" w:themeColor="text1"/>
          <w:lang w:val="es-ES"/>
        </w:rPr>
        <w:t xml:space="preserve"> en la levadura que cataliza la sacarosa.</w:t>
      </w:r>
    </w:p>
    <w:p w14:paraId="34517C5C"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351CB388" w14:textId="4B3BB7AD"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u w:val="single"/>
          <w:lang w:val="es-ES"/>
        </w:rPr>
      </w:pPr>
      <w:r w:rsidRPr="00B674FD">
        <w:rPr>
          <w:rFonts w:ascii="Times New Roman" w:hAnsi="Times New Roman" w:cs="Times New Roman"/>
          <w:color w:val="000000" w:themeColor="text1"/>
          <w:lang w:val="es-ES"/>
        </w:rPr>
        <w:tab/>
        <w:t xml:space="preserve">Los biocombustibles, básicamente bioetanol y biodiesel, son obtenidos a partir de </w:t>
      </w:r>
      <w:r w:rsidRPr="00B674FD">
        <w:rPr>
          <w:rFonts w:ascii="Times New Roman" w:hAnsi="Times New Roman" w:cs="Times New Roman"/>
          <w:color w:val="000000" w:themeColor="text1"/>
          <w:lang w:val="es-ES"/>
        </w:rPr>
        <w:lastRenderedPageBreak/>
        <w:t xml:space="preserve">material vegetal, particularmente productos ricos en sacarosa, almidón o celulosa para la obtención de bioetanol (Gray et ál., 2006), y productos ricos en aceites para el caso del biodiesel (Demirbas, 2007). Dentro de los productos ricos en sacarosa se encuentra la caña de azúcar, la melaza, el sorgo dulce y la remolacha, entre otros (Goldemberg, 2007), mientras que entre los cultivos con alto contenido de almidón para la producción de biocombustibles se encuentran los cereales, básicamente maíz, trigo y cebada, o también diferentes cultivos con raíces o tubérculos almacenadores de almidón como papa o yuca (McLaren, 2005). Plantas con alto contenido de almidón son propicias para la producción de etanol pues este producto de almacenamiento de carbohidratos es más fácilmente fermentable que otro tipo de polímeros de glucosa como la celulosa. Por otra parte, cultivos como el de palma de aceite (Elaeis guineensis </w:t>
      </w:r>
      <w:r w:rsidR="002211FD" w:rsidRPr="00B674FD">
        <w:rPr>
          <w:rFonts w:ascii="Times New Roman" w:hAnsi="Times New Roman" w:cs="Times New Roman"/>
          <w:color w:val="000000" w:themeColor="text1"/>
          <w:lang w:val="es-ES"/>
        </w:rPr>
        <w:t>“</w:t>
      </w:r>
      <w:r w:rsidR="002211FD" w:rsidRPr="00B674FD">
        <w:rPr>
          <w:rFonts w:ascii="Helvetica" w:eastAsia="Times New Roman" w:hAnsi="Helvetica"/>
          <w:i/>
          <w:color w:val="000000" w:themeColor="text1"/>
          <w:sz w:val="21"/>
          <w:szCs w:val="21"/>
          <w:shd w:val="clear" w:color="auto" w:fill="FFFFFF"/>
        </w:rPr>
        <w:t>es un</w:t>
      </w:r>
      <w:r w:rsidR="002211FD" w:rsidRPr="00B674FD">
        <w:rPr>
          <w:rStyle w:val="apple-converted-space"/>
          <w:rFonts w:ascii="Helvetica" w:eastAsia="Times New Roman" w:hAnsi="Helvetica"/>
          <w:i/>
          <w:color w:val="000000" w:themeColor="text1"/>
          <w:sz w:val="21"/>
          <w:szCs w:val="21"/>
          <w:shd w:val="clear" w:color="auto" w:fill="FFFFFF"/>
        </w:rPr>
        <w:t> </w:t>
      </w:r>
      <w:hyperlink r:id="rId12" w:tooltip="Genus" w:history="1">
        <w:r w:rsidR="002211FD" w:rsidRPr="00B674FD">
          <w:rPr>
            <w:rStyle w:val="Hyperlink"/>
            <w:rFonts w:ascii="Helvetica" w:eastAsia="Times New Roman" w:hAnsi="Helvetica"/>
            <w:i/>
            <w:color w:val="000000" w:themeColor="text1"/>
            <w:sz w:val="21"/>
            <w:szCs w:val="21"/>
            <w:u w:val="none"/>
          </w:rPr>
          <w:t>género</w:t>
        </w:r>
      </w:hyperlink>
      <w:r w:rsidR="002211FD" w:rsidRPr="00B674FD">
        <w:rPr>
          <w:rStyle w:val="apple-converted-space"/>
          <w:rFonts w:ascii="Helvetica" w:eastAsia="Times New Roman" w:hAnsi="Helvetica"/>
          <w:i/>
          <w:color w:val="000000" w:themeColor="text1"/>
          <w:sz w:val="21"/>
          <w:szCs w:val="21"/>
          <w:shd w:val="clear" w:color="auto" w:fill="FFFFFF"/>
        </w:rPr>
        <w:t> </w:t>
      </w:r>
      <w:r w:rsidR="002211FD" w:rsidRPr="00B674FD">
        <w:rPr>
          <w:rFonts w:ascii="Helvetica" w:eastAsia="Times New Roman" w:hAnsi="Helvetica"/>
          <w:i/>
          <w:color w:val="000000" w:themeColor="text1"/>
          <w:sz w:val="21"/>
          <w:szCs w:val="21"/>
          <w:shd w:val="clear" w:color="auto" w:fill="FFFFFF"/>
        </w:rPr>
        <w:t>de palmas que comprende tres especies de</w:t>
      </w:r>
      <w:r w:rsidR="002211FD" w:rsidRPr="00B674FD">
        <w:rPr>
          <w:rStyle w:val="apple-converted-space"/>
          <w:rFonts w:ascii="Helvetica" w:eastAsia="Times New Roman" w:hAnsi="Helvetica"/>
          <w:i/>
          <w:color w:val="000000" w:themeColor="text1"/>
          <w:sz w:val="21"/>
          <w:szCs w:val="21"/>
          <w:shd w:val="clear" w:color="auto" w:fill="FFFFFF"/>
        </w:rPr>
        <w:t> </w:t>
      </w:r>
      <w:r w:rsidR="002211FD" w:rsidRPr="00B674FD">
        <w:rPr>
          <w:rFonts w:ascii="Helvetica" w:eastAsia="Times New Roman" w:hAnsi="Helvetica"/>
          <w:bCs/>
          <w:i/>
          <w:color w:val="000000" w:themeColor="text1"/>
          <w:sz w:val="21"/>
          <w:szCs w:val="21"/>
        </w:rPr>
        <w:t>palma aceitera</w:t>
      </w:r>
      <w:r w:rsidR="002211FD" w:rsidRPr="00B674FD">
        <w:rPr>
          <w:rFonts w:ascii="Helvetica" w:eastAsia="Times New Roman" w:hAnsi="Helvetica"/>
          <w:i/>
          <w:color w:val="000000" w:themeColor="text1"/>
          <w:sz w:val="21"/>
          <w:szCs w:val="21"/>
          <w:shd w:val="clear" w:color="auto" w:fill="FFFFFF"/>
        </w:rPr>
        <w:t>: la</w:t>
      </w:r>
      <w:r w:rsidR="002211FD" w:rsidRPr="00B674FD">
        <w:rPr>
          <w:rStyle w:val="apple-converted-space"/>
          <w:rFonts w:ascii="Helvetica" w:eastAsia="Times New Roman" w:hAnsi="Helvetica"/>
          <w:i/>
          <w:color w:val="000000" w:themeColor="text1"/>
          <w:sz w:val="21"/>
          <w:szCs w:val="21"/>
          <w:shd w:val="clear" w:color="auto" w:fill="FFFFFF"/>
        </w:rPr>
        <w:t> </w:t>
      </w:r>
      <w:r w:rsidR="002211FD" w:rsidRPr="00B674FD">
        <w:rPr>
          <w:rFonts w:ascii="Helvetica" w:eastAsia="Times New Roman" w:hAnsi="Helvetica"/>
          <w:bCs/>
          <w:i/>
          <w:color w:val="000000" w:themeColor="text1"/>
          <w:sz w:val="21"/>
          <w:szCs w:val="21"/>
        </w:rPr>
        <w:t>palma africana</w:t>
      </w:r>
      <w:r w:rsidR="002211FD" w:rsidRPr="00B674FD">
        <w:rPr>
          <w:rFonts w:ascii="Times New Roman" w:hAnsi="Times New Roman" w:cs="Times New Roman"/>
          <w:color w:val="000000" w:themeColor="text1"/>
          <w:lang w:val="es-ES"/>
        </w:rPr>
        <w:t xml:space="preserve">” </w:t>
      </w:r>
      <w:r w:rsidRPr="00B674FD">
        <w:rPr>
          <w:rFonts w:ascii="Times New Roman" w:hAnsi="Times New Roman" w:cs="Times New Roman"/>
          <w:color w:val="000000" w:themeColor="text1"/>
          <w:lang w:val="es-ES"/>
        </w:rPr>
        <w:t xml:space="preserve">y Elaeis </w:t>
      </w:r>
      <w:r w:rsidR="002211FD" w:rsidRPr="00B674FD">
        <w:rPr>
          <w:rFonts w:ascii="Times New Roman" w:hAnsi="Times New Roman" w:cs="Times New Roman"/>
          <w:color w:val="000000" w:themeColor="text1"/>
          <w:lang w:val="es-ES"/>
        </w:rPr>
        <w:t>oleífera “</w:t>
      </w:r>
      <w:r w:rsidR="002C4EC6" w:rsidRPr="00B674FD">
        <w:rPr>
          <w:rFonts w:ascii="Helvetica" w:eastAsia="Times New Roman" w:hAnsi="Helvetica" w:cs="Times New Roman"/>
          <w:i/>
          <w:color w:val="000000" w:themeColor="text1"/>
          <w:sz w:val="21"/>
          <w:szCs w:val="21"/>
          <w:shd w:val="clear" w:color="auto" w:fill="FFFFFF"/>
          <w:lang w:val="es-CO"/>
        </w:rPr>
        <w:t>El </w:t>
      </w:r>
      <w:r w:rsidR="002C4EC6" w:rsidRPr="00B674FD">
        <w:rPr>
          <w:rFonts w:ascii="Helvetica" w:eastAsia="Times New Roman" w:hAnsi="Helvetica" w:cs="Times New Roman"/>
          <w:b/>
          <w:bCs/>
          <w:i/>
          <w:color w:val="000000" w:themeColor="text1"/>
          <w:sz w:val="21"/>
          <w:szCs w:val="21"/>
          <w:lang w:val="es-CO"/>
        </w:rPr>
        <w:t>nolí</w:t>
      </w:r>
      <w:r w:rsidR="002C4EC6" w:rsidRPr="00B674FD">
        <w:rPr>
          <w:rFonts w:ascii="Helvetica" w:eastAsia="Times New Roman" w:hAnsi="Helvetica" w:cs="Times New Roman"/>
          <w:i/>
          <w:color w:val="000000" w:themeColor="text1"/>
          <w:sz w:val="21"/>
          <w:szCs w:val="21"/>
          <w:shd w:val="clear" w:color="auto" w:fill="FFFFFF"/>
          <w:lang w:val="es-CO"/>
        </w:rPr>
        <w:t> o palma americana nolí</w:t>
      </w:r>
      <w:r w:rsidR="002C4EC6" w:rsidRPr="00B674FD">
        <w:rPr>
          <w:rFonts w:ascii="Helvetica" w:eastAsia="Times New Roman" w:hAnsi="Helvetica" w:cs="Times New Roman"/>
          <w:color w:val="000000" w:themeColor="text1"/>
          <w:sz w:val="21"/>
          <w:szCs w:val="21"/>
          <w:shd w:val="clear" w:color="auto" w:fill="FFFFFF"/>
          <w:lang w:val="es-CO"/>
        </w:rPr>
        <w:t>”</w:t>
      </w:r>
      <w:r w:rsidRPr="00B674FD">
        <w:rPr>
          <w:rFonts w:ascii="Times New Roman" w:hAnsi="Times New Roman" w:cs="Times New Roman"/>
          <w:color w:val="000000" w:themeColor="text1"/>
          <w:lang w:val="es-ES"/>
        </w:rPr>
        <w:t>), cocotero (Coc</w:t>
      </w:r>
      <w:r w:rsidR="00486278" w:rsidRPr="00B674FD">
        <w:rPr>
          <w:rFonts w:ascii="Times New Roman" w:hAnsi="Times New Roman" w:cs="Times New Roman"/>
          <w:color w:val="000000" w:themeColor="text1"/>
          <w:lang w:val="es-ES"/>
        </w:rPr>
        <w:t>o</w:t>
      </w:r>
      <w:r w:rsidRPr="00B674FD">
        <w:rPr>
          <w:rFonts w:ascii="Times New Roman" w:hAnsi="Times New Roman" w:cs="Times New Roman"/>
          <w:color w:val="000000" w:themeColor="text1"/>
          <w:lang w:val="es-ES"/>
        </w:rPr>
        <w:t>s nucífera)</w:t>
      </w:r>
      <w:r w:rsidR="002C4EC6" w:rsidRPr="00B674FD">
        <w:rPr>
          <w:rFonts w:ascii="Times New Roman" w:hAnsi="Times New Roman" w:cs="Times New Roman"/>
          <w:color w:val="000000" w:themeColor="text1"/>
          <w:lang w:val="es-ES"/>
        </w:rPr>
        <w:t>”</w:t>
      </w:r>
      <w:r w:rsidR="002C4EC6" w:rsidRPr="00B674FD">
        <w:rPr>
          <w:rFonts w:ascii="Helvetica" w:eastAsia="Times New Roman" w:hAnsi="Helvetica" w:cs="Times New Roman"/>
          <w:color w:val="000000" w:themeColor="text1"/>
          <w:sz w:val="21"/>
          <w:szCs w:val="21"/>
          <w:shd w:val="clear" w:color="auto" w:fill="FFFFFF"/>
          <w:lang w:val="es-CO"/>
        </w:rPr>
        <w:t xml:space="preserve"> </w:t>
      </w:r>
      <w:r w:rsidR="002C4EC6" w:rsidRPr="00B674FD">
        <w:rPr>
          <w:rFonts w:ascii="Helvetica" w:eastAsia="Times New Roman" w:hAnsi="Helvetica" w:cs="Times New Roman"/>
          <w:i/>
          <w:color w:val="000000" w:themeColor="text1"/>
          <w:sz w:val="21"/>
          <w:szCs w:val="21"/>
          <w:shd w:val="clear" w:color="auto" w:fill="FFFFFF"/>
          <w:lang w:val="es-CO"/>
        </w:rPr>
        <w:t>es una </w:t>
      </w:r>
      <w:hyperlink r:id="rId13" w:tooltip="Especie (biología)" w:history="1">
        <w:r w:rsidR="002C4EC6" w:rsidRPr="00B674FD">
          <w:rPr>
            <w:rFonts w:ascii="Helvetica" w:eastAsia="Times New Roman" w:hAnsi="Helvetica" w:cs="Times New Roman"/>
            <w:i/>
            <w:color w:val="000000" w:themeColor="text1"/>
            <w:sz w:val="21"/>
            <w:szCs w:val="21"/>
            <w:lang w:val="es-CO"/>
          </w:rPr>
          <w:t>especie</w:t>
        </w:r>
      </w:hyperlink>
      <w:r w:rsidR="002C4EC6" w:rsidRPr="00B674FD">
        <w:rPr>
          <w:rFonts w:ascii="Helvetica" w:eastAsia="Times New Roman" w:hAnsi="Helvetica" w:cs="Times New Roman"/>
          <w:i/>
          <w:color w:val="000000" w:themeColor="text1"/>
          <w:sz w:val="21"/>
          <w:szCs w:val="21"/>
          <w:shd w:val="clear" w:color="auto" w:fill="FFFFFF"/>
          <w:lang w:val="es-CO"/>
        </w:rPr>
        <w:t> de </w:t>
      </w:r>
      <w:hyperlink r:id="rId14" w:tooltip="Arecaceae" w:history="1">
        <w:r w:rsidR="002C4EC6" w:rsidRPr="00B674FD">
          <w:rPr>
            <w:rFonts w:ascii="Helvetica" w:eastAsia="Times New Roman" w:hAnsi="Helvetica" w:cs="Times New Roman"/>
            <w:i/>
            <w:color w:val="000000" w:themeColor="text1"/>
            <w:sz w:val="21"/>
            <w:szCs w:val="21"/>
            <w:lang w:val="es-CO"/>
          </w:rPr>
          <w:t>palmera</w:t>
        </w:r>
      </w:hyperlink>
      <w:r w:rsidR="002C4EC6" w:rsidRPr="00B674FD">
        <w:rPr>
          <w:rFonts w:ascii="Helvetica" w:eastAsia="Times New Roman" w:hAnsi="Helvetica" w:cs="Times New Roman"/>
          <w:i/>
          <w:color w:val="000000" w:themeColor="text1"/>
          <w:sz w:val="21"/>
          <w:szCs w:val="21"/>
          <w:shd w:val="clear" w:color="auto" w:fill="FFFFFF"/>
          <w:lang w:val="es-CO"/>
        </w:rPr>
        <w:t> de la </w:t>
      </w:r>
      <w:hyperlink r:id="rId15" w:tooltip="Familia (biología)" w:history="1">
        <w:r w:rsidR="002C4EC6" w:rsidRPr="00B674FD">
          <w:rPr>
            <w:rFonts w:ascii="Helvetica" w:eastAsia="Times New Roman" w:hAnsi="Helvetica" w:cs="Times New Roman"/>
            <w:i/>
            <w:color w:val="000000" w:themeColor="text1"/>
            <w:sz w:val="21"/>
            <w:szCs w:val="21"/>
            <w:lang w:val="es-CO"/>
          </w:rPr>
          <w:t>familia</w:t>
        </w:r>
      </w:hyperlink>
      <w:r w:rsidR="002C4EC6" w:rsidRPr="00B674FD">
        <w:rPr>
          <w:rFonts w:ascii="Helvetica" w:eastAsia="Times New Roman" w:hAnsi="Helvetica" w:cs="Times New Roman"/>
          <w:i/>
          <w:color w:val="000000" w:themeColor="text1"/>
          <w:sz w:val="21"/>
          <w:szCs w:val="21"/>
          <w:shd w:val="clear" w:color="auto" w:fill="FFFFFF"/>
          <w:lang w:val="es-CO"/>
        </w:rPr>
        <w:t> </w:t>
      </w:r>
      <w:hyperlink r:id="rId16" w:tooltip="Arecaceae" w:history="1">
        <w:r w:rsidR="002C4EC6" w:rsidRPr="00B674FD">
          <w:rPr>
            <w:rFonts w:ascii="Helvetica" w:eastAsia="Times New Roman" w:hAnsi="Helvetica" w:cs="Times New Roman"/>
            <w:i/>
            <w:color w:val="000000" w:themeColor="text1"/>
            <w:sz w:val="21"/>
            <w:szCs w:val="21"/>
            <w:lang w:val="es-CO"/>
          </w:rPr>
          <w:t>Arecaceae</w:t>
        </w:r>
      </w:hyperlink>
      <w:r w:rsidR="002C4EC6" w:rsidRPr="00B674FD">
        <w:rPr>
          <w:rFonts w:ascii="Times New Roman" w:eastAsia="Times New Roman" w:hAnsi="Times New Roman" w:cs="Times New Roman"/>
          <w:i/>
          <w:color w:val="000000" w:themeColor="text1"/>
          <w:sz w:val="20"/>
          <w:szCs w:val="20"/>
          <w:lang w:val="es-CO"/>
        </w:rPr>
        <w:t>”</w:t>
      </w:r>
      <w:r w:rsidRPr="00B674FD">
        <w:rPr>
          <w:rFonts w:ascii="Times New Roman" w:hAnsi="Times New Roman" w:cs="Times New Roman"/>
          <w:i/>
          <w:color w:val="000000" w:themeColor="text1"/>
          <w:lang w:val="es-ES"/>
        </w:rPr>
        <w:t>,</w:t>
      </w:r>
      <w:r w:rsidRPr="00B674FD">
        <w:rPr>
          <w:rFonts w:ascii="Times New Roman" w:hAnsi="Times New Roman" w:cs="Times New Roman"/>
          <w:color w:val="000000" w:themeColor="text1"/>
          <w:lang w:val="es-ES"/>
        </w:rPr>
        <w:t xml:space="preserve"> Jatropha sp. e higuerillo (Ricinus comunis)</w:t>
      </w:r>
      <w:r w:rsidR="002C4EC6" w:rsidRPr="00B674FD">
        <w:rPr>
          <w:rFonts w:ascii="Times New Roman" w:hAnsi="Times New Roman" w:cs="Times New Roman"/>
          <w:color w:val="000000" w:themeColor="text1"/>
          <w:lang w:val="es-ES"/>
        </w:rPr>
        <w:t>"</w:t>
      </w:r>
      <w:r w:rsidR="002C4EC6" w:rsidRPr="00B674FD">
        <w:rPr>
          <w:rFonts w:ascii="Helvetica" w:hAnsi="Helvetica"/>
          <w:color w:val="000000" w:themeColor="text1"/>
          <w:sz w:val="21"/>
          <w:szCs w:val="21"/>
        </w:rPr>
        <w:t xml:space="preserve"> </w:t>
      </w:r>
      <w:r w:rsidR="002C4EC6" w:rsidRPr="00B674FD">
        <w:rPr>
          <w:rFonts w:ascii="Helvetica" w:hAnsi="Helvetica"/>
          <w:i/>
          <w:color w:val="000000" w:themeColor="text1"/>
          <w:sz w:val="21"/>
          <w:szCs w:val="21"/>
        </w:rPr>
        <w:t>son palmas, estas plantas de este género crecen de forma nativa en</w:t>
      </w:r>
      <w:r w:rsidR="002C4EC6" w:rsidRPr="00B674FD">
        <w:rPr>
          <w:rStyle w:val="apple-converted-space"/>
          <w:rFonts w:ascii="Helvetica" w:hAnsi="Helvetica"/>
          <w:i/>
          <w:color w:val="000000" w:themeColor="text1"/>
          <w:sz w:val="21"/>
          <w:szCs w:val="21"/>
        </w:rPr>
        <w:t> </w:t>
      </w:r>
      <w:hyperlink r:id="rId17" w:tooltip="África" w:history="1">
        <w:r w:rsidR="002C4EC6" w:rsidRPr="00B674FD">
          <w:rPr>
            <w:rStyle w:val="Hyperlink"/>
            <w:rFonts w:ascii="Helvetica" w:hAnsi="Helvetica"/>
            <w:i/>
            <w:color w:val="000000" w:themeColor="text1"/>
            <w:sz w:val="21"/>
            <w:szCs w:val="21"/>
            <w:u w:val="none"/>
          </w:rPr>
          <w:t>África</w:t>
        </w:r>
      </w:hyperlink>
      <w:r w:rsidR="002C4EC6" w:rsidRPr="00B674FD">
        <w:rPr>
          <w:rFonts w:ascii="Helvetica" w:hAnsi="Helvetica"/>
          <w:i/>
          <w:color w:val="000000" w:themeColor="text1"/>
          <w:sz w:val="21"/>
          <w:szCs w:val="21"/>
        </w:rPr>
        <w:t>,</w:t>
      </w:r>
      <w:r w:rsidR="002C4EC6" w:rsidRPr="00B674FD">
        <w:rPr>
          <w:rStyle w:val="apple-converted-space"/>
          <w:rFonts w:ascii="Helvetica" w:hAnsi="Helvetica"/>
          <w:i/>
          <w:color w:val="000000" w:themeColor="text1"/>
          <w:sz w:val="21"/>
          <w:szCs w:val="21"/>
        </w:rPr>
        <w:t> </w:t>
      </w:r>
      <w:hyperlink r:id="rId18" w:tooltip="Norteamérica" w:history="1">
        <w:r w:rsidR="002C4EC6" w:rsidRPr="00B674FD">
          <w:rPr>
            <w:rStyle w:val="Hyperlink"/>
            <w:rFonts w:ascii="Helvetica" w:hAnsi="Helvetica"/>
            <w:i/>
            <w:color w:val="000000" w:themeColor="text1"/>
            <w:sz w:val="21"/>
            <w:szCs w:val="21"/>
            <w:u w:val="none"/>
          </w:rPr>
          <w:t>Norteamérica</w:t>
        </w:r>
      </w:hyperlink>
      <w:r w:rsidR="002C4EC6" w:rsidRPr="00B674FD">
        <w:rPr>
          <w:rFonts w:ascii="Helvetica" w:hAnsi="Helvetica"/>
          <w:i/>
          <w:color w:val="000000" w:themeColor="text1"/>
          <w:sz w:val="21"/>
          <w:szCs w:val="21"/>
        </w:rPr>
        <w:t>, y el</w:t>
      </w:r>
      <w:r w:rsidR="002C4EC6" w:rsidRPr="00B674FD">
        <w:rPr>
          <w:rStyle w:val="apple-converted-space"/>
          <w:rFonts w:ascii="Helvetica" w:hAnsi="Helvetica"/>
          <w:i/>
          <w:color w:val="000000" w:themeColor="text1"/>
          <w:sz w:val="21"/>
          <w:szCs w:val="21"/>
        </w:rPr>
        <w:t> </w:t>
      </w:r>
      <w:hyperlink r:id="rId19" w:tooltip="Caribe (región)" w:history="1">
        <w:r w:rsidR="002C4EC6" w:rsidRPr="00B674FD">
          <w:rPr>
            <w:rStyle w:val="Hyperlink"/>
            <w:rFonts w:ascii="Helvetica" w:hAnsi="Helvetica"/>
            <w:i/>
            <w:color w:val="000000" w:themeColor="text1"/>
            <w:sz w:val="21"/>
            <w:szCs w:val="21"/>
            <w:u w:val="none"/>
          </w:rPr>
          <w:t>Caribe</w:t>
        </w:r>
      </w:hyperlink>
      <w:r w:rsidR="002C4EC6" w:rsidRPr="00B674FD">
        <w:rPr>
          <w:rFonts w:ascii="Helvetica" w:hAnsi="Helvetica"/>
          <w:color w:val="000000" w:themeColor="text1"/>
          <w:sz w:val="21"/>
          <w:szCs w:val="21"/>
        </w:rPr>
        <w:t>”</w:t>
      </w:r>
      <w:r w:rsidRPr="00B674FD">
        <w:rPr>
          <w:rFonts w:ascii="Times New Roman" w:hAnsi="Times New Roman" w:cs="Times New Roman"/>
          <w:color w:val="000000" w:themeColor="text1"/>
          <w:lang w:val="es-ES"/>
        </w:rPr>
        <w:t xml:space="preserve"> </w:t>
      </w:r>
      <w:r w:rsidR="002C4EC6" w:rsidRPr="00B674FD">
        <w:rPr>
          <w:rFonts w:ascii="Times New Roman" w:hAnsi="Times New Roman" w:cs="Times New Roman"/>
          <w:color w:val="000000" w:themeColor="text1"/>
          <w:lang w:val="es-ES"/>
        </w:rPr>
        <w:t xml:space="preserve"> todas estas </w:t>
      </w:r>
      <w:r w:rsidRPr="00B674FD">
        <w:rPr>
          <w:rFonts w:ascii="Times New Roman" w:hAnsi="Times New Roman" w:cs="Times New Roman"/>
          <w:color w:val="000000" w:themeColor="text1"/>
          <w:lang w:val="es-ES"/>
        </w:rPr>
        <w:t>se caracterizan por su alto contenido de aceites tran</w:t>
      </w:r>
      <w:r w:rsidR="002C4EC6" w:rsidRPr="00B674FD">
        <w:rPr>
          <w:rFonts w:ascii="Times New Roman" w:hAnsi="Times New Roman" w:cs="Times New Roman"/>
          <w:color w:val="000000" w:themeColor="text1"/>
          <w:lang w:val="es-ES"/>
        </w:rPr>
        <w:t>-</w:t>
      </w:r>
      <w:r w:rsidRPr="00B674FD">
        <w:rPr>
          <w:rFonts w:ascii="Times New Roman" w:hAnsi="Times New Roman" w:cs="Times New Roman"/>
          <w:color w:val="000000" w:themeColor="text1"/>
          <w:lang w:val="es-ES"/>
        </w:rPr>
        <w:t xml:space="preserve">sesterificables </w:t>
      </w:r>
      <w:r w:rsidR="00F86254" w:rsidRPr="00B674FD">
        <w:rPr>
          <w:rFonts w:ascii="Times New Roman" w:hAnsi="Times New Roman" w:cs="Times New Roman"/>
          <w:color w:val="000000" w:themeColor="text1"/>
          <w:lang w:val="es-ES"/>
        </w:rPr>
        <w:t>“</w:t>
      </w:r>
      <w:r w:rsidR="00F86254" w:rsidRPr="00B674FD">
        <w:rPr>
          <w:rFonts w:ascii="Times New Roman" w:hAnsi="Times New Roman" w:cs="Times New Roman"/>
          <w:i/>
          <w:color w:val="000000" w:themeColor="text1"/>
          <w:lang w:val="es-ES"/>
        </w:rPr>
        <w:t xml:space="preserve">es un sistema potencial de energía procesada </w:t>
      </w:r>
      <w:r w:rsidR="004F3F66" w:rsidRPr="00B674FD">
        <w:rPr>
          <w:rFonts w:ascii="Times New Roman" w:hAnsi="Times New Roman" w:cs="Times New Roman"/>
          <w:i/>
          <w:color w:val="000000" w:themeColor="text1"/>
          <w:lang w:val="es-ES"/>
        </w:rPr>
        <w:t>en porcentajes acumuladas en lípidos en las micro algas producidas a través de la biomasa y la biodegradabilidad producto de los residuos de estos aceites</w:t>
      </w:r>
      <w:r w:rsidR="004F3F66" w:rsidRPr="00B674FD">
        <w:rPr>
          <w:rFonts w:ascii="Times New Roman" w:hAnsi="Times New Roman" w:cs="Times New Roman"/>
          <w:color w:val="000000" w:themeColor="text1"/>
          <w:lang w:val="es-ES"/>
        </w:rPr>
        <w:t>”</w:t>
      </w:r>
      <w:r w:rsidR="00F86254" w:rsidRPr="00B674FD">
        <w:rPr>
          <w:rFonts w:ascii="Times New Roman" w:hAnsi="Times New Roman" w:cs="Times New Roman"/>
          <w:color w:val="000000" w:themeColor="text1"/>
          <w:lang w:val="es-ES"/>
        </w:rPr>
        <w:t xml:space="preserve">  </w:t>
      </w:r>
      <w:r w:rsidRPr="00B674FD">
        <w:rPr>
          <w:rFonts w:ascii="Times New Roman" w:hAnsi="Times New Roman" w:cs="Times New Roman"/>
          <w:color w:val="000000" w:themeColor="text1"/>
          <w:lang w:val="es-ES"/>
        </w:rPr>
        <w:t>útiles para la obtención de biodiesel (Ma y Hanna, 1999). Recientemente se ha establecido el gran potencial para la obtención de bioetanol que pueden tener materiales vegetales ricos en celulosa tales como la madera y los residuos agrícolas (Herrera, 2006). Sin embargo, la tecnología para hacer eficiente la obtención de etanol a partir de celulosa se encuentra aún en fase de desarrollo (Ragauskas et ál., 2006)</w:t>
      </w:r>
      <w:r w:rsidR="004F3F66" w:rsidRPr="00B674FD">
        <w:rPr>
          <w:rFonts w:ascii="Times New Roman" w:hAnsi="Times New Roman" w:cs="Times New Roman"/>
          <w:color w:val="000000" w:themeColor="text1"/>
          <w:lang w:val="es-ES"/>
        </w:rPr>
        <w:t xml:space="preserve"> (Contribución energética de la digestión anaerobia al proceso de producción de biodiesel a partir de micro algas)</w:t>
      </w:r>
      <w:r w:rsidRPr="00B674FD">
        <w:rPr>
          <w:rFonts w:ascii="Times New Roman" w:hAnsi="Times New Roman" w:cs="Times New Roman"/>
          <w:color w:val="000000" w:themeColor="text1"/>
          <w:lang w:val="es-ES"/>
        </w:rPr>
        <w:t>.</w:t>
      </w:r>
    </w:p>
    <w:p w14:paraId="31F3F6FB" w14:textId="77777777" w:rsidR="004F3F66" w:rsidRPr="00B674FD" w:rsidRDefault="004F3F66"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5669333F"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r w:rsidRPr="00B674FD">
        <w:rPr>
          <w:rFonts w:ascii="Times New Roman" w:hAnsi="Times New Roman" w:cs="Times New Roman"/>
          <w:b/>
          <w:bCs/>
          <w:color w:val="000000" w:themeColor="text1"/>
          <w:lang w:val="es-ES"/>
        </w:rPr>
        <w:tab/>
        <w:t>Importancia de la Materia Prima</w:t>
      </w:r>
    </w:p>
    <w:p w14:paraId="1CDFDB78" w14:textId="77777777" w:rsidR="00C662B7" w:rsidRPr="00B674FD" w:rsidRDefault="00C662B7"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52F34D6E"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Es un arbusto perenne agrícola de gran importancia para la seguridad alimentaria de muchos países de África, Asía y América Latina. Es considerado uno de los productos básicos más importantes después del arroz, trigo y el maíz, haciendo parte del consumo de más de 1.000 millones de personas alrededor del planeta.</w:t>
      </w:r>
    </w:p>
    <w:p w14:paraId="5AEE4FB3"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03745E99"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En Colombia, el cultivo de yuca se le ha considerado siempre como cultivo de “subsistencia” y, generalmente se siembra en suelos marginales, siendo escaso o nulo el empleo de tecnología o prácticas agronómicas adecuadas, como ejemplo, el uso de la fertilización química. La yuca es un cultivo de amplia adaptación, ya que se siembre en zonas desde el nivel del mar hasta los 2000 msnm, temperaturas entre 20 – 30 °C con un óptimo de 24°C, humedad relativa entre 50 y 90% con óptima de 72%, precipitación anual entre 600 y 3000 mm o más con un óptimo de 1000 a 1800 mm/año. Es resistente a condiciones de sequía (Cadavid, 2014)</w:t>
      </w:r>
      <w:r w:rsidR="00C662B7" w:rsidRPr="00B674FD">
        <w:rPr>
          <w:rFonts w:ascii="Times New Roman" w:hAnsi="Times New Roman" w:cs="Times New Roman"/>
          <w:color w:val="000000" w:themeColor="text1"/>
          <w:lang w:val="es-ES"/>
        </w:rPr>
        <w:t>.</w:t>
      </w:r>
    </w:p>
    <w:p w14:paraId="225DBB85" w14:textId="77777777" w:rsidR="00C662B7" w:rsidRPr="00B674FD" w:rsidRDefault="00C662B7"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00EFB00B"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Pero el valor propia es la cantidad de etanol hidratado a base de la yuca, con plantas refinadora pueda llegar a producir 300 litros diarios de biocombustible según la (CIAT .</w:t>
      </w:r>
      <w:commentRangeStart w:id="7"/>
      <w:r w:rsidRPr="00B674FD">
        <w:rPr>
          <w:rFonts w:ascii="Times New Roman" w:hAnsi="Times New Roman" w:cs="Times New Roman"/>
          <w:color w:val="000000" w:themeColor="text1"/>
          <w:lang w:val="es-ES"/>
        </w:rPr>
        <w:t>q</w:t>
      </w:r>
      <w:commentRangeEnd w:id="7"/>
      <w:r w:rsidR="0050198C">
        <w:rPr>
          <w:rStyle w:val="CommentReference"/>
          <w:rFonts w:ascii="Times New Roman" w:eastAsia="Times New Roman" w:hAnsi="Times New Roman" w:cs="Times New Roman"/>
          <w:lang w:val="en-US" w:eastAsia="en-US"/>
        </w:rPr>
        <w:commentReference w:id="7"/>
      </w:r>
      <w:r w:rsidRPr="00B674FD">
        <w:rPr>
          <w:rFonts w:ascii="Times New Roman" w:hAnsi="Times New Roman" w:cs="Times New Roman"/>
          <w:color w:val="000000" w:themeColor="text1"/>
          <w:lang w:val="es-ES"/>
        </w:rPr>
        <w:t>)</w:t>
      </w:r>
    </w:p>
    <w:p w14:paraId="0641377E"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0EFA97AC"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t xml:space="preserve">Ahí es donde entran en escena los especialistas del Centro Internacional de Agricultura Tropical en Colombia. Sus científicos han desarrollado un sistema que extrae biocombustible —etanol hidratado— a partir de la yuca. La planta refinadora del CIAT puede producir hasta 300 litros de este biocombustible por día. El producto final contiene entre un </w:t>
      </w:r>
      <w:r w:rsidRPr="00B674FD">
        <w:rPr>
          <w:rFonts w:ascii="Times New Roman" w:hAnsi="Times New Roman" w:cs="Times New Roman"/>
          <w:color w:val="000000" w:themeColor="text1"/>
          <w:lang w:val="es-ES"/>
        </w:rPr>
        <w:lastRenderedPageBreak/>
        <w:t>4% a 5% de agua y de ahí el nombre de etanol hidratado.</w:t>
      </w:r>
    </w:p>
    <w:p w14:paraId="3E99579E"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1BC31077" w14:textId="14BF46BE"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Según Cortés (2012)</w:t>
      </w:r>
      <w:r w:rsidR="0050198C">
        <w:rPr>
          <w:rFonts w:ascii="Times New Roman" w:hAnsi="Times New Roman" w:cs="Times New Roman"/>
          <w:color w:val="000000" w:themeColor="text1"/>
          <w:lang w:val="es-ES"/>
        </w:rPr>
        <w:t xml:space="preserve"> y</w:t>
      </w:r>
      <w:r w:rsidRPr="00B674FD">
        <w:rPr>
          <w:rFonts w:ascii="Times New Roman" w:hAnsi="Times New Roman" w:cs="Times New Roman"/>
          <w:color w:val="000000" w:themeColor="text1"/>
          <w:lang w:val="es-ES"/>
        </w:rPr>
        <w:t xml:space="preserve"> Chavarriaga (2012)</w:t>
      </w:r>
      <w:r w:rsidR="0050198C">
        <w:rPr>
          <w:rFonts w:ascii="Times New Roman" w:hAnsi="Times New Roman" w:cs="Times New Roman"/>
          <w:color w:val="000000" w:themeColor="text1"/>
          <w:lang w:val="es-ES"/>
        </w:rPr>
        <w:t xml:space="preserve"> l</w:t>
      </w:r>
      <w:r w:rsidRPr="00B674FD">
        <w:rPr>
          <w:rFonts w:ascii="Times New Roman" w:hAnsi="Times New Roman" w:cs="Times New Roman"/>
          <w:color w:val="000000" w:themeColor="text1"/>
          <w:lang w:val="es-ES"/>
        </w:rPr>
        <w:t>os combustibles obtenidos a partir de materia vegetal, están tomando importancia en la dinámica energética mundial, gracias a que son mas económicas y menos contaminantes que los combustibles fósiles.</w:t>
      </w:r>
    </w:p>
    <w:p w14:paraId="75791850" w14:textId="77777777" w:rsidR="0050198C" w:rsidRDefault="0050198C"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255B5689" w14:textId="4E3C2C3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0198C">
        <w:rPr>
          <w:rFonts w:ascii="Times New Roman" w:hAnsi="Times New Roman" w:cs="Times New Roman"/>
          <w:i/>
          <w:iCs/>
          <w:color w:val="000000" w:themeColor="text1"/>
          <w:lang w:val="es-ES"/>
        </w:rPr>
        <w:t>Plantas Destiladoras</w:t>
      </w:r>
      <w:r w:rsidR="00C662B7" w:rsidRPr="00B674FD">
        <w:rPr>
          <w:rFonts w:ascii="Times New Roman" w:hAnsi="Times New Roman" w:cs="Times New Roman"/>
          <w:color w:val="000000" w:themeColor="text1"/>
          <w:lang w:val="es-ES"/>
        </w:rPr>
        <w:t>.</w:t>
      </w:r>
    </w:p>
    <w:p w14:paraId="3C138D2D" w14:textId="77777777" w:rsidR="00C662B7" w:rsidRPr="00B674FD" w:rsidRDefault="00C662B7"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551BD528"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Según Clayuca (2014), el montaje de una planta destiladora de etanol carburante con capacidad de 200.000 litros día requiere inversiones entre 8 y 12 millones de dólares para instalar una planta de etanol de esta capacidad. La productividad de la caña de azúcar alcanza las 120 toneladas por hectárea, en los mejores suelos de Colombia son los del Valle del Cauca. Por su parte la yuca alcanza rendimientos por hectárea de 25 a 30 toneladas en regiones donde la productividad del suelo no es la mejor y las condiciones de suelo y clima son exigentes para cualquier cultivo. En estas zonas la yuca puede ser una excelente alternativa agroindustrial para el desarrollo de proyectos dirigidos a la generación de biocombustibles. Existen opciones tecnológicas con menores requerimientos de capital que las dadas para la caña de azúcar. Plantas de 10.000 litros día con valores que de alrededor 2 millones de dólares. (p. 37)</w:t>
      </w:r>
    </w:p>
    <w:p w14:paraId="27CD4942"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098027C5"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El proceso para la obtención del biocombustible a partir de la yuca se da por hidrólisis enzimática o sacarificación; es un proceso que consiste en la transformación del almidón de las materias primas amiláceas en azúcares, catalizada por enzimas, capaz de romper las moléculas del almidón. Para el mecanismo de hidrólisis su utilizan diferentes enzimas que </w:t>
      </w:r>
      <w:r w:rsidRPr="00B674FD">
        <w:rPr>
          <w:rFonts w:ascii="Times New Roman" w:hAnsi="Times New Roman" w:cs="Times New Roman"/>
          <w:color w:val="000000" w:themeColor="text1"/>
          <w:lang w:val="es-ES"/>
        </w:rPr>
        <w:lastRenderedPageBreak/>
        <w:t>transforman el almidón en azúcares fermentables, los cuales son asimilados por levaduras para la producción de etanol y dióxido de carbono.</w:t>
      </w:r>
    </w:p>
    <w:p w14:paraId="14826C4A"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6A80FD71"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Según la FAO (2006), el almidón que se encuentra en las raíces del arbusto perenne es apto para la producción de alcohol carburante, logrando obtenerse hasta 280 litros de etanol al 96%, a partir de una tonelada de yuca con un 30% de almidón.</w:t>
      </w:r>
    </w:p>
    <w:p w14:paraId="49BE4175" w14:textId="77777777" w:rsidR="00A43A19" w:rsidRPr="00B674FD" w:rsidRDefault="00A43A19"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7EBD3E1E" w14:textId="6ADD6024"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b/>
          <w:bCs/>
          <w:color w:val="000000" w:themeColor="text1"/>
          <w:lang w:val="es-ES"/>
        </w:rPr>
      </w:pPr>
      <w:r w:rsidRPr="00B674FD">
        <w:rPr>
          <w:rFonts w:ascii="Times New Roman" w:hAnsi="Times New Roman" w:cs="Times New Roman"/>
          <w:b/>
          <w:bCs/>
          <w:color w:val="000000" w:themeColor="text1"/>
          <w:lang w:val="es-ES"/>
        </w:rPr>
        <w:t>BIOYUCA COMO EMPRESA EXPOTADORA</w:t>
      </w:r>
    </w:p>
    <w:p w14:paraId="3D04F36B"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01FB26B8" w14:textId="7E23C9D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Para </w:t>
      </w:r>
      <w:r w:rsidRPr="00B674FD">
        <w:rPr>
          <w:rFonts w:ascii="Times New Roman" w:hAnsi="Times New Roman" w:cs="Times New Roman"/>
          <w:color w:val="000000" w:themeColor="text1"/>
          <w:lang w:val="es-ES"/>
        </w:rPr>
        <w:t xml:space="preserve">la empresa </w:t>
      </w:r>
      <w:r w:rsidRPr="00B674FD">
        <w:rPr>
          <w:rFonts w:ascii="Times New Roman" w:hAnsi="Times New Roman" w:cs="Times New Roman"/>
          <w:color w:val="000000" w:themeColor="text1"/>
          <w:lang w:val="es-ES"/>
        </w:rPr>
        <w:t xml:space="preserve">objeto de estudio denominada </w:t>
      </w:r>
      <w:r w:rsidRPr="00B674FD">
        <w:rPr>
          <w:rFonts w:ascii="Times New Roman" w:hAnsi="Times New Roman" w:cs="Times New Roman"/>
          <w:color w:val="000000" w:themeColor="text1"/>
          <w:lang w:val="es-ES"/>
        </w:rPr>
        <w:t xml:space="preserve">BIOYUCA, </w:t>
      </w:r>
      <w:r w:rsidRPr="00B674FD">
        <w:rPr>
          <w:rFonts w:ascii="Times New Roman" w:hAnsi="Times New Roman" w:cs="Times New Roman"/>
          <w:color w:val="000000" w:themeColor="text1"/>
          <w:lang w:val="es-ES"/>
        </w:rPr>
        <w:t xml:space="preserve">es prioritario </w:t>
      </w:r>
      <w:r w:rsidRPr="00B674FD">
        <w:rPr>
          <w:rFonts w:ascii="Times New Roman" w:hAnsi="Times New Roman" w:cs="Times New Roman"/>
          <w:color w:val="000000" w:themeColor="text1"/>
          <w:lang w:val="es-ES"/>
        </w:rPr>
        <w:t xml:space="preserve">contar con un </w:t>
      </w:r>
      <w:r w:rsidRPr="00B674FD">
        <w:rPr>
          <w:rFonts w:ascii="Times New Roman" w:hAnsi="Times New Roman" w:cs="Times New Roman"/>
          <w:color w:val="000000" w:themeColor="text1"/>
          <w:lang w:val="es-ES"/>
        </w:rPr>
        <w:t>excelente,</w:t>
      </w:r>
      <w:r w:rsidRPr="00B674FD">
        <w:rPr>
          <w:rFonts w:ascii="Times New Roman" w:hAnsi="Times New Roman" w:cs="Times New Roman"/>
          <w:color w:val="000000" w:themeColor="text1"/>
          <w:lang w:val="es-ES"/>
        </w:rPr>
        <w:t xml:space="preserve"> sistema de control de calidad del tubérculo antes del proceso de exportación, </w:t>
      </w:r>
      <w:r w:rsidRPr="00B674FD">
        <w:rPr>
          <w:rFonts w:ascii="Times New Roman" w:hAnsi="Times New Roman" w:cs="Times New Roman"/>
          <w:color w:val="000000" w:themeColor="text1"/>
          <w:lang w:val="es-ES"/>
        </w:rPr>
        <w:t xml:space="preserve">con el fin de prevenir o evitar todas </w:t>
      </w:r>
      <w:r w:rsidRPr="00B674FD">
        <w:rPr>
          <w:rFonts w:ascii="Times New Roman" w:hAnsi="Times New Roman" w:cs="Times New Roman"/>
          <w:color w:val="000000" w:themeColor="text1"/>
          <w:lang w:val="es-ES"/>
        </w:rPr>
        <w:t xml:space="preserve">las posibles </w:t>
      </w:r>
      <w:r w:rsidRPr="00B674FD">
        <w:rPr>
          <w:rFonts w:ascii="Times New Roman" w:hAnsi="Times New Roman" w:cs="Times New Roman"/>
          <w:color w:val="000000" w:themeColor="text1"/>
          <w:lang w:val="es-ES"/>
        </w:rPr>
        <w:t xml:space="preserve">fallas que traerían </w:t>
      </w:r>
      <w:r w:rsidRPr="00B674FD">
        <w:rPr>
          <w:rFonts w:ascii="Times New Roman" w:hAnsi="Times New Roman" w:cs="Times New Roman"/>
          <w:color w:val="000000" w:themeColor="text1"/>
          <w:lang w:val="es-ES"/>
        </w:rPr>
        <w:t xml:space="preserve">consecuencias </w:t>
      </w:r>
      <w:r w:rsidRPr="00B674FD">
        <w:rPr>
          <w:rFonts w:ascii="Times New Roman" w:hAnsi="Times New Roman" w:cs="Times New Roman"/>
          <w:color w:val="000000" w:themeColor="text1"/>
          <w:lang w:val="es-ES"/>
        </w:rPr>
        <w:t>de no buenas prácticas de responsabilidad social al cumplimiento de los compromisos adquiridos con anterioridad con los clientes. Es por ello, que se debe realizar un exhaustivo control de calidad durante el proceso de cultivo, recolección y sobretodo de las condiciones de clima, distancia, tiempo, temperatura, espacio y durabilidad al momento de la exportación</w:t>
      </w:r>
      <w:r w:rsidRPr="00B674FD">
        <w:rPr>
          <w:rFonts w:ascii="Times New Roman" w:hAnsi="Times New Roman" w:cs="Times New Roman"/>
          <w:color w:val="000000" w:themeColor="text1"/>
          <w:lang w:val="es-ES"/>
        </w:rPr>
        <w:t>.</w:t>
      </w:r>
    </w:p>
    <w:p w14:paraId="1B0901F7"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439D1F26" w14:textId="4C395E1C"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La importancia de que la empresa BIOYUCA cuente con un </w:t>
      </w:r>
      <w:r w:rsidRPr="00B674FD">
        <w:rPr>
          <w:rFonts w:ascii="Times New Roman" w:hAnsi="Times New Roman" w:cs="Times New Roman"/>
          <w:color w:val="000000" w:themeColor="text1"/>
          <w:lang w:val="es-ES"/>
        </w:rPr>
        <w:t>sistema</w:t>
      </w:r>
      <w:r w:rsidRPr="00B674FD">
        <w:rPr>
          <w:rFonts w:ascii="Times New Roman" w:hAnsi="Times New Roman" w:cs="Times New Roman"/>
          <w:color w:val="000000" w:themeColor="text1"/>
          <w:lang w:val="es-ES"/>
        </w:rPr>
        <w:t xml:space="preserve"> de </w:t>
      </w:r>
      <w:r w:rsidRPr="00B674FD">
        <w:rPr>
          <w:rFonts w:ascii="Times New Roman" w:hAnsi="Times New Roman" w:cs="Times New Roman"/>
          <w:color w:val="000000" w:themeColor="text1"/>
          <w:lang w:val="es-ES"/>
        </w:rPr>
        <w:t>control</w:t>
      </w:r>
      <w:r w:rsidRPr="00B674FD">
        <w:rPr>
          <w:rFonts w:ascii="Times New Roman" w:hAnsi="Times New Roman" w:cs="Times New Roman"/>
          <w:color w:val="000000" w:themeColor="text1"/>
          <w:lang w:val="es-ES"/>
        </w:rPr>
        <w:t xml:space="preserve"> de </w:t>
      </w:r>
      <w:r w:rsidRPr="00B674FD">
        <w:rPr>
          <w:rFonts w:ascii="Times New Roman" w:hAnsi="Times New Roman" w:cs="Times New Roman"/>
          <w:color w:val="000000" w:themeColor="text1"/>
          <w:lang w:val="es-ES"/>
        </w:rPr>
        <w:t>calidad</w:t>
      </w:r>
      <w:r w:rsidRPr="00B674FD">
        <w:rPr>
          <w:rFonts w:ascii="Times New Roman" w:hAnsi="Times New Roman" w:cs="Times New Roman"/>
          <w:color w:val="000000" w:themeColor="text1"/>
          <w:lang w:val="es-ES"/>
        </w:rPr>
        <w:t xml:space="preserve"> reside en la necesidad de tener a un cliente final totalmente satisfecho, cliente que muy seguramente al quedar satisfechas sus necesidades aumentará la cantidad en toneladas de pedido y así mismo permitirá </w:t>
      </w:r>
      <w:r w:rsidRPr="00B674FD">
        <w:rPr>
          <w:rFonts w:ascii="Times New Roman" w:hAnsi="Times New Roman" w:cs="Times New Roman"/>
          <w:color w:val="000000" w:themeColor="text1"/>
          <w:lang w:val="es-ES"/>
        </w:rPr>
        <w:t xml:space="preserve">que </w:t>
      </w:r>
      <w:r w:rsidRPr="00B674FD">
        <w:rPr>
          <w:rFonts w:ascii="Times New Roman" w:hAnsi="Times New Roman" w:cs="Times New Roman"/>
          <w:color w:val="000000" w:themeColor="text1"/>
          <w:lang w:val="es-ES"/>
        </w:rPr>
        <w:t xml:space="preserve">otros clientes </w:t>
      </w:r>
      <w:r w:rsidRPr="00B674FD">
        <w:rPr>
          <w:rFonts w:ascii="Times New Roman" w:hAnsi="Times New Roman" w:cs="Times New Roman"/>
          <w:color w:val="000000" w:themeColor="text1"/>
          <w:lang w:val="es-ES"/>
        </w:rPr>
        <w:t>potenciales por recomendaciones realizadas adquieran</w:t>
      </w:r>
      <w:r w:rsidRPr="00B674FD">
        <w:rPr>
          <w:rFonts w:ascii="Times New Roman" w:hAnsi="Times New Roman" w:cs="Times New Roman"/>
          <w:color w:val="000000" w:themeColor="text1"/>
          <w:lang w:val="es-ES"/>
        </w:rPr>
        <w:t xml:space="preserve"> la yuca producida por BIOYUCA. Los clientes satisfechos y los nuevos nichos de mercados </w:t>
      </w:r>
      <w:r w:rsidRPr="00B674FD">
        <w:rPr>
          <w:rFonts w:ascii="Times New Roman" w:hAnsi="Times New Roman" w:cs="Times New Roman"/>
          <w:color w:val="000000" w:themeColor="text1"/>
          <w:lang w:val="es-ES"/>
        </w:rPr>
        <w:t xml:space="preserve"> que </w:t>
      </w:r>
      <w:r w:rsidRPr="00B674FD">
        <w:rPr>
          <w:rFonts w:ascii="Times New Roman" w:hAnsi="Times New Roman" w:cs="Times New Roman"/>
          <w:color w:val="000000" w:themeColor="text1"/>
          <w:lang w:val="es-ES"/>
        </w:rPr>
        <w:t xml:space="preserve">permitirán incrementar potencialmente los ingresos operacionales </w:t>
      </w:r>
      <w:r w:rsidRPr="00B674FD">
        <w:rPr>
          <w:rFonts w:ascii="Times New Roman" w:hAnsi="Times New Roman" w:cs="Times New Roman"/>
          <w:color w:val="000000" w:themeColor="text1"/>
          <w:lang w:val="es-ES"/>
        </w:rPr>
        <w:t xml:space="preserve">en monedas extranjeras, que por efecto de la devaluación del peso Colombiano, </w:t>
      </w:r>
      <w:r w:rsidRPr="00B674FD">
        <w:rPr>
          <w:rFonts w:ascii="Times New Roman" w:hAnsi="Times New Roman" w:cs="Times New Roman"/>
          <w:color w:val="000000" w:themeColor="text1"/>
          <w:lang w:val="es-ES"/>
        </w:rPr>
        <w:t xml:space="preserve">por ende </w:t>
      </w:r>
      <w:r w:rsidRPr="00B674FD">
        <w:rPr>
          <w:rFonts w:ascii="Times New Roman" w:hAnsi="Times New Roman" w:cs="Times New Roman"/>
          <w:color w:val="000000" w:themeColor="text1"/>
          <w:lang w:val="es-ES"/>
        </w:rPr>
        <w:t>a</w:t>
      </w:r>
      <w:r w:rsidRPr="00B674FD">
        <w:rPr>
          <w:rFonts w:ascii="Times New Roman" w:hAnsi="Times New Roman" w:cs="Times New Roman"/>
          <w:color w:val="000000" w:themeColor="text1"/>
          <w:lang w:val="es-ES"/>
        </w:rPr>
        <w:t xml:space="preserve"> </w:t>
      </w:r>
      <w:r w:rsidRPr="00B674FD">
        <w:rPr>
          <w:rFonts w:ascii="Times New Roman" w:hAnsi="Times New Roman" w:cs="Times New Roman"/>
          <w:color w:val="000000" w:themeColor="text1"/>
          <w:lang w:val="es-ES"/>
        </w:rPr>
        <w:lastRenderedPageBreak/>
        <w:t xml:space="preserve">empresa podrá aumentar la cantidad de hectáreas cultivadas, y a su vez </w:t>
      </w:r>
      <w:r w:rsidRPr="00B674FD">
        <w:rPr>
          <w:rFonts w:ascii="Times New Roman" w:hAnsi="Times New Roman" w:cs="Times New Roman"/>
          <w:color w:val="000000" w:themeColor="text1"/>
          <w:lang w:val="es-ES"/>
        </w:rPr>
        <w:t>beneficiara</w:t>
      </w:r>
      <w:r w:rsidRPr="00B674FD">
        <w:rPr>
          <w:rFonts w:ascii="Times New Roman" w:hAnsi="Times New Roman" w:cs="Times New Roman"/>
          <w:color w:val="000000" w:themeColor="text1"/>
          <w:lang w:val="es-ES"/>
        </w:rPr>
        <w:t xml:space="preserve"> a los pobladores de la región con mayor cantidad de empleos, generando un reconocimiento de la marca, aumentando el valor comercial del Good Will de BIOYUCA</w:t>
      </w:r>
      <w:r w:rsidRPr="00B674FD">
        <w:rPr>
          <w:rFonts w:ascii="Times New Roman" w:hAnsi="Times New Roman" w:cs="Times New Roman"/>
          <w:color w:val="000000" w:themeColor="text1"/>
          <w:lang w:val="es-ES"/>
        </w:rPr>
        <w:t>.</w:t>
      </w:r>
    </w:p>
    <w:p w14:paraId="7DC0CB0B"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83A67D2" w14:textId="4FDC38D4"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Al implementar o mejorar los sistemas de gestión de calidad BIOYUCA aumentará positivamente las utilidades al finalizar el ejercicio contable en el año 2018 y por ende obtendrá una mayor rentabilidad</w:t>
      </w:r>
      <w:r w:rsidR="00DA0A70" w:rsidRPr="00B674FD">
        <w:rPr>
          <w:rFonts w:ascii="Times New Roman" w:hAnsi="Times New Roman" w:cs="Times New Roman"/>
          <w:color w:val="000000" w:themeColor="text1"/>
          <w:lang w:val="es-ES"/>
        </w:rPr>
        <w:t xml:space="preserve"> mediante la organización de campesinos y grandes extensiones de cultivo de yuca</w:t>
      </w:r>
      <w:r w:rsidRPr="00B674FD">
        <w:rPr>
          <w:rFonts w:ascii="Times New Roman" w:hAnsi="Times New Roman" w:cs="Times New Roman"/>
          <w:color w:val="000000" w:themeColor="text1"/>
          <w:lang w:val="es-ES"/>
        </w:rPr>
        <w:t>.  Esto solo puede ser posible si los directivos, operarios y cultivadores demuestran que están realmente comprometidos con la calidad de la Yuca en todas sus fases</w:t>
      </w:r>
      <w:r w:rsidR="00DA0A70" w:rsidRPr="00B674FD">
        <w:rPr>
          <w:rFonts w:ascii="Times New Roman" w:hAnsi="Times New Roman" w:cs="Times New Roman"/>
          <w:color w:val="000000" w:themeColor="text1"/>
          <w:lang w:val="es-ES"/>
        </w:rPr>
        <w:t xml:space="preserve"> para el proceso para la obtención del almidón y sus azucares</w:t>
      </w:r>
      <w:r w:rsidRPr="00B674FD">
        <w:rPr>
          <w:rFonts w:ascii="Times New Roman" w:hAnsi="Times New Roman" w:cs="Times New Roman"/>
          <w:color w:val="000000" w:themeColor="text1"/>
          <w:lang w:val="es-ES"/>
        </w:rPr>
        <w:t>,</w:t>
      </w:r>
      <w:r w:rsidR="005A5D38" w:rsidRPr="00B674FD">
        <w:rPr>
          <w:rFonts w:ascii="Times New Roman" w:hAnsi="Times New Roman" w:cs="Times New Roman"/>
          <w:color w:val="000000" w:themeColor="text1"/>
          <w:lang w:val="es-ES"/>
        </w:rPr>
        <w:t xml:space="preserve"> </w:t>
      </w:r>
      <w:r w:rsidRPr="00B674FD">
        <w:rPr>
          <w:rFonts w:ascii="Times New Roman" w:hAnsi="Times New Roman" w:cs="Times New Roman"/>
          <w:color w:val="000000" w:themeColor="text1"/>
          <w:lang w:val="es-ES"/>
        </w:rPr>
        <w:t>de esta forma lograrán</w:t>
      </w:r>
      <w:r w:rsidRPr="00B674FD">
        <w:rPr>
          <w:rFonts w:ascii="Times New Roman" w:hAnsi="Times New Roman" w:cs="Times New Roman"/>
          <w:color w:val="000000" w:themeColor="text1"/>
          <w:lang w:val="es-ES"/>
        </w:rPr>
        <w:t xml:space="preserve"> transformar la cultura empresarial, los empleados entenderán que es necesario mejorar continuamente y realizar todos los procesos como están establecidos cumpliendo los requisitos establecidos por el cliente</w:t>
      </w:r>
      <w:r w:rsidR="00DA0A70" w:rsidRPr="00B674FD">
        <w:rPr>
          <w:rFonts w:ascii="Times New Roman" w:hAnsi="Times New Roman" w:cs="Times New Roman"/>
          <w:color w:val="000000" w:themeColor="text1"/>
          <w:lang w:val="es-ES"/>
        </w:rPr>
        <w:t xml:space="preserve"> y sus factores de calidad y procesos de ventas</w:t>
      </w:r>
      <w:r w:rsidR="005A5D38" w:rsidRPr="00B674FD">
        <w:rPr>
          <w:rFonts w:ascii="Times New Roman" w:hAnsi="Times New Roman" w:cs="Times New Roman"/>
          <w:color w:val="000000" w:themeColor="text1"/>
          <w:lang w:val="es-ES"/>
        </w:rPr>
        <w:t>.</w:t>
      </w:r>
    </w:p>
    <w:p w14:paraId="23ADC2D3"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b/>
          <w:bCs/>
          <w:color w:val="000000" w:themeColor="text1"/>
          <w:lang w:val="es-ES"/>
        </w:rPr>
        <w:t>Potencial agrícola para los biocombustibles</w:t>
      </w:r>
    </w:p>
    <w:p w14:paraId="5C17E2D4"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1B65D87A"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t>Proyectos de investigación de este tipo, confirman el compromiso del Ministerio de Agricultura y Desarrollo Rural, la Secretaria de Agricultura de Antioquia, Fundaunibán y las universidades de Antioquia y Nacional de Colombia Sede Medellín, en demostrar que la región de Urabá posee un enorme potencial en el desarrollo de la agroindustria.</w:t>
      </w:r>
    </w:p>
    <w:p w14:paraId="2D2E84A8"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La yuca, entre otros productos de la zona, jugará un rol muy importante frente a la generación de biocombustibles.</w:t>
      </w:r>
    </w:p>
    <w:p w14:paraId="6CA3EDAE"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r>
    </w:p>
    <w:p w14:paraId="67E22571"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t xml:space="preserve">En Colombia funcionan varias plantas para la producción de etanol que suman 1.050.000 litros al día, y otros proyectos en construcción que aportaran otros 1.350.000, </w:t>
      </w:r>
      <w:r w:rsidRPr="00B674FD">
        <w:rPr>
          <w:rFonts w:ascii="Times New Roman" w:hAnsi="Times New Roman" w:cs="Times New Roman"/>
          <w:color w:val="000000" w:themeColor="text1"/>
          <w:lang w:val="es-ES"/>
        </w:rPr>
        <w:lastRenderedPageBreak/>
        <w:t>donde la principal materia prima es la caña de azúcar, seguida de la yuca y la remolacha.</w:t>
      </w:r>
    </w:p>
    <w:p w14:paraId="69C35C5B"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r>
    </w:p>
    <w:p w14:paraId="06BAF604"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b/>
        <w:t>El Ministerio de Agricultura y Desarrollo Rural ha priorizado la inversión en proyectos Ciencia Tecnología e Innovación (CT+I) con investigaciones en el campo de los biocombustibles ―mediante el Programa Biocombustibles―, con el propósito de realizar mezclas gasolina-etanol o diesel-biodiesel, ya que las reservas de petróleo son cada vez más limitadas, reducir la dependencia de los materiales fósiles, entre otras razones.</w:t>
      </w:r>
    </w:p>
    <w:p w14:paraId="4D7C9A98"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40439A53"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7C844B93"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commentRangeStart w:id="8"/>
      <w:r w:rsidRPr="00B674FD">
        <w:rPr>
          <w:rFonts w:ascii="Times New Roman" w:hAnsi="Times New Roman" w:cs="Times New Roman"/>
          <w:b/>
          <w:bCs/>
          <w:color w:val="000000" w:themeColor="text1"/>
          <w:lang w:val="es-ES"/>
        </w:rPr>
        <w:t xml:space="preserve">IV. </w:t>
      </w:r>
      <w:commentRangeEnd w:id="8"/>
      <w:r w:rsidR="0050198C">
        <w:rPr>
          <w:rStyle w:val="CommentReference"/>
          <w:rFonts w:ascii="Times New Roman" w:eastAsia="Times New Roman" w:hAnsi="Times New Roman" w:cs="Times New Roman"/>
          <w:lang w:val="en-US" w:eastAsia="en-US"/>
        </w:rPr>
        <w:commentReference w:id="8"/>
      </w:r>
      <w:r w:rsidRPr="00B674FD">
        <w:rPr>
          <w:rFonts w:ascii="Times New Roman" w:hAnsi="Times New Roman" w:cs="Times New Roman"/>
          <w:b/>
          <w:bCs/>
          <w:color w:val="000000" w:themeColor="text1"/>
          <w:lang w:val="es-ES"/>
        </w:rPr>
        <w:t>IMPORTANCIA CONTROL DE CALIDAD EN EL PROCESO</w:t>
      </w:r>
    </w:p>
    <w:p w14:paraId="7A54360B"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0BAA36B7"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La certificación ISO 9001: 2015 ha permitido a la empresa exportadora demostrar el elevado nivel de calidad de la Yuca al hacer ofertas para obtener contratos que satisfagan la totalidad de las necesidades de los clientes españoles para Biocombustible que exigen los más altos estándares de calidad desde su producción, recolección, exportación hasta llegar al consumidor final.</w:t>
      </w:r>
    </w:p>
    <w:p w14:paraId="1C01C18E"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0A6B2B79"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Como empresa pionera y líder en producción y exportación de Yuca, BIOYUCA se fijó los siguientes objetivos de gestión siguiendo los requerimientos de las Certificaciones de Alta calidad como ISO 9001:2015 para cumplir con los elevados estándares interpuestos por la política y por las necesidades de los clientes internacionales tales como:</w:t>
      </w:r>
    </w:p>
    <w:p w14:paraId="4C6F6DFD"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9DB631E" w14:textId="77777777" w:rsidR="006947FB" w:rsidRPr="00B674FD" w:rsidRDefault="006947FB" w:rsidP="005A5D38">
      <w:pPr>
        <w:widowControl w:val="0"/>
        <w:numPr>
          <w:ilvl w:val="0"/>
          <w:numId w:val="1"/>
        </w:numPr>
        <w:tabs>
          <w:tab w:val="left" w:pos="284"/>
          <w:tab w:val="left" w:pos="360"/>
        </w:tabs>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Enfoque al cliente. Prioridad satisfacción del cliente, reconociendo calidad y cumplimiento con consecución de nuevos nichos de mercado</w:t>
      </w:r>
    </w:p>
    <w:p w14:paraId="2076586E" w14:textId="77777777" w:rsidR="006947FB" w:rsidRPr="00B674FD" w:rsidRDefault="006947FB" w:rsidP="005A5D38">
      <w:pPr>
        <w:widowControl w:val="0"/>
        <w:numPr>
          <w:ilvl w:val="0"/>
          <w:numId w:val="1"/>
        </w:numPr>
        <w:tabs>
          <w:tab w:val="left" w:pos="284"/>
          <w:tab w:val="left" w:pos="720"/>
        </w:tabs>
        <w:autoSpaceDE w:val="0"/>
        <w:autoSpaceDN w:val="0"/>
        <w:adjustRightInd w:val="0"/>
        <w:spacing w:line="480" w:lineRule="auto"/>
        <w:ind w:hanging="720"/>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lastRenderedPageBreak/>
        <w:t>Liderazgo. Lograr productos de excelente calidad y disponibilidad</w:t>
      </w:r>
    </w:p>
    <w:p w14:paraId="772B4854" w14:textId="77777777" w:rsidR="006947FB" w:rsidRPr="00B674FD" w:rsidRDefault="006947FB" w:rsidP="005A5D38">
      <w:pPr>
        <w:widowControl w:val="0"/>
        <w:numPr>
          <w:ilvl w:val="0"/>
          <w:numId w:val="1"/>
        </w:numPr>
        <w:tabs>
          <w:tab w:val="left" w:pos="284"/>
          <w:tab w:val="left" w:pos="360"/>
        </w:tabs>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Participación trabajadores. Para construir empoderamiento y generar ideas innovadoras para el logro de políticas de seguridad y ambiente laboral</w:t>
      </w:r>
    </w:p>
    <w:p w14:paraId="22E2136D" w14:textId="55CDA13C" w:rsidR="00A43A19" w:rsidRPr="00B674FD" w:rsidRDefault="006947FB" w:rsidP="005A5D38">
      <w:pPr>
        <w:widowControl w:val="0"/>
        <w:numPr>
          <w:ilvl w:val="0"/>
          <w:numId w:val="1"/>
        </w:numPr>
        <w:tabs>
          <w:tab w:val="left" w:pos="360"/>
          <w:tab w:val="left" w:pos="720"/>
        </w:tabs>
        <w:autoSpaceDE w:val="0"/>
        <w:autoSpaceDN w:val="0"/>
        <w:adjustRightInd w:val="0"/>
        <w:spacing w:line="480" w:lineRule="auto"/>
        <w:ind w:hanging="720"/>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Control calidad. Para la entrega de un excelente producto al mercado internacional.</w:t>
      </w:r>
    </w:p>
    <w:p w14:paraId="7A23C9E2" w14:textId="7C772C95"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ESOS SON LOS ELEVADOS ESTÁNDARES?</w:t>
      </w:r>
      <w:r w:rsidR="00A43A19" w:rsidRPr="00B674FD">
        <w:rPr>
          <w:rFonts w:ascii="Times New Roman" w:hAnsi="Times New Roman" w:cs="Times New Roman"/>
          <w:color w:val="000000" w:themeColor="text1"/>
          <w:lang w:val="es-ES"/>
        </w:rPr>
        <w:t>.</w:t>
      </w:r>
    </w:p>
    <w:p w14:paraId="4CAF4F04" w14:textId="77777777" w:rsidR="00A43A19" w:rsidRPr="00B674FD" w:rsidRDefault="00A43A19"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4A04E9AC" w14:textId="77777777" w:rsidR="006947FB" w:rsidRPr="00B674FD" w:rsidRDefault="006947FB" w:rsidP="005A5D38">
      <w:pPr>
        <w:widowControl w:val="0"/>
        <w:autoSpaceDE w:val="0"/>
        <w:autoSpaceDN w:val="0"/>
        <w:adjustRightInd w:val="0"/>
        <w:spacing w:line="480" w:lineRule="auto"/>
        <w:ind w:firstLine="360"/>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Así mismo, el enfoque basado en procesos en los cuales BIOYUCA le otorga máxima prioridad, sigue de la siguiente manera:</w:t>
      </w:r>
    </w:p>
    <w:p w14:paraId="39854E04"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4A0EC3D2"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i/>
          <w:iCs/>
          <w:color w:val="000000" w:themeColor="text1"/>
          <w:lang w:val="es-ES"/>
        </w:rPr>
        <w:t>Estratégicos</w:t>
      </w:r>
      <w:r w:rsidRPr="00B674FD">
        <w:rPr>
          <w:rFonts w:ascii="Times New Roman" w:hAnsi="Times New Roman" w:cs="Times New Roman"/>
          <w:b/>
          <w:bCs/>
          <w:color w:val="000000" w:themeColor="text1"/>
          <w:lang w:val="es-ES"/>
        </w:rPr>
        <w:t>:</w:t>
      </w:r>
      <w:r w:rsidRPr="00B674FD">
        <w:rPr>
          <w:rFonts w:ascii="Times New Roman" w:hAnsi="Times New Roman" w:cs="Times New Roman"/>
          <w:color w:val="000000" w:themeColor="text1"/>
          <w:lang w:val="es-ES"/>
        </w:rPr>
        <w:t xml:space="preserve"> Los cuales se encuentran todos los Procesos Gerenciales y Administrativos tales como la Planeación, Dirección, Ejecución y Evaluación constante de las Políticas de Calidad y del Sistema General de Calidad en todos los procesos y procedi</w:t>
      </w:r>
      <w:bookmarkStart w:id="9" w:name="_GoBack"/>
      <w:bookmarkEnd w:id="9"/>
      <w:r w:rsidRPr="00B674FD">
        <w:rPr>
          <w:rFonts w:ascii="Times New Roman" w:hAnsi="Times New Roman" w:cs="Times New Roman"/>
          <w:color w:val="000000" w:themeColor="text1"/>
          <w:lang w:val="es-ES"/>
        </w:rPr>
        <w:t>mientos de la empresa.</w:t>
      </w:r>
    </w:p>
    <w:p w14:paraId="337B3D5C"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19EDC5BF"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i/>
          <w:iCs/>
          <w:color w:val="000000" w:themeColor="text1"/>
          <w:lang w:val="es-ES"/>
        </w:rPr>
        <w:t>Operativos:</w:t>
      </w:r>
      <w:r w:rsidRPr="00B674FD">
        <w:rPr>
          <w:rFonts w:ascii="Times New Roman" w:hAnsi="Times New Roman" w:cs="Times New Roman"/>
          <w:color w:val="000000" w:themeColor="text1"/>
          <w:lang w:val="es-ES"/>
        </w:rPr>
        <w:t xml:space="preserve"> Crear valor agregado al Know How de BIOYUCA y de todas sus nuevas unidades de negocio, como al de todos sus procesos de cultivo, recolección y exportación de yuca.</w:t>
      </w:r>
    </w:p>
    <w:p w14:paraId="51C7E343"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i/>
          <w:iCs/>
          <w:color w:val="000000" w:themeColor="text1"/>
          <w:lang w:val="es-ES"/>
        </w:rPr>
      </w:pPr>
    </w:p>
    <w:p w14:paraId="7C6667FD"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B674FD">
        <w:rPr>
          <w:rFonts w:ascii="Times New Roman" w:hAnsi="Times New Roman" w:cs="Times New Roman"/>
          <w:i/>
          <w:iCs/>
          <w:color w:val="000000" w:themeColor="text1"/>
          <w:lang w:val="es-ES"/>
        </w:rPr>
        <w:t>De Apoyo:</w:t>
      </w:r>
      <w:r w:rsidRPr="00B674FD">
        <w:rPr>
          <w:rFonts w:ascii="Times New Roman" w:hAnsi="Times New Roman" w:cs="Times New Roman"/>
          <w:color w:val="000000" w:themeColor="text1"/>
          <w:lang w:val="es-ES"/>
        </w:rPr>
        <w:t xml:space="preserve"> donde se fortalezca la dirección, procesos y procedimientos internacionales</w:t>
      </w:r>
    </w:p>
    <w:p w14:paraId="6976BBED" w14:textId="77777777" w:rsidR="00B674FD" w:rsidRPr="00B674FD" w:rsidRDefault="00B674FD"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7FB04F44" w14:textId="4D0239F8" w:rsidR="006947FB" w:rsidRPr="00B674FD" w:rsidRDefault="00A43A19"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commentRangeStart w:id="10"/>
      <w:r w:rsidRPr="00B674FD">
        <w:rPr>
          <w:rFonts w:ascii="Times New Roman" w:hAnsi="Times New Roman" w:cs="Times New Roman"/>
          <w:b/>
          <w:bCs/>
          <w:color w:val="000000" w:themeColor="text1"/>
          <w:lang w:val="es-ES"/>
        </w:rPr>
        <w:t>CALIDAD</w:t>
      </w:r>
      <w:commentRangeEnd w:id="10"/>
      <w:r w:rsidR="0050198C">
        <w:rPr>
          <w:rStyle w:val="CommentReference"/>
          <w:rFonts w:ascii="Times New Roman" w:eastAsia="Times New Roman" w:hAnsi="Times New Roman" w:cs="Times New Roman"/>
          <w:lang w:val="en-US" w:eastAsia="en-US"/>
        </w:rPr>
        <w:commentReference w:id="10"/>
      </w:r>
      <w:r w:rsidRPr="00B674FD">
        <w:rPr>
          <w:rFonts w:ascii="Times New Roman" w:hAnsi="Times New Roman" w:cs="Times New Roman"/>
          <w:b/>
          <w:bCs/>
          <w:color w:val="000000" w:themeColor="text1"/>
          <w:lang w:val="es-ES"/>
        </w:rPr>
        <w:t>.</w:t>
      </w:r>
    </w:p>
    <w:p w14:paraId="29DDD55F" w14:textId="77777777" w:rsidR="006947FB" w:rsidRPr="00B674FD" w:rsidRDefault="006947FB" w:rsidP="005A5D38">
      <w:pPr>
        <w:widowControl w:val="0"/>
        <w:numPr>
          <w:ilvl w:val="0"/>
          <w:numId w:val="2"/>
        </w:numPr>
        <w:tabs>
          <w:tab w:val="left" w:pos="284"/>
          <w:tab w:val="left" w:pos="360"/>
        </w:tabs>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Enfoque de sistema para la gestión: BIOYUCA. La realización de  autoevaluaciones mensuales en todas sus unidades de negocios, donde se premie a los colaboradores que detectan o señalan los procesos o las personas que no ejecutan correctamente los procesos </w:t>
      </w:r>
      <w:r w:rsidRPr="00B674FD">
        <w:rPr>
          <w:rFonts w:ascii="Times New Roman" w:hAnsi="Times New Roman" w:cs="Times New Roman"/>
          <w:color w:val="000000" w:themeColor="text1"/>
          <w:lang w:val="es-ES"/>
        </w:rPr>
        <w:lastRenderedPageBreak/>
        <w:t xml:space="preserve">y procedimientos </w:t>
      </w:r>
    </w:p>
    <w:p w14:paraId="3E4F661E"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070D671E" w14:textId="77777777" w:rsidR="006947FB" w:rsidRPr="00B674FD" w:rsidRDefault="006947FB" w:rsidP="005A5D38">
      <w:pPr>
        <w:widowControl w:val="0"/>
        <w:numPr>
          <w:ilvl w:val="0"/>
          <w:numId w:val="3"/>
        </w:numPr>
        <w:tabs>
          <w:tab w:val="left" w:pos="284"/>
          <w:tab w:val="left" w:pos="360"/>
        </w:tabs>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Mejora continua: se realiza innovación tecnológica que asegure la calidad del producto hasta la entrega al cliente y lograr la satisfacción del mismo.</w:t>
      </w:r>
    </w:p>
    <w:p w14:paraId="283991B0"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4396D1B9" w14:textId="77777777" w:rsidR="006947FB" w:rsidRPr="00B674FD" w:rsidRDefault="006947FB" w:rsidP="005A5D38">
      <w:pPr>
        <w:widowControl w:val="0"/>
        <w:numPr>
          <w:ilvl w:val="0"/>
          <w:numId w:val="4"/>
        </w:numPr>
        <w:tabs>
          <w:tab w:val="left" w:pos="284"/>
          <w:tab w:val="left" w:pos="360"/>
        </w:tabs>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Enfoque basado en hechos para la toma de decisión: Este enfoque deberán realizarlo las personas y los grupos responsables de los procesos y procedimientos designados en el proceso estratégico. organigrama</w:t>
      </w:r>
    </w:p>
    <w:p w14:paraId="0BF8764F"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55DF6ED8" w14:textId="77777777" w:rsidR="006947FB" w:rsidRPr="00B674FD" w:rsidRDefault="006947FB" w:rsidP="005A5D38">
      <w:pPr>
        <w:widowControl w:val="0"/>
        <w:numPr>
          <w:ilvl w:val="0"/>
          <w:numId w:val="5"/>
        </w:numPr>
        <w:tabs>
          <w:tab w:val="left" w:pos="284"/>
          <w:tab w:val="left" w:pos="360"/>
        </w:tabs>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Relaciones mutuamente beneficiosas con el proveedor: Por lo cual se establecieron las certificaciones con organizaciones y gobiernos internacionales, las cuales fueron explicadas anteriormente.</w:t>
      </w:r>
    </w:p>
    <w:p w14:paraId="77AC2C82"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2334617A" w14:textId="4AE31861" w:rsidR="006947FB" w:rsidRPr="00B674FD" w:rsidRDefault="006947FB"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r w:rsidRPr="00B674FD">
        <w:rPr>
          <w:rFonts w:ascii="Times New Roman" w:hAnsi="Times New Roman" w:cs="Times New Roman"/>
          <w:b/>
          <w:bCs/>
          <w:color w:val="000000" w:themeColor="text1"/>
          <w:lang w:val="es-ES"/>
        </w:rPr>
        <w:t>CONCLUSIONES</w:t>
      </w:r>
    </w:p>
    <w:p w14:paraId="2B8C4EAD"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40B31605" w14:textId="1A0096CF"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La demanda de combustibles en e</w:t>
      </w:r>
      <w:r w:rsidR="0050198C">
        <w:rPr>
          <w:rFonts w:ascii="Times New Roman" w:hAnsi="Times New Roman" w:cs="Times New Roman"/>
          <w:color w:val="000000" w:themeColor="text1"/>
          <w:lang w:val="es-ES"/>
        </w:rPr>
        <w:t>l</w:t>
      </w:r>
      <w:r w:rsidRPr="00B674FD">
        <w:rPr>
          <w:rFonts w:ascii="Times New Roman" w:hAnsi="Times New Roman" w:cs="Times New Roman"/>
          <w:color w:val="000000" w:themeColor="text1"/>
          <w:lang w:val="es-ES"/>
        </w:rPr>
        <w:t xml:space="preserve"> mundo</w:t>
      </w:r>
      <w:r w:rsidR="0050198C">
        <w:rPr>
          <w:rFonts w:ascii="Times New Roman" w:hAnsi="Times New Roman" w:cs="Times New Roman"/>
          <w:color w:val="000000" w:themeColor="text1"/>
          <w:lang w:val="es-ES"/>
        </w:rPr>
        <w:t xml:space="preserve"> </w:t>
      </w:r>
      <w:r w:rsidRPr="00B674FD">
        <w:rPr>
          <w:rFonts w:ascii="Times New Roman" w:hAnsi="Times New Roman" w:cs="Times New Roman"/>
          <w:color w:val="000000" w:themeColor="text1"/>
          <w:lang w:val="es-ES"/>
        </w:rPr>
        <w:t xml:space="preserve">cada vez menos dependiente de los combustibles fósiles hace que la empresa Bioyuca sea un referente positivo para muchos países donde se puedan realizar actividades para mejorar y continuar obteniendo estos combustibles, es importante que todas actividades realizadas por la empresa sean de calidad y demuestren que la destilación de la Yuca como Biocombustible es importante para la generación de combustibles a partir de NO FOSILES con el fin de mantener la producción de combustibles en un futuro </w:t>
      </w:r>
      <w:r w:rsidR="00A43A19" w:rsidRPr="00B674FD">
        <w:rPr>
          <w:rFonts w:ascii="Times New Roman" w:hAnsi="Times New Roman" w:cs="Times New Roman"/>
          <w:color w:val="000000" w:themeColor="text1"/>
          <w:lang w:val="es-ES"/>
        </w:rPr>
        <w:t>próximo</w:t>
      </w:r>
      <w:r w:rsidRPr="00B674FD">
        <w:rPr>
          <w:rFonts w:ascii="Times New Roman" w:hAnsi="Times New Roman" w:cs="Times New Roman"/>
          <w:color w:val="000000" w:themeColor="text1"/>
          <w:lang w:val="es-ES"/>
        </w:rPr>
        <w:t>.</w:t>
      </w:r>
    </w:p>
    <w:p w14:paraId="3160891F"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5F7932CA"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La exigencia de la globalización hace que los mercados y las empresas </w:t>
      </w:r>
      <w:r w:rsidRPr="00B674FD">
        <w:rPr>
          <w:rFonts w:ascii="Times New Roman" w:hAnsi="Times New Roman" w:cs="Times New Roman"/>
          <w:color w:val="000000" w:themeColor="text1"/>
          <w:lang w:val="es-ES"/>
        </w:rPr>
        <w:lastRenderedPageBreak/>
        <w:t xml:space="preserve">necesariamente tengan que ser cada día más competitivas, no solo con precios y promociones, sino que deben constantemente estar dispuestas a cambiar según  las nuevas tendencias de mercados, deben ser más innovadoras, proactivas, dinámicas, y sobretodo ofrecer siempre de manera oportuna y eficiente el mejor servicio y de la mejor calidad.   </w:t>
      </w:r>
    </w:p>
    <w:p w14:paraId="479E68FE"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232EAA8C"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Estas exigencias obligan a BIOYUCA a que constantemente realice seguimiento y evaluación de todos y cada uno de los procesos y procedimientos que ejecuta, es importante aclarar que no solo es producir un bien o comercializar un servicio, el verdadero reto para BIOYUCA es lograr identificar sus debilidades, y amenazas para lograr mejorar y corregir inmediatamente para innovar en la forma como se realizan o ejecutan las acciones.    </w:t>
      </w:r>
    </w:p>
    <w:p w14:paraId="50518145"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1D907AF" w14:textId="77777777" w:rsidR="006947FB" w:rsidRPr="00B674FD"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B674FD">
        <w:rPr>
          <w:rFonts w:ascii="Times New Roman" w:hAnsi="Times New Roman" w:cs="Times New Roman"/>
          <w:color w:val="000000" w:themeColor="text1"/>
          <w:lang w:val="es-ES"/>
        </w:rPr>
        <w:t xml:space="preserve">El mejoramiento continuo e innovación de los procesos y procedimientos al interior de las empresas es conocido como Sistema de Gestión de Calidad, que en resumen es el conjunto de estrategias, objetivos y planes que se toman para mejorar y aumentar la calidad de los productos o servicios que se ofrecen y lograr la satisfacción total del cliente. </w:t>
      </w:r>
    </w:p>
    <w:p w14:paraId="5E08B9B0"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0FC86B1C" w14:textId="77777777" w:rsidR="006947FB" w:rsidRPr="00B674FD"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755C8948" w14:textId="77777777" w:rsidR="00A43A19" w:rsidRPr="00B674FD" w:rsidRDefault="00A43A19"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7A0B84B7" w14:textId="052B1995" w:rsidR="00A43A19" w:rsidRPr="00B674FD" w:rsidRDefault="00A43A19"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1812286" w14:textId="77777777" w:rsidR="00B674FD" w:rsidRPr="00B674FD" w:rsidRDefault="00B674FD"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16C1C04E" w14:textId="52269EAC" w:rsidR="006947FB" w:rsidRPr="004B5062" w:rsidRDefault="006947FB"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r w:rsidRPr="004B5062">
        <w:rPr>
          <w:rFonts w:ascii="Times New Roman" w:hAnsi="Times New Roman" w:cs="Times New Roman"/>
          <w:b/>
          <w:bCs/>
          <w:color w:val="000000" w:themeColor="text1"/>
          <w:lang w:val="es-ES"/>
        </w:rPr>
        <w:t>REFERENCIAS</w:t>
      </w:r>
      <w:r w:rsidRPr="004B5062">
        <w:rPr>
          <w:rFonts w:ascii="Times New Roman" w:hAnsi="Times New Roman" w:cs="Times New Roman"/>
          <w:b/>
          <w:bCs/>
          <w:color w:val="000000" w:themeColor="text1"/>
          <w:lang w:val="es-ES"/>
        </w:rPr>
        <w:t xml:space="preserve"> </w:t>
      </w:r>
    </w:p>
    <w:p w14:paraId="21FB2D7B" w14:textId="77777777" w:rsidR="006947FB" w:rsidRPr="004B5062" w:rsidRDefault="006947FB" w:rsidP="00664326">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3C0C838D" w14:textId="3FEC6CDE" w:rsidR="006947FB" w:rsidRPr="004B5062" w:rsidRDefault="006947FB" w:rsidP="00664326">
      <w:pPr>
        <w:widowControl w:val="0"/>
        <w:autoSpaceDE w:val="0"/>
        <w:autoSpaceDN w:val="0"/>
        <w:adjustRightInd w:val="0"/>
        <w:spacing w:line="480" w:lineRule="auto"/>
        <w:jc w:val="both"/>
        <w:rPr>
          <w:rFonts w:ascii="Times New Roman" w:hAnsi="Times New Roman" w:cs="Times New Roman"/>
          <w:color w:val="000000" w:themeColor="text1"/>
          <w:u w:val="single"/>
          <w:lang w:val="es-ES"/>
        </w:rPr>
      </w:pPr>
      <w:r w:rsidRPr="004B5062">
        <w:rPr>
          <w:rFonts w:ascii="Times New Roman" w:hAnsi="Times New Roman" w:cs="Times New Roman"/>
          <w:b/>
          <w:bCs/>
          <w:color w:val="000000" w:themeColor="text1"/>
          <w:lang w:val="es-ES"/>
        </w:rPr>
        <w:t>-</w:t>
      </w:r>
      <w:r w:rsidR="00664326" w:rsidRPr="004B5062">
        <w:rPr>
          <w:rFonts w:ascii="Times New Roman" w:hAnsi="Times New Roman" w:cs="Times New Roman"/>
          <w:b/>
          <w:bCs/>
          <w:color w:val="000000" w:themeColor="text1"/>
          <w:lang w:val="es-ES"/>
        </w:rPr>
        <w:t xml:space="preserve"> </w:t>
      </w:r>
      <w:hyperlink r:id="rId20" w:history="1">
        <w:r w:rsidR="00664326" w:rsidRPr="004B5062">
          <w:rPr>
            <w:rStyle w:val="Hyperlink"/>
            <w:rFonts w:ascii="Times New Roman" w:hAnsi="Times New Roman" w:cs="Times New Roman"/>
            <w:color w:val="000000" w:themeColor="text1"/>
            <w:lang w:val="es-ES"/>
          </w:rPr>
          <w:t>https://www.elespectador.</w:t>
        </w:r>
        <w:r w:rsidR="00664326" w:rsidRPr="004B5062">
          <w:rPr>
            <w:rStyle w:val="Hyperlink"/>
            <w:rFonts w:ascii="Times New Roman" w:hAnsi="Times New Roman" w:cs="Times New Roman"/>
            <w:color w:val="000000" w:themeColor="text1"/>
            <w:lang w:val="es-ES"/>
          </w:rPr>
          <w:t>c</w:t>
        </w:r>
        <w:r w:rsidR="00664326" w:rsidRPr="004B5062">
          <w:rPr>
            <w:rStyle w:val="Hyperlink"/>
            <w:rFonts w:ascii="Times New Roman" w:hAnsi="Times New Roman" w:cs="Times New Roman"/>
            <w:color w:val="000000" w:themeColor="text1"/>
            <w:lang w:val="es-ES"/>
          </w:rPr>
          <w:t>om/noticias/economia/se-agotan-reservas-petroleras-solo-- ----- alcanzan-5-anos-y-me-articulo-633636</w:t>
        </w:r>
      </w:hyperlink>
    </w:p>
    <w:p w14:paraId="357524E2" w14:textId="77777777" w:rsidR="00664326" w:rsidRPr="004B5062" w:rsidRDefault="00664326" w:rsidP="00664326">
      <w:pPr>
        <w:widowControl w:val="0"/>
        <w:autoSpaceDE w:val="0"/>
        <w:autoSpaceDN w:val="0"/>
        <w:adjustRightInd w:val="0"/>
        <w:spacing w:line="480" w:lineRule="auto"/>
        <w:jc w:val="both"/>
        <w:rPr>
          <w:rFonts w:ascii="Times New Roman" w:hAnsi="Times New Roman" w:cs="Times New Roman"/>
          <w:bCs/>
          <w:color w:val="000000" w:themeColor="text1"/>
          <w:lang w:val="es-ES"/>
        </w:rPr>
      </w:pPr>
    </w:p>
    <w:p w14:paraId="471F9715" w14:textId="6A14C99E" w:rsidR="006947FB" w:rsidRPr="004B5062" w:rsidRDefault="006947FB" w:rsidP="00664326">
      <w:pPr>
        <w:widowControl w:val="0"/>
        <w:autoSpaceDE w:val="0"/>
        <w:autoSpaceDN w:val="0"/>
        <w:adjustRightInd w:val="0"/>
        <w:spacing w:line="480" w:lineRule="auto"/>
        <w:jc w:val="both"/>
        <w:rPr>
          <w:rFonts w:ascii="Times New Roman" w:hAnsi="Times New Roman" w:cs="Times New Roman"/>
          <w:color w:val="000000" w:themeColor="text1"/>
          <w:u w:val="single" w:color="0B4CB4"/>
          <w:lang w:val="es-ES"/>
        </w:rPr>
      </w:pPr>
      <w:r w:rsidRPr="004B5062">
        <w:rPr>
          <w:rFonts w:ascii="Times New Roman" w:hAnsi="Times New Roman" w:cs="Times New Roman"/>
          <w:bCs/>
          <w:color w:val="000000" w:themeColor="text1"/>
          <w:lang w:val="es-ES"/>
        </w:rPr>
        <w:t xml:space="preserve">- </w:t>
      </w:r>
      <w:hyperlink r:id="rId21" w:history="1">
        <w:r w:rsidRPr="004B5062">
          <w:rPr>
            <w:rFonts w:ascii="Times New Roman" w:hAnsi="Times New Roman" w:cs="Times New Roman"/>
            <w:color w:val="000000" w:themeColor="text1"/>
            <w:u w:val="single" w:color="0B4CB4"/>
            <w:lang w:val="es-ES"/>
          </w:rPr>
          <w:t>https://www.bbc.com/mundo/noticias-40404632</w:t>
        </w:r>
      </w:hyperlink>
    </w:p>
    <w:p w14:paraId="3A87923B" w14:textId="77777777" w:rsidR="00664326" w:rsidRPr="004B5062" w:rsidRDefault="00664326" w:rsidP="00664326">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21F3D8D2" w14:textId="7E01C77C" w:rsidR="006947FB" w:rsidRPr="004B5062" w:rsidRDefault="006947FB" w:rsidP="00664326">
      <w:pPr>
        <w:widowControl w:val="0"/>
        <w:autoSpaceDE w:val="0"/>
        <w:autoSpaceDN w:val="0"/>
        <w:adjustRightInd w:val="0"/>
        <w:spacing w:line="480" w:lineRule="auto"/>
        <w:jc w:val="both"/>
        <w:rPr>
          <w:rFonts w:ascii="Times New Roman" w:hAnsi="Times New Roman" w:cs="Times New Roman"/>
          <w:color w:val="000000" w:themeColor="text1"/>
          <w:u w:val="single" w:color="0B4CB4"/>
          <w:lang w:val="es-ES"/>
        </w:rPr>
      </w:pPr>
      <w:r w:rsidRPr="004B5062">
        <w:rPr>
          <w:rFonts w:ascii="Times New Roman" w:hAnsi="Times New Roman" w:cs="Times New Roman"/>
          <w:color w:val="000000" w:themeColor="text1"/>
          <w:lang w:val="es-ES"/>
        </w:rPr>
        <w:t xml:space="preserve">- </w:t>
      </w:r>
      <w:hyperlink r:id="rId22" w:history="1">
        <w:r w:rsidRPr="004B5062">
          <w:rPr>
            <w:rFonts w:ascii="Times New Roman" w:hAnsi="Times New Roman" w:cs="Times New Roman"/>
            <w:color w:val="000000" w:themeColor="text1"/>
            <w:u w:val="single" w:color="0B4CB4"/>
            <w:lang w:val="es-ES"/>
          </w:rPr>
          <w:t>https://www.bbc.com/mundo/noticias-38508608</w:t>
        </w:r>
      </w:hyperlink>
    </w:p>
    <w:p w14:paraId="254EC906" w14:textId="77777777" w:rsidR="00664326" w:rsidRPr="004B5062" w:rsidRDefault="00664326" w:rsidP="00664326">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22D1C21D" w14:textId="5A82B116" w:rsidR="006947FB" w:rsidRPr="004B5062" w:rsidRDefault="00664326" w:rsidP="00664326">
      <w:pPr>
        <w:widowControl w:val="0"/>
        <w:autoSpaceDE w:val="0"/>
        <w:autoSpaceDN w:val="0"/>
        <w:adjustRightInd w:val="0"/>
        <w:spacing w:line="480" w:lineRule="auto"/>
        <w:jc w:val="both"/>
        <w:rPr>
          <w:rFonts w:ascii="Times New Roman" w:hAnsi="Times New Roman" w:cs="Times New Roman"/>
          <w:color w:val="000000" w:themeColor="text1"/>
          <w:u w:val="single"/>
          <w:lang w:val="es-ES"/>
        </w:rPr>
      </w:pPr>
      <w:r w:rsidRPr="004B5062">
        <w:rPr>
          <w:rFonts w:ascii="Times New Roman" w:hAnsi="Times New Roman" w:cs="Times New Roman"/>
          <w:color w:val="000000" w:themeColor="text1"/>
          <w:lang w:val="es-ES"/>
        </w:rPr>
        <w:t>-</w:t>
      </w:r>
      <w:hyperlink r:id="rId23" w:history="1">
        <w:r w:rsidRPr="004B5062">
          <w:rPr>
            <w:rStyle w:val="Hyperlink"/>
            <w:rFonts w:ascii="Times New Roman" w:hAnsi="Times New Roman" w:cs="Times New Roman"/>
            <w:color w:val="000000" w:themeColor="text1"/>
            <w:lang w:val="es-ES"/>
          </w:rPr>
          <w:t>https://www.lavanguardia.com/natural/20171204/433414715005/cumbre-onu-nairobi-     contaminacion-planeta.html</w:t>
        </w:r>
      </w:hyperlink>
    </w:p>
    <w:p w14:paraId="62D084E3" w14:textId="77777777" w:rsidR="00664326" w:rsidRPr="004B5062" w:rsidRDefault="00664326" w:rsidP="00664326">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410937F" w14:textId="678C3E91" w:rsidR="006947FB" w:rsidRPr="004B5062"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u w:val="single"/>
          <w:lang w:val="es-ES"/>
        </w:rPr>
      </w:pPr>
      <w:r w:rsidRPr="004B5062">
        <w:rPr>
          <w:rFonts w:ascii="Times New Roman" w:hAnsi="Times New Roman" w:cs="Times New Roman"/>
          <w:color w:val="000000" w:themeColor="text1"/>
          <w:u w:val="single" w:color="0B4CB4"/>
          <w:lang w:val="es-ES"/>
        </w:rPr>
        <w:t xml:space="preserve">- </w:t>
      </w:r>
      <w:hyperlink r:id="rId24" w:history="1">
        <w:r w:rsidRPr="004B5062">
          <w:rPr>
            <w:rStyle w:val="Hyperlink"/>
            <w:rFonts w:ascii="Times New Roman" w:hAnsi="Times New Roman" w:cs="Times New Roman"/>
            <w:color w:val="000000" w:themeColor="text1"/>
            <w:lang w:val="es-ES"/>
          </w:rPr>
          <w:t>https://definicion.de/biocombustible/</w:t>
        </w:r>
      </w:hyperlink>
    </w:p>
    <w:p w14:paraId="0A491D4A" w14:textId="77777777" w:rsidR="00664326" w:rsidRPr="004B5062"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lang w:val="es-ES"/>
        </w:rPr>
      </w:pPr>
    </w:p>
    <w:p w14:paraId="6AF75B7B" w14:textId="13021CC0" w:rsidR="006947FB" w:rsidRPr="004B5062"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u w:val="single" w:color="0B4CB4"/>
          <w:lang w:val="es-ES"/>
        </w:rPr>
      </w:pPr>
      <w:r w:rsidRPr="004B5062">
        <w:rPr>
          <w:color w:val="000000" w:themeColor="text1"/>
        </w:rPr>
        <w:t xml:space="preserve">- </w:t>
      </w:r>
      <w:hyperlink r:id="rId25" w:history="1">
        <w:r w:rsidRPr="004B5062">
          <w:rPr>
            <w:rStyle w:val="Hyperlink"/>
            <w:rFonts w:ascii="Times New Roman" w:hAnsi="Times New Roman" w:cs="Times New Roman"/>
            <w:color w:val="000000" w:themeColor="text1"/>
            <w:lang w:val="es-ES"/>
          </w:rPr>
          <w:t>https://www.portafolio.co/innovacion/energias-renovables-en-colombia-502061</w:t>
        </w:r>
      </w:hyperlink>
    </w:p>
    <w:p w14:paraId="5315A4DA" w14:textId="77777777" w:rsidR="00664326" w:rsidRPr="004B5062"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lang w:val="es-ES"/>
        </w:rPr>
      </w:pPr>
    </w:p>
    <w:p w14:paraId="2E7D708D" w14:textId="00621465" w:rsidR="006947FB" w:rsidRPr="004B5062"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u w:val="single" w:color="0B4CB4"/>
          <w:lang w:val="es-ES"/>
        </w:rPr>
      </w:pPr>
      <w:r w:rsidRPr="004B5062">
        <w:rPr>
          <w:color w:val="000000" w:themeColor="text1"/>
        </w:rPr>
        <w:t xml:space="preserve">- </w:t>
      </w:r>
      <w:hyperlink r:id="rId26" w:history="1">
        <w:r w:rsidRPr="004B5062">
          <w:rPr>
            <w:rStyle w:val="Hyperlink"/>
            <w:rFonts w:ascii="Times New Roman" w:hAnsi="Times New Roman" w:cs="Times New Roman"/>
            <w:color w:val="000000" w:themeColor="text1"/>
            <w:lang w:val="es-ES"/>
          </w:rPr>
          <w:t>http://www.fedebiocombustibles.com/nota-web-id-923.htm</w:t>
        </w:r>
      </w:hyperlink>
    </w:p>
    <w:p w14:paraId="4DB507F6" w14:textId="77777777" w:rsidR="00664326" w:rsidRPr="004B5062"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lang w:val="es-ES"/>
        </w:rPr>
      </w:pPr>
    </w:p>
    <w:p w14:paraId="1D53963C" w14:textId="29582C7D" w:rsidR="006947FB" w:rsidRPr="004B5062"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lang w:val="es-ES"/>
        </w:rPr>
      </w:pPr>
      <w:r w:rsidRPr="004B5062">
        <w:rPr>
          <w:color w:val="000000" w:themeColor="text1"/>
        </w:rPr>
        <w:t xml:space="preserve">- </w:t>
      </w:r>
      <w:hyperlink r:id="rId27" w:history="1">
        <w:r w:rsidRPr="004B5062">
          <w:rPr>
            <w:rStyle w:val="Hyperlink"/>
            <w:rFonts w:ascii="Times New Roman" w:hAnsi="Times New Roman" w:cs="Times New Roman"/>
            <w:color w:val="000000" w:themeColor="text1"/>
            <w:lang w:val="es-ES"/>
          </w:rPr>
          <w:t>http://www.scielo.org.co/pdf/rium/v14n27/v14n27a02.pdf</w:t>
        </w:r>
      </w:hyperlink>
      <w:r w:rsidR="006947FB" w:rsidRPr="004B5062">
        <w:rPr>
          <w:rFonts w:ascii="Times New Roman" w:hAnsi="Times New Roman" w:cs="Times New Roman"/>
          <w:color w:val="000000" w:themeColor="text1"/>
          <w:lang w:val="es-ES"/>
        </w:rPr>
        <w:t>.</w:t>
      </w:r>
    </w:p>
    <w:p w14:paraId="2AB73A70" w14:textId="34FF34B9" w:rsidR="006947FB" w:rsidRPr="004B5062" w:rsidRDefault="003247CB"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kern w:val="1"/>
          <w:lang w:val="es-ES"/>
        </w:rPr>
      </w:pPr>
      <w:hyperlink r:id="rId28" w:history="1">
        <w:r w:rsidR="00664326" w:rsidRPr="004B5062">
          <w:rPr>
            <w:rStyle w:val="Hyperlink"/>
            <w:rFonts w:ascii="Times New Roman" w:hAnsi="Times New Roman" w:cs="Times New Roman"/>
            <w:color w:val="000000" w:themeColor="text1"/>
            <w:lang w:val="es-ES"/>
          </w:rPr>
          <w:t>http://www.rowan.k12.ky.us/userfiles/959/Classes/10689/connkatie%20biofuels%20from%20agricultural%20biomas%20agr.%20185%20project%202.pdf</w:t>
        </w:r>
      </w:hyperlink>
      <w:r w:rsidR="00C662B7" w:rsidRPr="004B5062">
        <w:rPr>
          <w:rFonts w:ascii="Times New Roman" w:hAnsi="Times New Roman" w:cs="Times New Roman"/>
          <w:color w:val="000000" w:themeColor="text1"/>
          <w:kern w:val="1"/>
          <w:lang w:val="es-ES"/>
        </w:rPr>
        <w:t>.</w:t>
      </w:r>
    </w:p>
    <w:p w14:paraId="3D966297" w14:textId="77777777" w:rsidR="00664326" w:rsidRPr="004B5062"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lang w:val="es-ES"/>
        </w:rPr>
      </w:pPr>
    </w:p>
    <w:p w14:paraId="7D97B341" w14:textId="0D763638" w:rsidR="004F3F66" w:rsidRPr="004B5062" w:rsidRDefault="003247CB" w:rsidP="00664326">
      <w:pPr>
        <w:widowControl w:val="0"/>
        <w:tabs>
          <w:tab w:val="left" w:pos="20"/>
          <w:tab w:val="left" w:pos="189"/>
        </w:tabs>
        <w:autoSpaceDE w:val="0"/>
        <w:autoSpaceDN w:val="0"/>
        <w:adjustRightInd w:val="0"/>
        <w:spacing w:line="480" w:lineRule="auto"/>
        <w:jc w:val="both"/>
        <w:rPr>
          <w:rFonts w:ascii="Helvetica" w:eastAsia="Times New Roman" w:hAnsi="Helvetica" w:cs="Times New Roman"/>
          <w:color w:val="000000" w:themeColor="text1"/>
          <w:sz w:val="21"/>
          <w:szCs w:val="21"/>
          <w:shd w:val="clear" w:color="auto" w:fill="FFFFFF"/>
          <w:lang w:val="es-CO"/>
        </w:rPr>
      </w:pPr>
      <w:hyperlink r:id="rId29" w:history="1">
        <w:r w:rsidR="00664326" w:rsidRPr="004B5062">
          <w:rPr>
            <w:rStyle w:val="Hyperlink"/>
            <w:rFonts w:ascii="Helvetica" w:eastAsia="Times New Roman" w:hAnsi="Helvetica" w:cs="Times New Roman"/>
            <w:color w:val="000000" w:themeColor="text1"/>
            <w:sz w:val="21"/>
            <w:szCs w:val="21"/>
            <w:shd w:val="clear" w:color="auto" w:fill="FFFFFF"/>
            <w:lang w:val="es-CO"/>
          </w:rPr>
          <w:t>https://www.ingeniare.cl/index.php?option=com_ingeniare&amp;view=va&amp;aid=4</w:t>
        </w:r>
        <w:r w:rsidR="00664326" w:rsidRPr="004B5062">
          <w:rPr>
            <w:rStyle w:val="Hyperlink"/>
            <w:rFonts w:ascii="Helvetica" w:eastAsia="Times New Roman" w:hAnsi="Helvetica" w:cs="Times New Roman"/>
            <w:color w:val="000000" w:themeColor="text1"/>
            <w:sz w:val="21"/>
            <w:szCs w:val="21"/>
            <w:shd w:val="clear" w:color="auto" w:fill="FFFFFF"/>
            <w:lang w:val="es-CO"/>
          </w:rPr>
          <w:t>2</w:t>
        </w:r>
        <w:r w:rsidR="00664326" w:rsidRPr="004B5062">
          <w:rPr>
            <w:rStyle w:val="Hyperlink"/>
            <w:rFonts w:ascii="Helvetica" w:eastAsia="Times New Roman" w:hAnsi="Helvetica" w:cs="Times New Roman"/>
            <w:color w:val="000000" w:themeColor="text1"/>
            <w:sz w:val="21"/>
            <w:szCs w:val="21"/>
            <w:shd w:val="clear" w:color="auto" w:fill="FFFFFF"/>
            <w:lang w:val="es-CO"/>
          </w:rPr>
          <w:t>5&amp;vid=83&amp;lang=es</w:t>
        </w:r>
      </w:hyperlink>
      <w:r w:rsidR="00C84A92" w:rsidRPr="004B5062">
        <w:rPr>
          <w:rFonts w:ascii="Helvetica" w:eastAsia="Times New Roman" w:hAnsi="Helvetica" w:cs="Times New Roman"/>
          <w:color w:val="000000" w:themeColor="text1"/>
          <w:sz w:val="21"/>
          <w:szCs w:val="21"/>
          <w:shd w:val="clear" w:color="auto" w:fill="FFFFFF"/>
          <w:lang w:val="es-CO"/>
        </w:rPr>
        <w:t>.</w:t>
      </w:r>
    </w:p>
    <w:commentRangeStart w:id="11"/>
    <w:p w14:paraId="43456926" w14:textId="05D7B069" w:rsidR="00C84A92" w:rsidRPr="004B5062" w:rsidRDefault="003247CB" w:rsidP="00664326">
      <w:pPr>
        <w:widowControl w:val="0"/>
        <w:tabs>
          <w:tab w:val="left" w:pos="20"/>
          <w:tab w:val="left" w:pos="189"/>
        </w:tabs>
        <w:autoSpaceDE w:val="0"/>
        <w:autoSpaceDN w:val="0"/>
        <w:adjustRightInd w:val="0"/>
        <w:spacing w:line="480" w:lineRule="auto"/>
        <w:ind w:left="189"/>
        <w:jc w:val="both"/>
        <w:rPr>
          <w:rFonts w:ascii="Times New Roman" w:hAnsi="Times New Roman" w:cs="Times New Roman"/>
          <w:bCs/>
          <w:color w:val="000000" w:themeColor="text1"/>
          <w:lang w:val="es-ES"/>
        </w:rPr>
      </w:pPr>
      <w:r>
        <w:fldChar w:fldCharType="begin"/>
      </w:r>
      <w:r>
        <w:instrText xml:space="preserve"> HYPERLINK "http://www.scielo.org.co/pdf/rium/v14n27/v14n27a02.pd</w:instrText>
      </w:r>
      <w:r>
        <w:instrText xml:space="preserve">f" </w:instrText>
      </w:r>
      <w:r>
        <w:fldChar w:fldCharType="separate"/>
      </w:r>
      <w:r w:rsidR="00664326" w:rsidRPr="004B5062">
        <w:rPr>
          <w:rStyle w:val="Hyperlink"/>
          <w:rFonts w:ascii="Times New Roman" w:hAnsi="Times New Roman" w:cs="Times New Roman"/>
          <w:bCs/>
          <w:color w:val="000000" w:themeColor="text1"/>
          <w:lang w:val="es-ES"/>
        </w:rPr>
        <w:t>http://www.scielo.org.co/pdf/rium/v14n27/v14n27a02.pdf</w:t>
      </w:r>
      <w:r>
        <w:rPr>
          <w:rStyle w:val="Hyperlink"/>
          <w:rFonts w:ascii="Times New Roman" w:hAnsi="Times New Roman" w:cs="Times New Roman"/>
          <w:bCs/>
          <w:color w:val="000000" w:themeColor="text1"/>
          <w:lang w:val="es-ES"/>
        </w:rPr>
        <w:fldChar w:fldCharType="end"/>
      </w:r>
      <w:commentRangeEnd w:id="11"/>
      <w:r w:rsidR="0050198C">
        <w:rPr>
          <w:rStyle w:val="CommentReference"/>
          <w:rFonts w:ascii="Times New Roman" w:eastAsia="Times New Roman" w:hAnsi="Times New Roman" w:cs="Times New Roman"/>
          <w:lang w:val="en-US" w:eastAsia="en-US"/>
        </w:rPr>
        <w:commentReference w:id="11"/>
      </w:r>
    </w:p>
    <w:p w14:paraId="23D1D0D6" w14:textId="77777777" w:rsidR="00C84A92" w:rsidRPr="004B5062" w:rsidRDefault="00C84A92" w:rsidP="005A5D38">
      <w:pPr>
        <w:jc w:val="both"/>
        <w:rPr>
          <w:rFonts w:ascii="Helvetica" w:eastAsia="Times New Roman" w:hAnsi="Helvetica" w:cs="Times New Roman"/>
          <w:color w:val="000000" w:themeColor="text1"/>
          <w:sz w:val="21"/>
          <w:szCs w:val="21"/>
          <w:shd w:val="clear" w:color="auto" w:fill="FFFFFF"/>
          <w:lang w:val="es-CO"/>
        </w:rPr>
      </w:pPr>
    </w:p>
    <w:p w14:paraId="6FC4FA8A" w14:textId="42CC6C32" w:rsidR="006947FB" w:rsidRPr="004B5062" w:rsidRDefault="006947FB" w:rsidP="00664326">
      <w:pPr>
        <w:pStyle w:val="ListParagraph"/>
        <w:widowControl w:val="0"/>
        <w:numPr>
          <w:ilvl w:val="0"/>
          <w:numId w:val="10"/>
        </w:numPr>
        <w:autoSpaceDE w:val="0"/>
        <w:autoSpaceDN w:val="0"/>
        <w:adjustRightInd w:val="0"/>
        <w:spacing w:line="480" w:lineRule="auto"/>
        <w:ind w:left="426" w:hanging="284"/>
        <w:jc w:val="both"/>
        <w:rPr>
          <w:rFonts w:ascii="Times New Roman" w:hAnsi="Times New Roman" w:cs="Times New Roman"/>
          <w:color w:val="000000" w:themeColor="text1"/>
          <w:lang w:val="es-ES"/>
        </w:rPr>
      </w:pPr>
      <w:r w:rsidRPr="004B5062">
        <w:rPr>
          <w:rFonts w:ascii="Times New Roman" w:hAnsi="Times New Roman" w:cs="Times New Roman"/>
          <w:color w:val="000000" w:themeColor="text1"/>
          <w:lang w:val="es-ES"/>
        </w:rPr>
        <w:t>CADAVID, Carlos (2014). Producción de biocombustibles en Colombia: contexto latinoamericano y mundial.</w:t>
      </w:r>
    </w:p>
    <w:p w14:paraId="3ACD524A" w14:textId="78560831" w:rsidR="00664326" w:rsidRPr="004B5062" w:rsidRDefault="006947FB" w:rsidP="00664326">
      <w:pPr>
        <w:pStyle w:val="ListParagraph"/>
        <w:widowControl w:val="0"/>
        <w:numPr>
          <w:ilvl w:val="0"/>
          <w:numId w:val="10"/>
        </w:numPr>
        <w:autoSpaceDE w:val="0"/>
        <w:autoSpaceDN w:val="0"/>
        <w:adjustRightInd w:val="0"/>
        <w:spacing w:line="480" w:lineRule="auto"/>
        <w:ind w:left="426" w:hanging="284"/>
        <w:jc w:val="both"/>
        <w:rPr>
          <w:rFonts w:ascii="Times New Roman" w:hAnsi="Times New Roman" w:cs="Times New Roman"/>
          <w:color w:val="000000" w:themeColor="text1"/>
          <w:lang w:val="es-ES"/>
        </w:rPr>
      </w:pPr>
      <w:r w:rsidRPr="004B5062">
        <w:rPr>
          <w:rFonts w:ascii="Times New Roman" w:hAnsi="Times New Roman" w:cs="Times New Roman"/>
          <w:color w:val="000000" w:themeColor="text1"/>
          <w:lang w:val="es-ES"/>
        </w:rPr>
        <w:lastRenderedPageBreak/>
        <w:t>CORTES Sierra, Simón; CHAVARRIAGA Paúl; LÓPEZ Camilo (2012). Biocombustible y Biotecnología: La Yucca (Manihot esculento) como modelo de investigación. Investigación</w:t>
      </w:r>
      <w:r w:rsidR="00B674FD" w:rsidRPr="004B5062">
        <w:rPr>
          <w:rFonts w:ascii="Times New Roman" w:hAnsi="Times New Roman" w:cs="Times New Roman"/>
          <w:color w:val="000000" w:themeColor="text1"/>
          <w:lang w:val="es-ES"/>
        </w:rPr>
        <w:t xml:space="preserve"> </w:t>
      </w:r>
      <w:r w:rsidRPr="004B5062">
        <w:rPr>
          <w:rFonts w:ascii="Times New Roman" w:hAnsi="Times New Roman" w:cs="Times New Roman"/>
          <w:color w:val="000000" w:themeColor="text1"/>
          <w:lang w:val="es-ES"/>
        </w:rPr>
        <w:t xml:space="preserve">obtenida: </w:t>
      </w:r>
    </w:p>
    <w:p w14:paraId="17854507" w14:textId="77777777" w:rsidR="00664326" w:rsidRPr="004B5062" w:rsidRDefault="00664326" w:rsidP="00664326">
      <w:pPr>
        <w:pStyle w:val="ListParagraph"/>
        <w:widowControl w:val="0"/>
        <w:autoSpaceDE w:val="0"/>
        <w:autoSpaceDN w:val="0"/>
        <w:adjustRightInd w:val="0"/>
        <w:spacing w:line="480" w:lineRule="auto"/>
        <w:ind w:left="426"/>
        <w:jc w:val="both"/>
        <w:rPr>
          <w:rFonts w:ascii="Times New Roman" w:hAnsi="Times New Roman" w:cs="Times New Roman"/>
          <w:color w:val="000000" w:themeColor="text1"/>
          <w:lang w:val="es-ES"/>
        </w:rPr>
      </w:pPr>
    </w:p>
    <w:p w14:paraId="2B446AE7" w14:textId="5FDE9063" w:rsidR="006947FB" w:rsidRPr="004B5062" w:rsidRDefault="003247CB" w:rsidP="00664326">
      <w:pPr>
        <w:pStyle w:val="ListParagraph"/>
        <w:widowControl w:val="0"/>
        <w:numPr>
          <w:ilvl w:val="0"/>
          <w:numId w:val="10"/>
        </w:numPr>
        <w:autoSpaceDE w:val="0"/>
        <w:autoSpaceDN w:val="0"/>
        <w:adjustRightInd w:val="0"/>
        <w:spacing w:line="480" w:lineRule="auto"/>
        <w:ind w:left="426" w:hanging="284"/>
        <w:jc w:val="both"/>
        <w:rPr>
          <w:rFonts w:ascii="Times New Roman" w:hAnsi="Times New Roman" w:cs="Times New Roman"/>
          <w:color w:val="000000" w:themeColor="text1"/>
          <w:lang w:val="es-ES"/>
        </w:rPr>
      </w:pPr>
      <w:hyperlink r:id="rId30" w:history="1">
        <w:r w:rsidR="00664326" w:rsidRPr="004B5062">
          <w:rPr>
            <w:rStyle w:val="Hyperlink"/>
            <w:rFonts w:ascii="Times New Roman" w:hAnsi="Times New Roman" w:cs="Times New Roman"/>
            <w:color w:val="000000" w:themeColor="text1"/>
            <w:lang w:val="es-ES"/>
          </w:rPr>
          <w:t>https://revistas.unal.edu.co/index.php/actabiol/article/view/13940/14662</w:t>
        </w:r>
      </w:hyperlink>
    </w:p>
    <w:p w14:paraId="7AC5F1D0" w14:textId="77777777" w:rsidR="006947FB" w:rsidRPr="004B5062"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16DAA6DC" w14:textId="385C33C4" w:rsidR="006947FB" w:rsidRPr="004B5062" w:rsidRDefault="006947FB" w:rsidP="00664326">
      <w:pPr>
        <w:pStyle w:val="ListParagraph"/>
        <w:widowControl w:val="0"/>
        <w:numPr>
          <w:ilvl w:val="0"/>
          <w:numId w:val="10"/>
        </w:numPr>
        <w:autoSpaceDE w:val="0"/>
        <w:autoSpaceDN w:val="0"/>
        <w:adjustRightInd w:val="0"/>
        <w:spacing w:line="480" w:lineRule="auto"/>
        <w:ind w:left="426" w:hanging="284"/>
        <w:jc w:val="both"/>
        <w:rPr>
          <w:rFonts w:ascii="Times New Roman" w:hAnsi="Times New Roman" w:cs="Times New Roman"/>
          <w:color w:val="000000" w:themeColor="text1"/>
          <w:lang w:val="es-ES"/>
        </w:rPr>
      </w:pPr>
      <w:r w:rsidRPr="004B5062">
        <w:rPr>
          <w:rFonts w:ascii="Times New Roman" w:hAnsi="Times New Roman" w:cs="Times New Roman"/>
          <w:color w:val="000000" w:themeColor="text1"/>
          <w:lang w:val="es-ES"/>
        </w:rPr>
        <w:t>CLAYUCA. Ospina Patiño, Bernardo. El cultivo de la yuca frente al TLC, 2012</w:t>
      </w:r>
      <w:r w:rsidR="00664326" w:rsidRPr="004B5062">
        <w:rPr>
          <w:rFonts w:ascii="Times New Roman" w:hAnsi="Times New Roman" w:cs="Times New Roman"/>
          <w:color w:val="000000" w:themeColor="text1"/>
          <w:lang w:val="es-ES"/>
        </w:rPr>
        <w:t>.</w:t>
      </w:r>
    </w:p>
    <w:p w14:paraId="1C1A20DA" w14:textId="77777777" w:rsidR="00664326" w:rsidRPr="004B5062" w:rsidRDefault="00664326" w:rsidP="00664326">
      <w:pPr>
        <w:pStyle w:val="ListParagraph"/>
        <w:rPr>
          <w:rFonts w:ascii="Times New Roman" w:hAnsi="Times New Roman" w:cs="Times New Roman"/>
          <w:color w:val="000000" w:themeColor="text1"/>
          <w:lang w:val="es-ES"/>
        </w:rPr>
      </w:pPr>
    </w:p>
    <w:p w14:paraId="7C7776E5" w14:textId="668002F6" w:rsidR="006947FB" w:rsidRPr="004B5062" w:rsidRDefault="006947FB" w:rsidP="00730D49">
      <w:pPr>
        <w:pStyle w:val="ListParagraph"/>
        <w:widowControl w:val="0"/>
        <w:numPr>
          <w:ilvl w:val="0"/>
          <w:numId w:val="10"/>
        </w:numPr>
        <w:autoSpaceDE w:val="0"/>
        <w:autoSpaceDN w:val="0"/>
        <w:adjustRightInd w:val="0"/>
        <w:spacing w:line="480" w:lineRule="auto"/>
        <w:ind w:left="426" w:hanging="284"/>
        <w:jc w:val="both"/>
        <w:rPr>
          <w:rFonts w:ascii="Times New Roman" w:hAnsi="Times New Roman" w:cs="Times New Roman"/>
          <w:color w:val="000000" w:themeColor="text1"/>
          <w:lang w:val="es-ES"/>
        </w:rPr>
      </w:pPr>
      <w:r w:rsidRPr="004B5062">
        <w:rPr>
          <w:rFonts w:ascii="Times New Roman" w:hAnsi="Times New Roman" w:cs="Times New Roman"/>
          <w:color w:val="000000" w:themeColor="text1"/>
          <w:lang w:val="es-ES"/>
        </w:rPr>
        <w:t>CLAYUCA. Ospina Patiño, Bernardo. Biorefinerias rurales sociales – BIRUS 2014</w:t>
      </w:r>
      <w:r w:rsidR="00664326" w:rsidRPr="004B5062">
        <w:rPr>
          <w:rFonts w:ascii="Times New Roman" w:hAnsi="Times New Roman" w:cs="Times New Roman"/>
          <w:color w:val="000000" w:themeColor="text1"/>
          <w:lang w:val="es-ES"/>
        </w:rPr>
        <w:t>.</w:t>
      </w:r>
    </w:p>
    <w:p w14:paraId="58638340" w14:textId="77777777" w:rsidR="00664326" w:rsidRPr="004B5062" w:rsidRDefault="00664326" w:rsidP="00664326">
      <w:pPr>
        <w:pStyle w:val="ListParagraph"/>
        <w:rPr>
          <w:rFonts w:ascii="Times New Roman" w:hAnsi="Times New Roman" w:cs="Times New Roman"/>
          <w:color w:val="000000" w:themeColor="text1"/>
          <w:lang w:val="es-ES"/>
        </w:rPr>
      </w:pPr>
    </w:p>
    <w:p w14:paraId="7392F198" w14:textId="75DE339B" w:rsidR="006947FB" w:rsidRPr="004B5062" w:rsidRDefault="006947FB" w:rsidP="004D1DEF">
      <w:pPr>
        <w:pStyle w:val="ListParagraph"/>
        <w:widowControl w:val="0"/>
        <w:numPr>
          <w:ilvl w:val="0"/>
          <w:numId w:val="10"/>
        </w:numPr>
        <w:autoSpaceDE w:val="0"/>
        <w:autoSpaceDN w:val="0"/>
        <w:adjustRightInd w:val="0"/>
        <w:spacing w:line="480" w:lineRule="auto"/>
        <w:ind w:left="426" w:hanging="284"/>
        <w:jc w:val="both"/>
        <w:rPr>
          <w:rFonts w:ascii="Times New Roman" w:hAnsi="Times New Roman" w:cs="Times New Roman"/>
          <w:color w:val="000000" w:themeColor="text1"/>
          <w:lang w:val="es-ES"/>
        </w:rPr>
      </w:pPr>
      <w:r w:rsidRPr="004B5062">
        <w:rPr>
          <w:rFonts w:ascii="Times New Roman" w:hAnsi="Times New Roman" w:cs="Times New Roman"/>
          <w:color w:val="000000" w:themeColor="text1"/>
          <w:lang w:val="es-ES"/>
        </w:rPr>
        <w:t xml:space="preserve">DUQUE, Iván. Propuesta de gobierno. Presidente 2018-2022. </w:t>
      </w:r>
      <w:hyperlink r:id="rId31" w:history="1">
        <w:r w:rsidRPr="004B5062">
          <w:rPr>
            <w:rFonts w:ascii="Times New Roman" w:hAnsi="Times New Roman" w:cs="Times New Roman"/>
            <w:color w:val="000000" w:themeColor="text1"/>
            <w:u w:val="single" w:color="0B4CB4"/>
            <w:lang w:val="es-ES"/>
          </w:rPr>
          <w:t>https://www.ivanduque.com/propuestas</w:t>
        </w:r>
      </w:hyperlink>
      <w:r w:rsidRPr="004B5062">
        <w:rPr>
          <w:rFonts w:ascii="Times New Roman" w:hAnsi="Times New Roman" w:cs="Times New Roman"/>
          <w:color w:val="000000" w:themeColor="text1"/>
          <w:lang w:val="es-ES"/>
        </w:rPr>
        <w:t>. (Verificar si en el plan de desarrollo salieron estas propuestas)</w:t>
      </w:r>
      <w:r w:rsidR="00664326" w:rsidRPr="004B5062">
        <w:rPr>
          <w:rFonts w:ascii="Times New Roman" w:hAnsi="Times New Roman" w:cs="Times New Roman"/>
          <w:color w:val="000000" w:themeColor="text1"/>
          <w:lang w:val="es-ES"/>
        </w:rPr>
        <w:t>.</w:t>
      </w:r>
    </w:p>
    <w:p w14:paraId="791E6199" w14:textId="77777777" w:rsidR="00664326" w:rsidRPr="004B5062" w:rsidRDefault="00664326" w:rsidP="00664326">
      <w:pPr>
        <w:pStyle w:val="ListParagraph"/>
        <w:rPr>
          <w:rFonts w:ascii="Times New Roman" w:hAnsi="Times New Roman" w:cs="Times New Roman"/>
          <w:color w:val="000000" w:themeColor="text1"/>
          <w:lang w:val="es-ES"/>
        </w:rPr>
      </w:pPr>
    </w:p>
    <w:p w14:paraId="5109585C" w14:textId="3F21DA24" w:rsidR="006947FB" w:rsidRPr="004B5062" w:rsidRDefault="006947FB" w:rsidP="00CF14FB">
      <w:pPr>
        <w:pStyle w:val="ListParagraph"/>
        <w:widowControl w:val="0"/>
        <w:numPr>
          <w:ilvl w:val="0"/>
          <w:numId w:val="10"/>
        </w:numPr>
        <w:autoSpaceDE w:val="0"/>
        <w:autoSpaceDN w:val="0"/>
        <w:adjustRightInd w:val="0"/>
        <w:spacing w:line="480" w:lineRule="auto"/>
        <w:ind w:left="426" w:hanging="284"/>
        <w:jc w:val="both"/>
        <w:rPr>
          <w:rFonts w:ascii="Times New Roman" w:hAnsi="Times New Roman" w:cs="Times New Roman"/>
          <w:color w:val="000000" w:themeColor="text1"/>
          <w:lang w:val="es-ES"/>
        </w:rPr>
      </w:pPr>
      <w:r w:rsidRPr="004B5062">
        <w:rPr>
          <w:rFonts w:ascii="Times New Roman" w:hAnsi="Times New Roman" w:cs="Times New Roman"/>
          <w:color w:val="000000" w:themeColor="text1"/>
          <w:lang w:val="es-ES"/>
        </w:rPr>
        <w:t>EMPRESA EXPORTADORA BIOYUCA S.A.</w:t>
      </w:r>
    </w:p>
    <w:p w14:paraId="58DBB7F3" w14:textId="77777777" w:rsidR="00664326" w:rsidRPr="004B5062" w:rsidRDefault="00664326" w:rsidP="00664326">
      <w:pPr>
        <w:pStyle w:val="ListParagraph"/>
        <w:rPr>
          <w:rFonts w:ascii="Times New Roman" w:hAnsi="Times New Roman" w:cs="Times New Roman"/>
          <w:color w:val="000000" w:themeColor="text1"/>
          <w:lang w:val="es-ES"/>
        </w:rPr>
      </w:pPr>
    </w:p>
    <w:p w14:paraId="1988A561" w14:textId="668ADEB8" w:rsidR="006947FB" w:rsidRPr="004B5062" w:rsidRDefault="006947FB" w:rsidP="0091447A">
      <w:pPr>
        <w:pStyle w:val="ListParagraph"/>
        <w:widowControl w:val="0"/>
        <w:numPr>
          <w:ilvl w:val="0"/>
          <w:numId w:val="10"/>
        </w:numPr>
        <w:autoSpaceDE w:val="0"/>
        <w:autoSpaceDN w:val="0"/>
        <w:adjustRightInd w:val="0"/>
        <w:spacing w:line="480" w:lineRule="auto"/>
        <w:ind w:left="426" w:hanging="284"/>
        <w:jc w:val="both"/>
        <w:rPr>
          <w:rFonts w:ascii="Times New Roman" w:hAnsi="Times New Roman" w:cs="Times New Roman"/>
          <w:color w:val="000000" w:themeColor="text1"/>
          <w:lang w:val="es-ES"/>
        </w:rPr>
      </w:pPr>
      <w:r w:rsidRPr="004B5062">
        <w:rPr>
          <w:rFonts w:ascii="Times New Roman" w:hAnsi="Times New Roman" w:cs="Times New Roman"/>
          <w:color w:val="000000" w:themeColor="text1"/>
          <w:lang w:val="es-ES"/>
        </w:rPr>
        <w:t xml:space="preserve">FEDECOMBUSTIBLE. Revista Combustible Hoy. </w:t>
      </w:r>
      <w:hyperlink r:id="rId32" w:history="1">
        <w:r w:rsidRPr="004B5062">
          <w:rPr>
            <w:rFonts w:ascii="Times New Roman" w:hAnsi="Times New Roman" w:cs="Times New Roman"/>
            <w:color w:val="000000" w:themeColor="text1"/>
            <w:u w:val="single" w:color="0B4CB4"/>
            <w:lang w:val="es-ES"/>
          </w:rPr>
          <w:t>https://www.fedecombustible.com/files/boletin16.pdf</w:t>
        </w:r>
      </w:hyperlink>
      <w:r w:rsidR="00664326" w:rsidRPr="004B5062">
        <w:rPr>
          <w:rFonts w:ascii="Times New Roman" w:hAnsi="Times New Roman" w:cs="Times New Roman"/>
          <w:color w:val="000000" w:themeColor="text1"/>
          <w:lang w:val="es-ES"/>
        </w:rPr>
        <w:t>.</w:t>
      </w:r>
    </w:p>
    <w:p w14:paraId="249E6BCF" w14:textId="77777777" w:rsidR="00664326" w:rsidRPr="004B5062" w:rsidRDefault="00664326" w:rsidP="00664326">
      <w:pPr>
        <w:pStyle w:val="ListParagraph"/>
        <w:rPr>
          <w:rFonts w:ascii="Times New Roman" w:hAnsi="Times New Roman" w:cs="Times New Roman"/>
          <w:color w:val="000000" w:themeColor="text1"/>
          <w:lang w:val="es-ES"/>
        </w:rPr>
      </w:pPr>
    </w:p>
    <w:p w14:paraId="0C42A6CA" w14:textId="352B1311" w:rsidR="006947FB" w:rsidRPr="004B5062" w:rsidRDefault="006947FB" w:rsidP="00AF4341">
      <w:pPr>
        <w:pStyle w:val="ListParagraph"/>
        <w:widowControl w:val="0"/>
        <w:numPr>
          <w:ilvl w:val="0"/>
          <w:numId w:val="10"/>
        </w:numPr>
        <w:autoSpaceDE w:val="0"/>
        <w:autoSpaceDN w:val="0"/>
        <w:adjustRightInd w:val="0"/>
        <w:spacing w:line="480" w:lineRule="auto"/>
        <w:ind w:left="426" w:hanging="284"/>
        <w:jc w:val="both"/>
        <w:rPr>
          <w:rFonts w:ascii="Times New Roman" w:hAnsi="Times New Roman" w:cs="Times New Roman"/>
          <w:color w:val="000000" w:themeColor="text1"/>
          <w:lang w:val="es-ES"/>
        </w:rPr>
      </w:pPr>
      <w:r w:rsidRPr="004B5062">
        <w:rPr>
          <w:rFonts w:ascii="Times New Roman" w:hAnsi="Times New Roman" w:cs="Times New Roman"/>
          <w:color w:val="000000" w:themeColor="text1"/>
          <w:lang w:val="es-ES"/>
        </w:rPr>
        <w:t xml:space="preserve">FEDECOMBUSTIBLE. Revista Combustible Hoy. </w:t>
      </w:r>
      <w:hyperlink r:id="rId33" w:history="1">
        <w:r w:rsidRPr="004B5062">
          <w:rPr>
            <w:rFonts w:ascii="Times New Roman" w:hAnsi="Times New Roman" w:cs="Times New Roman"/>
            <w:color w:val="000000" w:themeColor="text1"/>
            <w:u w:val="single" w:color="0B4CB4"/>
            <w:lang w:val="es-ES"/>
          </w:rPr>
          <w:t>https://www.fedecombustible.com/files/boletin32.pdf</w:t>
        </w:r>
      </w:hyperlink>
    </w:p>
    <w:p w14:paraId="7251BC3C" w14:textId="77777777" w:rsidR="00664326" w:rsidRPr="004B5062" w:rsidRDefault="00664326" w:rsidP="00664326">
      <w:pPr>
        <w:pStyle w:val="ListParagraph"/>
        <w:rPr>
          <w:rFonts w:ascii="Times New Roman" w:hAnsi="Times New Roman" w:cs="Times New Roman"/>
          <w:color w:val="000000" w:themeColor="text1"/>
          <w:lang w:val="es-ES"/>
        </w:rPr>
      </w:pPr>
    </w:p>
    <w:p w14:paraId="08684403" w14:textId="7D918635" w:rsidR="006947FB" w:rsidRPr="004B5062" w:rsidRDefault="006947FB" w:rsidP="00664326">
      <w:pPr>
        <w:pStyle w:val="ListParagraph"/>
        <w:widowControl w:val="0"/>
        <w:numPr>
          <w:ilvl w:val="0"/>
          <w:numId w:val="10"/>
        </w:numPr>
        <w:autoSpaceDE w:val="0"/>
        <w:autoSpaceDN w:val="0"/>
        <w:adjustRightInd w:val="0"/>
        <w:spacing w:line="480" w:lineRule="auto"/>
        <w:ind w:left="426" w:hanging="284"/>
        <w:jc w:val="both"/>
        <w:rPr>
          <w:rFonts w:ascii="Times New Roman" w:hAnsi="Times New Roman" w:cs="Times New Roman"/>
          <w:color w:val="000000" w:themeColor="text1"/>
          <w:lang w:val="es-ES"/>
        </w:rPr>
      </w:pPr>
      <w:r w:rsidRPr="004B5062">
        <w:rPr>
          <w:rFonts w:ascii="Times New Roman" w:hAnsi="Times New Roman" w:cs="Times New Roman"/>
          <w:color w:val="000000" w:themeColor="text1"/>
          <w:lang w:val="es-ES"/>
        </w:rPr>
        <w:t>IDEAM (2015). Información técnica sobre gases efecto invernadero y el cambio climático. Benavides, Henry; León Gloria Esperanza</w:t>
      </w:r>
      <w:r w:rsidR="00664326" w:rsidRPr="004B5062">
        <w:rPr>
          <w:rFonts w:ascii="Times New Roman" w:hAnsi="Times New Roman" w:cs="Times New Roman"/>
          <w:color w:val="000000" w:themeColor="text1"/>
          <w:lang w:val="es-ES"/>
        </w:rPr>
        <w:t>.</w:t>
      </w:r>
    </w:p>
    <w:p w14:paraId="10C3F0CB" w14:textId="77777777" w:rsidR="00664326" w:rsidRPr="004B5062" w:rsidRDefault="00664326" w:rsidP="00664326">
      <w:pPr>
        <w:pStyle w:val="ListParagraph"/>
        <w:rPr>
          <w:rFonts w:ascii="Times New Roman" w:hAnsi="Times New Roman" w:cs="Times New Roman"/>
          <w:color w:val="000000" w:themeColor="text1"/>
          <w:lang w:val="es-ES"/>
        </w:rPr>
      </w:pPr>
    </w:p>
    <w:p w14:paraId="345F2A2C" w14:textId="6C19505F" w:rsidR="006947FB" w:rsidRPr="004B5062" w:rsidRDefault="006947FB" w:rsidP="00664326">
      <w:pPr>
        <w:pStyle w:val="ListParagraph"/>
        <w:widowControl w:val="0"/>
        <w:numPr>
          <w:ilvl w:val="0"/>
          <w:numId w:val="10"/>
        </w:numPr>
        <w:autoSpaceDE w:val="0"/>
        <w:autoSpaceDN w:val="0"/>
        <w:adjustRightInd w:val="0"/>
        <w:spacing w:line="480" w:lineRule="auto"/>
        <w:ind w:left="426" w:hanging="426"/>
        <w:jc w:val="both"/>
        <w:rPr>
          <w:rFonts w:ascii="Times New Roman" w:hAnsi="Times New Roman" w:cs="Times New Roman"/>
          <w:color w:val="000000" w:themeColor="text1"/>
          <w:lang w:val="es-ES"/>
        </w:rPr>
      </w:pPr>
      <w:r w:rsidRPr="004B5062">
        <w:rPr>
          <w:rFonts w:ascii="Times New Roman" w:hAnsi="Times New Roman" w:cs="Times New Roman"/>
          <w:color w:val="000000" w:themeColor="text1"/>
          <w:lang w:val="es-ES"/>
        </w:rPr>
        <w:t>GROMET. C. Combustibles. (2014).Es</w:t>
      </w:r>
      <w:r w:rsidRPr="004B5062">
        <w:rPr>
          <w:rFonts w:ascii="Times New Roman" w:hAnsi="Times New Roman" w:cs="Times New Roman"/>
          <w:color w:val="000000" w:themeColor="text1"/>
          <w:lang w:val="es-ES"/>
        </w:rPr>
        <w:t xml:space="preserve"> el </w:t>
      </w:r>
      <w:r w:rsidRPr="004B5062">
        <w:rPr>
          <w:rFonts w:ascii="Times New Roman" w:hAnsi="Times New Roman" w:cs="Times New Roman"/>
          <w:color w:val="000000" w:themeColor="text1"/>
          <w:lang w:val="es-ES"/>
        </w:rPr>
        <w:t>gashol la solución? Automóvil internacional. V. 46 No. 25 p. 29-34</w:t>
      </w:r>
      <w:r w:rsidR="004B5062" w:rsidRPr="004B5062">
        <w:rPr>
          <w:rFonts w:ascii="Times New Roman" w:hAnsi="Times New Roman" w:cs="Times New Roman"/>
          <w:color w:val="000000" w:themeColor="text1"/>
          <w:lang w:val="es-ES"/>
        </w:rPr>
        <w:t>.</w:t>
      </w:r>
    </w:p>
    <w:p w14:paraId="61FBA0FD" w14:textId="77777777" w:rsidR="004B5062" w:rsidRPr="004B5062" w:rsidRDefault="004B5062" w:rsidP="004B5062">
      <w:pPr>
        <w:pStyle w:val="ListParagraph"/>
        <w:rPr>
          <w:rFonts w:ascii="Times New Roman" w:hAnsi="Times New Roman" w:cs="Times New Roman"/>
          <w:color w:val="000000" w:themeColor="text1"/>
          <w:lang w:val="es-ES"/>
        </w:rPr>
      </w:pPr>
    </w:p>
    <w:p w14:paraId="0C0FA811" w14:textId="75293C89" w:rsidR="006947FB" w:rsidRPr="004B5062" w:rsidRDefault="006947FB" w:rsidP="004B5062">
      <w:pPr>
        <w:pStyle w:val="ListParagraph"/>
        <w:widowControl w:val="0"/>
        <w:numPr>
          <w:ilvl w:val="0"/>
          <w:numId w:val="10"/>
        </w:numPr>
        <w:autoSpaceDE w:val="0"/>
        <w:autoSpaceDN w:val="0"/>
        <w:adjustRightInd w:val="0"/>
        <w:spacing w:line="480" w:lineRule="auto"/>
        <w:ind w:left="426" w:hanging="426"/>
        <w:jc w:val="both"/>
        <w:rPr>
          <w:rFonts w:ascii="Times New Roman" w:hAnsi="Times New Roman" w:cs="Times New Roman"/>
          <w:color w:val="000000" w:themeColor="text1"/>
          <w:lang w:val="es-ES"/>
        </w:rPr>
      </w:pPr>
      <w:r w:rsidRPr="004B5062">
        <w:rPr>
          <w:rFonts w:ascii="Times New Roman" w:hAnsi="Times New Roman" w:cs="Times New Roman"/>
          <w:color w:val="000000" w:themeColor="text1"/>
          <w:lang w:val="es-ES"/>
        </w:rPr>
        <w:t>RAMIREZ, Hernández Valentina, ANTERO, Arango Jaime. (2015). Evolución</w:t>
      </w:r>
      <w:r w:rsidRPr="004B5062">
        <w:rPr>
          <w:rFonts w:ascii="Times New Roman" w:hAnsi="Times New Roman" w:cs="Times New Roman"/>
          <w:color w:val="000000" w:themeColor="text1"/>
          <w:lang w:val="es-ES"/>
        </w:rPr>
        <w:t xml:space="preserve"> de </w:t>
      </w:r>
      <w:r w:rsidRPr="004B5062">
        <w:rPr>
          <w:rFonts w:ascii="Times New Roman" w:hAnsi="Times New Roman" w:cs="Times New Roman"/>
          <w:color w:val="000000" w:themeColor="text1"/>
          <w:lang w:val="es-ES"/>
        </w:rPr>
        <w:t>las teorías</w:t>
      </w:r>
      <w:r w:rsidRPr="004B5062">
        <w:rPr>
          <w:rFonts w:ascii="Times New Roman" w:hAnsi="Times New Roman" w:cs="Times New Roman"/>
          <w:color w:val="000000" w:themeColor="text1"/>
          <w:lang w:val="es-ES"/>
        </w:rPr>
        <w:t xml:space="preserve"> de </w:t>
      </w:r>
      <w:r w:rsidRPr="004B5062">
        <w:rPr>
          <w:rFonts w:ascii="Times New Roman" w:hAnsi="Times New Roman" w:cs="Times New Roman"/>
          <w:color w:val="000000" w:themeColor="text1"/>
          <w:lang w:val="es-ES"/>
        </w:rPr>
        <w:t>explotación</w:t>
      </w:r>
      <w:r w:rsidRPr="004B5062">
        <w:rPr>
          <w:rFonts w:ascii="Times New Roman" w:hAnsi="Times New Roman" w:cs="Times New Roman"/>
          <w:color w:val="000000" w:themeColor="text1"/>
          <w:lang w:val="es-ES"/>
        </w:rPr>
        <w:t xml:space="preserve"> de </w:t>
      </w:r>
      <w:r w:rsidRPr="004B5062">
        <w:rPr>
          <w:rFonts w:ascii="Times New Roman" w:hAnsi="Times New Roman" w:cs="Times New Roman"/>
          <w:color w:val="000000" w:themeColor="text1"/>
          <w:lang w:val="es-ES"/>
        </w:rPr>
        <w:t>recursos naturales</w:t>
      </w:r>
      <w:r w:rsidR="004B5062" w:rsidRPr="004B5062">
        <w:rPr>
          <w:rFonts w:ascii="Times New Roman" w:hAnsi="Times New Roman" w:cs="Times New Roman"/>
          <w:color w:val="000000" w:themeColor="text1"/>
          <w:lang w:val="es-ES"/>
        </w:rPr>
        <w:t>.</w:t>
      </w:r>
    </w:p>
    <w:p w14:paraId="4C167054" w14:textId="77777777" w:rsidR="004B5062" w:rsidRPr="004B5062" w:rsidRDefault="004B5062" w:rsidP="004B5062">
      <w:pPr>
        <w:pStyle w:val="ListParagraph"/>
        <w:rPr>
          <w:rFonts w:ascii="Times New Roman" w:hAnsi="Times New Roman" w:cs="Times New Roman"/>
          <w:color w:val="000000" w:themeColor="text1"/>
          <w:lang w:val="es-ES"/>
        </w:rPr>
      </w:pPr>
    </w:p>
    <w:p w14:paraId="72F54880" w14:textId="2EC9B71A" w:rsidR="006947FB" w:rsidRPr="004B5062" w:rsidRDefault="006947FB" w:rsidP="004B5062">
      <w:pPr>
        <w:pStyle w:val="ListParagraph"/>
        <w:widowControl w:val="0"/>
        <w:numPr>
          <w:ilvl w:val="0"/>
          <w:numId w:val="10"/>
        </w:numPr>
        <w:autoSpaceDE w:val="0"/>
        <w:autoSpaceDN w:val="0"/>
        <w:adjustRightInd w:val="0"/>
        <w:spacing w:line="480" w:lineRule="auto"/>
        <w:ind w:left="426" w:hanging="426"/>
        <w:jc w:val="both"/>
        <w:rPr>
          <w:rFonts w:ascii="Times New Roman" w:hAnsi="Times New Roman" w:cs="Times New Roman"/>
          <w:color w:val="000000" w:themeColor="text1"/>
          <w:lang w:val="es-ES"/>
        </w:rPr>
      </w:pPr>
      <w:r w:rsidRPr="004B5062">
        <w:rPr>
          <w:rFonts w:ascii="Times New Roman" w:hAnsi="Times New Roman" w:cs="Times New Roman"/>
          <w:color w:val="000000" w:themeColor="text1"/>
          <w:lang w:val="es-ES"/>
        </w:rPr>
        <w:t>VERA Acosta, Lorena. TABARES Segovia, Liz Valentina. (2013) Evaluación plan distrito de manejo integrado productos agrícolas. Universidad Distrital Francisco José de Caldas</w:t>
      </w:r>
    </w:p>
    <w:p w14:paraId="46EB3A4E" w14:textId="77777777" w:rsidR="006947FB" w:rsidRPr="004B5062"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49289A14" w14:textId="77777777" w:rsidR="004718FD" w:rsidRPr="00B674FD" w:rsidRDefault="004718FD" w:rsidP="005A5D38">
      <w:pPr>
        <w:spacing w:line="480" w:lineRule="auto"/>
        <w:jc w:val="both"/>
        <w:rPr>
          <w:rFonts w:ascii="Times New Roman" w:hAnsi="Times New Roman" w:cs="Times New Roman"/>
          <w:color w:val="000000" w:themeColor="text1"/>
        </w:rPr>
      </w:pPr>
    </w:p>
    <w:sectPr w:rsidR="004718FD" w:rsidRPr="00B674FD" w:rsidSect="006947FB">
      <w:pgSz w:w="12240" w:h="15840"/>
      <w:pgMar w:top="1417" w:right="1701" w:bottom="1417" w:left="1701"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Patricia Rodriguez Sanchez" w:date="2019-06-16T10:35:00Z" w:initials="PRS">
    <w:p w14:paraId="082E7B90" w14:textId="549B6862" w:rsidR="00EE400D" w:rsidRPr="00EE400D" w:rsidRDefault="00EE400D">
      <w:pPr>
        <w:pStyle w:val="CommentText"/>
        <w:rPr>
          <w:lang w:val="es-ES"/>
        </w:rPr>
      </w:pPr>
      <w:r>
        <w:rPr>
          <w:rStyle w:val="CommentReference"/>
        </w:rPr>
        <w:annotationRef/>
      </w:r>
      <w:r w:rsidRPr="00EE400D">
        <w:rPr>
          <w:lang w:val="es-ES"/>
        </w:rPr>
        <w:t>Sacar la referencia y datos directamente de Ecopet</w:t>
      </w:r>
      <w:r>
        <w:rPr>
          <w:lang w:val="es-ES"/>
        </w:rPr>
        <w:t>rol</w:t>
      </w:r>
    </w:p>
  </w:comment>
  <w:comment w:id="1" w:author="Patricia Rodriguez Sanchez" w:date="2019-06-16T10:36:00Z" w:initials="PRS">
    <w:p w14:paraId="7548C3A9" w14:textId="395F17E5" w:rsidR="00EE400D" w:rsidRPr="00EE400D" w:rsidRDefault="00EE400D">
      <w:pPr>
        <w:pStyle w:val="CommentText"/>
        <w:rPr>
          <w:lang w:val="es-ES"/>
        </w:rPr>
      </w:pPr>
      <w:r>
        <w:rPr>
          <w:rStyle w:val="CommentReference"/>
        </w:rPr>
        <w:annotationRef/>
      </w:r>
      <w:r w:rsidRPr="00EE400D">
        <w:rPr>
          <w:lang w:val="es-ES"/>
        </w:rPr>
        <w:t>Es muy largo el párrafo. Dividirlo</w:t>
      </w:r>
    </w:p>
  </w:comment>
  <w:comment w:id="2" w:author="Patricia Rodriguez Sanchez" w:date="2019-06-16T10:37:00Z" w:initials="PRS">
    <w:p w14:paraId="2E434ECA" w14:textId="77777777" w:rsidR="00EE400D" w:rsidRDefault="00EE400D">
      <w:pPr>
        <w:pStyle w:val="CommentText"/>
        <w:rPr>
          <w:lang w:val="es-ES"/>
        </w:rPr>
      </w:pPr>
      <w:r>
        <w:rPr>
          <w:rStyle w:val="CommentReference"/>
        </w:rPr>
        <w:annotationRef/>
      </w:r>
      <w:r w:rsidRPr="00EE400D">
        <w:rPr>
          <w:lang w:val="es-ES"/>
        </w:rPr>
        <w:t xml:space="preserve">Cuando </w:t>
      </w:r>
      <w:r>
        <w:rPr>
          <w:lang w:val="es-ES"/>
        </w:rPr>
        <w:t xml:space="preserve">la cita es de màs de 40 palabras debe ir con sangría y aparte. </w:t>
      </w:r>
    </w:p>
    <w:p w14:paraId="03A1705B" w14:textId="77777777" w:rsidR="00EE400D" w:rsidRDefault="00EE400D">
      <w:pPr>
        <w:pStyle w:val="CommentText"/>
        <w:rPr>
          <w:lang w:val="es-ES"/>
        </w:rPr>
      </w:pPr>
    </w:p>
    <w:p w14:paraId="2034BD0A" w14:textId="77777777" w:rsidR="00EE400D" w:rsidRDefault="00EE400D">
      <w:pPr>
        <w:pStyle w:val="CommentText"/>
        <w:rPr>
          <w:lang w:val="es-ES"/>
        </w:rPr>
      </w:pPr>
      <w:r>
        <w:rPr>
          <w:lang w:val="es-ES"/>
        </w:rPr>
        <w:t xml:space="preserve">Todas las citas deben ir con la página. </w:t>
      </w:r>
    </w:p>
    <w:p w14:paraId="16A858B2" w14:textId="7CBE00E1" w:rsidR="00EE400D" w:rsidRPr="00EE400D" w:rsidRDefault="00EE400D">
      <w:pPr>
        <w:pStyle w:val="CommentText"/>
        <w:rPr>
          <w:lang w:val="es-ES"/>
        </w:rPr>
      </w:pPr>
    </w:p>
  </w:comment>
  <w:comment w:id="3" w:author="Patricia Rodriguez Sanchez" w:date="2019-06-16T10:38:00Z" w:initials="PRS">
    <w:p w14:paraId="0EB26FB2" w14:textId="7FC51285" w:rsidR="00EE400D" w:rsidRPr="00EE400D" w:rsidRDefault="00EE400D">
      <w:pPr>
        <w:pStyle w:val="CommentText"/>
        <w:rPr>
          <w:lang w:val="es-ES"/>
        </w:rPr>
      </w:pPr>
      <w:r>
        <w:rPr>
          <w:rStyle w:val="CommentReference"/>
        </w:rPr>
        <w:annotationRef/>
      </w:r>
      <w:r w:rsidRPr="00EE400D">
        <w:rPr>
          <w:lang w:val="es-ES"/>
        </w:rPr>
        <w:t xml:space="preserve">Porqué en la introducción va </w:t>
      </w:r>
      <w:r>
        <w:rPr>
          <w:lang w:val="es-ES"/>
        </w:rPr>
        <w:t>la definición? Debe ubicarse en el texto del ensayo</w:t>
      </w:r>
    </w:p>
  </w:comment>
  <w:comment w:id="4" w:author="Patricia Rodriguez Sanchez" w:date="2019-06-16T10:39:00Z" w:initials="PRS">
    <w:p w14:paraId="6BB14C4B" w14:textId="7FDAB4B6" w:rsidR="003746C6" w:rsidRPr="003746C6" w:rsidRDefault="003746C6">
      <w:pPr>
        <w:pStyle w:val="CommentText"/>
        <w:rPr>
          <w:lang w:val="es-ES"/>
        </w:rPr>
      </w:pPr>
      <w:r>
        <w:rPr>
          <w:rStyle w:val="CommentReference"/>
        </w:rPr>
        <w:annotationRef/>
      </w:r>
      <w:r w:rsidRPr="003746C6">
        <w:rPr>
          <w:lang w:val="es-ES"/>
        </w:rPr>
        <w:t xml:space="preserve">En donde esta la referencia de </w:t>
      </w:r>
      <w:r>
        <w:rPr>
          <w:lang w:val="es-ES"/>
        </w:rPr>
        <w:t>esta sección?</w:t>
      </w:r>
    </w:p>
  </w:comment>
  <w:comment w:id="5" w:author="Patricia Rodriguez Sanchez" w:date="2019-06-16T10:39:00Z" w:initials="PRS">
    <w:p w14:paraId="35A15C52" w14:textId="55611F2F" w:rsidR="003746C6" w:rsidRPr="003746C6" w:rsidRDefault="003746C6">
      <w:pPr>
        <w:pStyle w:val="CommentText"/>
        <w:rPr>
          <w:lang w:val="es-ES"/>
        </w:rPr>
      </w:pPr>
      <w:r>
        <w:rPr>
          <w:rStyle w:val="CommentReference"/>
        </w:rPr>
        <w:annotationRef/>
      </w:r>
      <w:r w:rsidRPr="003746C6">
        <w:rPr>
          <w:lang w:val="es-ES"/>
        </w:rPr>
        <w:t>Hay demas</w:t>
      </w:r>
      <w:r>
        <w:rPr>
          <w:lang w:val="es-ES"/>
        </w:rPr>
        <w:t>iados subtítulos. Agruparlos en máximo 4 ya que es un ensayo, no un trabajo de grado.</w:t>
      </w:r>
    </w:p>
  </w:comment>
  <w:comment w:id="6" w:author="Patricia Rodriguez Sanchez" w:date="2019-06-16T10:41:00Z" w:initials="PRS">
    <w:p w14:paraId="35EC4B9E" w14:textId="40BD3DA0" w:rsidR="00953B75" w:rsidRPr="00953B75" w:rsidRDefault="00953B75">
      <w:pPr>
        <w:pStyle w:val="CommentText"/>
        <w:rPr>
          <w:lang w:val="es-ES"/>
        </w:rPr>
      </w:pPr>
      <w:r>
        <w:rPr>
          <w:rStyle w:val="CommentReference"/>
        </w:rPr>
        <w:annotationRef/>
      </w:r>
      <w:r w:rsidRPr="00953B75">
        <w:rPr>
          <w:lang w:val="es-ES"/>
        </w:rPr>
        <w:t>To</w:t>
      </w:r>
      <w:r>
        <w:rPr>
          <w:lang w:val="es-ES"/>
        </w:rPr>
        <w:t>das las citas deben tener su página. Revisar a lo largo del documento</w:t>
      </w:r>
    </w:p>
  </w:comment>
  <w:comment w:id="7" w:author="Patricia Rodriguez Sanchez" w:date="2019-06-16T10:41:00Z" w:initials="PRS">
    <w:p w14:paraId="4A71667B" w14:textId="25E988BD" w:rsidR="0050198C" w:rsidRDefault="0050198C">
      <w:pPr>
        <w:pStyle w:val="CommentText"/>
      </w:pPr>
      <w:r>
        <w:rPr>
          <w:rStyle w:val="CommentReference"/>
        </w:rPr>
        <w:annotationRef/>
      </w:r>
      <w:r>
        <w:t>corregir</w:t>
      </w:r>
    </w:p>
  </w:comment>
  <w:comment w:id="8" w:author="Patricia Rodriguez Sanchez" w:date="2019-06-16T10:42:00Z" w:initials="PRS">
    <w:p w14:paraId="012686FE" w14:textId="1E1DCA4A" w:rsidR="0050198C" w:rsidRPr="0050198C" w:rsidRDefault="0050198C">
      <w:pPr>
        <w:pStyle w:val="CommentText"/>
        <w:rPr>
          <w:lang w:val="es-ES"/>
        </w:rPr>
      </w:pPr>
      <w:r>
        <w:rPr>
          <w:rStyle w:val="CommentReference"/>
        </w:rPr>
        <w:annotationRef/>
      </w:r>
      <w:r w:rsidRPr="0050198C">
        <w:rPr>
          <w:lang w:val="es-ES"/>
        </w:rPr>
        <w:t>El document</w:t>
      </w:r>
      <w:r>
        <w:rPr>
          <w:lang w:val="es-ES"/>
        </w:rPr>
        <w:t>o</w:t>
      </w:r>
      <w:r w:rsidRPr="0050198C">
        <w:rPr>
          <w:lang w:val="es-ES"/>
        </w:rPr>
        <w:t xml:space="preserve"> no estaba enum</w:t>
      </w:r>
      <w:r>
        <w:rPr>
          <w:lang w:val="es-ES"/>
        </w:rPr>
        <w:t>e</w:t>
      </w:r>
      <w:r w:rsidRPr="0050198C">
        <w:rPr>
          <w:lang w:val="es-ES"/>
        </w:rPr>
        <w:t>rado antes, porqué ahora sí?</w:t>
      </w:r>
    </w:p>
  </w:comment>
  <w:comment w:id="10" w:author="Patricia Rodriguez Sanchez" w:date="2019-06-16T10:42:00Z" w:initials="PRS">
    <w:p w14:paraId="662737C5" w14:textId="0EFEBC18" w:rsidR="0050198C" w:rsidRDefault="0050198C">
      <w:pPr>
        <w:pStyle w:val="CommentText"/>
        <w:rPr>
          <w:lang w:val="es-ES"/>
        </w:rPr>
      </w:pPr>
      <w:r>
        <w:rPr>
          <w:rStyle w:val="CommentReference"/>
        </w:rPr>
        <w:annotationRef/>
      </w:r>
      <w:r w:rsidRPr="0050198C">
        <w:rPr>
          <w:lang w:val="es-ES"/>
        </w:rPr>
        <w:t xml:space="preserve">Revisar el título: gestión de la calidad en la empresa </w:t>
      </w:r>
      <w:r>
        <w:rPr>
          <w:lang w:val="es-ES"/>
        </w:rPr>
        <w:t>XXXXX?</w:t>
      </w:r>
    </w:p>
    <w:p w14:paraId="76836A45" w14:textId="5D62C1E8" w:rsidR="0050198C" w:rsidRPr="0050198C" w:rsidRDefault="0050198C">
      <w:pPr>
        <w:pStyle w:val="CommentText"/>
        <w:rPr>
          <w:lang w:val="es-ES"/>
        </w:rPr>
      </w:pPr>
      <w:r>
        <w:rPr>
          <w:lang w:val="es-ES"/>
        </w:rPr>
        <w:t xml:space="preserve">Ojo, supuestamente el título hbla de la calidad en la empresa Bioyuca, pero este ítem es de menos de una hoja. Revisar esto. </w:t>
      </w:r>
    </w:p>
  </w:comment>
  <w:comment w:id="11" w:author="Patricia Rodriguez Sanchez" w:date="2019-06-16T10:45:00Z" w:initials="PRS">
    <w:p w14:paraId="57DC4FAA" w14:textId="10FE8C96" w:rsidR="0050198C" w:rsidRPr="0050198C" w:rsidRDefault="0050198C">
      <w:pPr>
        <w:pStyle w:val="CommentText"/>
        <w:rPr>
          <w:lang w:val="es-ES"/>
        </w:rPr>
      </w:pPr>
      <w:r>
        <w:rPr>
          <w:rStyle w:val="CommentReference"/>
        </w:rPr>
        <w:annotationRef/>
      </w:r>
      <w:r w:rsidRPr="0050198C">
        <w:rPr>
          <w:lang w:val="es-ES"/>
        </w:rPr>
        <w:t xml:space="preserve">Corregir todas las referencias. Asó no se referencia en APA. </w:t>
      </w:r>
      <w:r>
        <w:rPr>
          <w:lang w:val="es-ES"/>
        </w:rPr>
        <w:t xml:space="preserve">Todas las noticias de portafolio, BBC, vanguardia etc, están enfocadas en una información de una empresa o un informe. Citar eso y evitar cualquier periódico, ya que ellos no son la fuente confiable, son las empresas o los informes de organismos. Corregir.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82E7B90" w15:done="0"/>
  <w15:commentEx w15:paraId="7548C3A9" w15:done="0"/>
  <w15:commentEx w15:paraId="16A858B2" w15:done="0"/>
  <w15:commentEx w15:paraId="0EB26FB2" w15:done="0"/>
  <w15:commentEx w15:paraId="6BB14C4B" w15:done="0"/>
  <w15:commentEx w15:paraId="35A15C52" w15:done="0"/>
  <w15:commentEx w15:paraId="35EC4B9E" w15:done="0"/>
  <w15:commentEx w15:paraId="4A71667B" w15:done="0"/>
  <w15:commentEx w15:paraId="012686FE" w15:done="0"/>
  <w15:commentEx w15:paraId="76836A45" w15:done="0"/>
  <w15:commentEx w15:paraId="57DC4FA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82E7B90" w16cid:durableId="20B09A0F"/>
  <w16cid:commentId w16cid:paraId="7548C3A9" w16cid:durableId="20B09A41"/>
  <w16cid:commentId w16cid:paraId="16A858B2" w16cid:durableId="20B09A5E"/>
  <w16cid:commentId w16cid:paraId="0EB26FB2" w16cid:durableId="20B09AA3"/>
  <w16cid:commentId w16cid:paraId="6BB14C4B" w16cid:durableId="20B09AD6"/>
  <w16cid:commentId w16cid:paraId="35A15C52" w16cid:durableId="20B09AF3"/>
  <w16cid:commentId w16cid:paraId="35EC4B9E" w16cid:durableId="20B09B42"/>
  <w16cid:commentId w16cid:paraId="4A71667B" w16cid:durableId="20B09B5B"/>
  <w16cid:commentId w16cid:paraId="012686FE" w16cid:durableId="20B09B95"/>
  <w16cid:commentId w16cid:paraId="76836A45" w16cid:durableId="20B09BAD"/>
  <w16cid:commentId w16cid:paraId="57DC4FAA" w16cid:durableId="20B09C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A4C843" w14:textId="77777777" w:rsidR="003247CB" w:rsidRDefault="003247CB" w:rsidP="007608A6">
      <w:r>
        <w:separator/>
      </w:r>
    </w:p>
  </w:endnote>
  <w:endnote w:type="continuationSeparator" w:id="0">
    <w:p w14:paraId="311050EC" w14:textId="77777777" w:rsidR="003247CB" w:rsidRDefault="003247CB" w:rsidP="00760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yriadPro">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794AFA" w14:textId="77777777" w:rsidR="003247CB" w:rsidRDefault="003247CB" w:rsidP="007608A6">
      <w:r>
        <w:separator/>
      </w:r>
    </w:p>
  </w:footnote>
  <w:footnote w:type="continuationSeparator" w:id="0">
    <w:p w14:paraId="503B0BC2" w14:textId="77777777" w:rsidR="003247CB" w:rsidRDefault="003247CB" w:rsidP="007608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2245DCB"/>
    <w:multiLevelType w:val="hybridMultilevel"/>
    <w:tmpl w:val="B94C2FF8"/>
    <w:lvl w:ilvl="0" w:tplc="A0267A0C">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482575B2"/>
    <w:multiLevelType w:val="hybridMultilevel"/>
    <w:tmpl w:val="9AEAAABE"/>
    <w:lvl w:ilvl="0" w:tplc="B580A5A8">
      <w:numFmt w:val="bullet"/>
      <w:lvlText w:val="-"/>
      <w:lvlJc w:val="left"/>
      <w:pPr>
        <w:ind w:left="720" w:hanging="360"/>
      </w:pPr>
      <w:rPr>
        <w:rFonts w:ascii="Cambria" w:eastAsiaTheme="minorEastAsia" w:hAnsi="Cambria" w:cstheme="minorBidi" w:hint="default"/>
        <w:sz w:val="24"/>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4F274AAB"/>
    <w:multiLevelType w:val="hybridMultilevel"/>
    <w:tmpl w:val="C332FE48"/>
    <w:lvl w:ilvl="0" w:tplc="D5EC7CCA">
      <w:numFmt w:val="bullet"/>
      <w:lvlText w:val="-"/>
      <w:lvlJc w:val="left"/>
      <w:pPr>
        <w:ind w:left="720" w:hanging="360"/>
      </w:pPr>
      <w:rPr>
        <w:rFonts w:ascii="Cambria" w:eastAsiaTheme="minorEastAsia" w:hAnsi="Cambria"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72660076"/>
    <w:multiLevelType w:val="hybridMultilevel"/>
    <w:tmpl w:val="0E24FB34"/>
    <w:lvl w:ilvl="0" w:tplc="76F077F2">
      <w:numFmt w:val="bullet"/>
      <w:lvlText w:val="-"/>
      <w:lvlJc w:val="left"/>
      <w:pPr>
        <w:ind w:left="720" w:hanging="360"/>
      </w:pPr>
      <w:rPr>
        <w:rFonts w:ascii="Times New Roman" w:eastAsiaTheme="minorEastAsia"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75A16F2F"/>
    <w:multiLevelType w:val="hybridMultilevel"/>
    <w:tmpl w:val="28CEB16E"/>
    <w:lvl w:ilvl="0" w:tplc="727690A6">
      <w:start w:val="1"/>
      <w:numFmt w:val="decimal"/>
      <w:lvlText w:val="%1."/>
      <w:lvlJc w:val="left"/>
      <w:pPr>
        <w:ind w:left="644" w:hanging="360"/>
      </w:pPr>
      <w:rPr>
        <w:rFonts w:ascii="Arial" w:eastAsia="Times New Roman" w:hAnsi="Arial" w:cs="Arial"/>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8"/>
  </w:num>
  <w:num w:numId="9">
    <w:abstractNumId w:val="7"/>
  </w:num>
  <w:num w:numId="10">
    <w:abstractNumId w:val="9"/>
  </w:num>
  <w:num w:numId="1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atricia Rodriguez Sanchez">
    <w15:presenceInfo w15:providerId="None" w15:userId="Patricia Rodriguez Sanche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7FB"/>
    <w:rsid w:val="00001E2C"/>
    <w:rsid w:val="00021355"/>
    <w:rsid w:val="00057531"/>
    <w:rsid w:val="00064564"/>
    <w:rsid w:val="000C1778"/>
    <w:rsid w:val="000C58CD"/>
    <w:rsid w:val="000E24B8"/>
    <w:rsid w:val="000F572F"/>
    <w:rsid w:val="00106C07"/>
    <w:rsid w:val="00127607"/>
    <w:rsid w:val="00164411"/>
    <w:rsid w:val="001A3128"/>
    <w:rsid w:val="001D0054"/>
    <w:rsid w:val="001D6360"/>
    <w:rsid w:val="002211FD"/>
    <w:rsid w:val="002274B1"/>
    <w:rsid w:val="00233C0E"/>
    <w:rsid w:val="00253CDF"/>
    <w:rsid w:val="00274601"/>
    <w:rsid w:val="002945E1"/>
    <w:rsid w:val="002C4EC6"/>
    <w:rsid w:val="002E103D"/>
    <w:rsid w:val="002F684C"/>
    <w:rsid w:val="00303EED"/>
    <w:rsid w:val="00316864"/>
    <w:rsid w:val="003247CB"/>
    <w:rsid w:val="0033133F"/>
    <w:rsid w:val="0036398F"/>
    <w:rsid w:val="003746C6"/>
    <w:rsid w:val="00380E1B"/>
    <w:rsid w:val="003A2020"/>
    <w:rsid w:val="003E494E"/>
    <w:rsid w:val="003F559D"/>
    <w:rsid w:val="0040122C"/>
    <w:rsid w:val="004051F8"/>
    <w:rsid w:val="00443E55"/>
    <w:rsid w:val="00456958"/>
    <w:rsid w:val="00463E2D"/>
    <w:rsid w:val="004718FD"/>
    <w:rsid w:val="004808BF"/>
    <w:rsid w:val="0048248E"/>
    <w:rsid w:val="00486278"/>
    <w:rsid w:val="004A7244"/>
    <w:rsid w:val="004B5062"/>
    <w:rsid w:val="004D62A5"/>
    <w:rsid w:val="004F3F66"/>
    <w:rsid w:val="0050198C"/>
    <w:rsid w:val="00502D62"/>
    <w:rsid w:val="00523234"/>
    <w:rsid w:val="0054440F"/>
    <w:rsid w:val="00563671"/>
    <w:rsid w:val="005775CB"/>
    <w:rsid w:val="00580807"/>
    <w:rsid w:val="00581870"/>
    <w:rsid w:val="0059263D"/>
    <w:rsid w:val="005A5D38"/>
    <w:rsid w:val="005B1189"/>
    <w:rsid w:val="005F1B83"/>
    <w:rsid w:val="005F1BA1"/>
    <w:rsid w:val="006119D7"/>
    <w:rsid w:val="00643F02"/>
    <w:rsid w:val="00646DB2"/>
    <w:rsid w:val="00664326"/>
    <w:rsid w:val="00682746"/>
    <w:rsid w:val="006947FB"/>
    <w:rsid w:val="00695348"/>
    <w:rsid w:val="006B4312"/>
    <w:rsid w:val="006D0396"/>
    <w:rsid w:val="006D70C5"/>
    <w:rsid w:val="0070672B"/>
    <w:rsid w:val="007222D2"/>
    <w:rsid w:val="007243C1"/>
    <w:rsid w:val="00750EA1"/>
    <w:rsid w:val="007608A6"/>
    <w:rsid w:val="00767D20"/>
    <w:rsid w:val="00787600"/>
    <w:rsid w:val="007A3E5F"/>
    <w:rsid w:val="007E09B6"/>
    <w:rsid w:val="008131B0"/>
    <w:rsid w:val="00817ED7"/>
    <w:rsid w:val="00856111"/>
    <w:rsid w:val="00861DD4"/>
    <w:rsid w:val="0087211A"/>
    <w:rsid w:val="00881A53"/>
    <w:rsid w:val="00886DC1"/>
    <w:rsid w:val="008B594E"/>
    <w:rsid w:val="008C3AC9"/>
    <w:rsid w:val="008C75F3"/>
    <w:rsid w:val="009347DE"/>
    <w:rsid w:val="00953B75"/>
    <w:rsid w:val="00976E0D"/>
    <w:rsid w:val="00992B40"/>
    <w:rsid w:val="00995FF6"/>
    <w:rsid w:val="009B1126"/>
    <w:rsid w:val="009B14CD"/>
    <w:rsid w:val="009B26FD"/>
    <w:rsid w:val="009B4D99"/>
    <w:rsid w:val="009D034E"/>
    <w:rsid w:val="009E259F"/>
    <w:rsid w:val="00A0602A"/>
    <w:rsid w:val="00A0733B"/>
    <w:rsid w:val="00A26BC5"/>
    <w:rsid w:val="00A43A19"/>
    <w:rsid w:val="00A47FB5"/>
    <w:rsid w:val="00A75251"/>
    <w:rsid w:val="00A96C51"/>
    <w:rsid w:val="00AA63E3"/>
    <w:rsid w:val="00AB10FA"/>
    <w:rsid w:val="00AC3A57"/>
    <w:rsid w:val="00AF7FAB"/>
    <w:rsid w:val="00B114A4"/>
    <w:rsid w:val="00B14B69"/>
    <w:rsid w:val="00B210FA"/>
    <w:rsid w:val="00B22216"/>
    <w:rsid w:val="00B25C2E"/>
    <w:rsid w:val="00B376B2"/>
    <w:rsid w:val="00B674FD"/>
    <w:rsid w:val="00BA10B6"/>
    <w:rsid w:val="00BC2A0D"/>
    <w:rsid w:val="00BE0174"/>
    <w:rsid w:val="00BF2751"/>
    <w:rsid w:val="00C04B8E"/>
    <w:rsid w:val="00C449A2"/>
    <w:rsid w:val="00C53CA4"/>
    <w:rsid w:val="00C662B7"/>
    <w:rsid w:val="00C7786A"/>
    <w:rsid w:val="00C848F9"/>
    <w:rsid w:val="00C84A92"/>
    <w:rsid w:val="00C94901"/>
    <w:rsid w:val="00CD0EC8"/>
    <w:rsid w:val="00D124A0"/>
    <w:rsid w:val="00D17C2F"/>
    <w:rsid w:val="00D323CA"/>
    <w:rsid w:val="00D3395E"/>
    <w:rsid w:val="00D5027A"/>
    <w:rsid w:val="00D731A1"/>
    <w:rsid w:val="00D86420"/>
    <w:rsid w:val="00D91EE5"/>
    <w:rsid w:val="00D9436C"/>
    <w:rsid w:val="00DA0A70"/>
    <w:rsid w:val="00DC09C9"/>
    <w:rsid w:val="00DD15DD"/>
    <w:rsid w:val="00DD459B"/>
    <w:rsid w:val="00DF4CD9"/>
    <w:rsid w:val="00E34DA5"/>
    <w:rsid w:val="00E627F2"/>
    <w:rsid w:val="00EA0BB7"/>
    <w:rsid w:val="00EA4B66"/>
    <w:rsid w:val="00EB4825"/>
    <w:rsid w:val="00EE400D"/>
    <w:rsid w:val="00EF32C7"/>
    <w:rsid w:val="00F116CD"/>
    <w:rsid w:val="00F120E9"/>
    <w:rsid w:val="00F367B0"/>
    <w:rsid w:val="00F4360E"/>
    <w:rsid w:val="00F86254"/>
    <w:rsid w:val="00FB37C9"/>
    <w:rsid w:val="00FB51DD"/>
    <w:rsid w:val="00FC1A76"/>
    <w:rsid w:val="00FD2475"/>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3D045"/>
  <w14:defaultImageDpi w14:val="300"/>
  <w15:docId w15:val="{C4C21A6A-C9B7-8D41-BEC8-7E1420EB1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6E0D"/>
    <w:pPr>
      <w:ind w:left="720"/>
      <w:contextualSpacing/>
    </w:pPr>
  </w:style>
  <w:style w:type="character" w:customStyle="1" w:styleId="apple-converted-space">
    <w:name w:val="apple-converted-space"/>
    <w:basedOn w:val="DefaultParagraphFont"/>
    <w:rsid w:val="009E259F"/>
  </w:style>
  <w:style w:type="character" w:styleId="Hyperlink">
    <w:name w:val="Hyperlink"/>
    <w:basedOn w:val="DefaultParagraphFont"/>
    <w:uiPriority w:val="99"/>
    <w:unhideWhenUsed/>
    <w:rsid w:val="009E259F"/>
    <w:rPr>
      <w:color w:val="0000FF"/>
      <w:u w:val="single"/>
    </w:rPr>
  </w:style>
  <w:style w:type="paragraph" w:styleId="NormalWeb">
    <w:name w:val="Normal (Web)"/>
    <w:basedOn w:val="Normal"/>
    <w:uiPriority w:val="99"/>
    <w:semiHidden/>
    <w:unhideWhenUsed/>
    <w:rsid w:val="00486278"/>
    <w:pPr>
      <w:spacing w:before="100" w:beforeAutospacing="1" w:after="100" w:afterAutospacing="1"/>
    </w:pPr>
    <w:rPr>
      <w:rFonts w:ascii="Times New Roman" w:hAnsi="Times New Roman" w:cs="Times New Roman"/>
      <w:sz w:val="20"/>
      <w:szCs w:val="20"/>
      <w:lang w:val="es-CO"/>
    </w:rPr>
  </w:style>
  <w:style w:type="character" w:styleId="FollowedHyperlink">
    <w:name w:val="FollowedHyperlink"/>
    <w:basedOn w:val="DefaultParagraphFont"/>
    <w:uiPriority w:val="99"/>
    <w:semiHidden/>
    <w:unhideWhenUsed/>
    <w:rsid w:val="002C4EC6"/>
    <w:rPr>
      <w:color w:val="800080" w:themeColor="followedHyperlink"/>
      <w:u w:val="single"/>
    </w:rPr>
  </w:style>
  <w:style w:type="character" w:styleId="UnresolvedMention">
    <w:name w:val="Unresolved Mention"/>
    <w:basedOn w:val="DefaultParagraphFont"/>
    <w:uiPriority w:val="99"/>
    <w:semiHidden/>
    <w:unhideWhenUsed/>
    <w:rsid w:val="00B674FD"/>
    <w:rPr>
      <w:color w:val="605E5C"/>
      <w:shd w:val="clear" w:color="auto" w:fill="E1DFDD"/>
    </w:rPr>
  </w:style>
  <w:style w:type="paragraph" w:styleId="FootnoteText">
    <w:name w:val="footnote text"/>
    <w:basedOn w:val="Normal"/>
    <w:link w:val="FootnoteTextChar"/>
    <w:rPr>
      <w:rFonts w:ascii="Times New Roman" w:eastAsia="Times New Roman" w:hAnsi="Times New Roman" w:cs="Times New Roman"/>
      <w:sz w:val="20"/>
      <w:szCs w:val="20"/>
      <w:lang w:val="en-US" w:eastAsia="en-US"/>
    </w:rPr>
  </w:style>
  <w:style w:type="character" w:customStyle="1" w:styleId="FootnoteTextChar">
    <w:name w:val="Footnote Text Char"/>
    <w:basedOn w:val="DefaultParagraphFont"/>
    <w:link w:val="FootnoteText"/>
    <w:rPr>
      <w:rFonts w:ascii="Times New Roman" w:eastAsia="Times New Roman" w:hAnsi="Times New Roman" w:cs="Times New Roman"/>
      <w:sz w:val="20"/>
      <w:szCs w:val="20"/>
      <w:lang w:val="en-US" w:eastAsia="en-US"/>
    </w:rPr>
  </w:style>
  <w:style w:type="character" w:styleId="FootnoteReference">
    <w:name w:val="footnote reference"/>
    <w:rPr>
      <w:vertAlign w:val="superscript"/>
    </w:rPr>
  </w:style>
  <w:style w:type="character" w:styleId="CommentReference">
    <w:name w:val="annotation reference"/>
    <w:basedOn w:val="DefaultParagraphFont"/>
    <w:semiHidden/>
    <w:unhideWhenUsed/>
    <w:rPr>
      <w:sz w:val="16"/>
      <w:szCs w:val="16"/>
    </w:rPr>
  </w:style>
  <w:style w:type="paragraph" w:styleId="CommentText">
    <w:name w:val="annotation text"/>
    <w:basedOn w:val="Normal"/>
    <w:link w:val="CommentTextChar"/>
    <w:semiHidden/>
    <w:unhideWhenUsed/>
    <w:rPr>
      <w:rFonts w:ascii="Times New Roman" w:eastAsia="Times New Roman" w:hAnsi="Times New Roman" w:cs="Times New Roman"/>
      <w:sz w:val="20"/>
      <w:szCs w:val="20"/>
      <w:lang w:val="en-US" w:eastAsia="en-US"/>
    </w:rPr>
  </w:style>
  <w:style w:type="character" w:customStyle="1" w:styleId="CommentTextChar">
    <w:name w:val="Comment Text Char"/>
    <w:basedOn w:val="DefaultParagraphFont"/>
    <w:link w:val="CommentText"/>
    <w:semiHidden/>
    <w:rPr>
      <w:rFonts w:ascii="Times New Roman" w:eastAsia="Times New Roman" w:hAnsi="Times New Roman" w:cs="Times New Roman"/>
      <w:sz w:val="20"/>
      <w:szCs w:val="20"/>
      <w:lang w:val="en-US" w:eastAsia="en-US"/>
    </w:rPr>
  </w:style>
  <w:style w:type="paragraph" w:styleId="BalloonText">
    <w:name w:val="Balloon Text"/>
    <w:basedOn w:val="Normal"/>
    <w:link w:val="BalloonTextChar"/>
    <w:uiPriority w:val="99"/>
    <w:semiHidden/>
    <w:unhideWhenUsed/>
    <w:rsid w:val="00AA63E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A63E3"/>
    <w:rPr>
      <w:rFonts w:ascii="Times New Roman" w:hAnsi="Times New Roman" w:cs="Times New Roman"/>
      <w:sz w:val="18"/>
      <w:szCs w:val="18"/>
    </w:rPr>
  </w:style>
  <w:style w:type="paragraph" w:styleId="Revision">
    <w:name w:val="Revision"/>
    <w:hidden/>
    <w:uiPriority w:val="99"/>
    <w:semiHidden/>
    <w:rsid w:val="00EE400D"/>
  </w:style>
  <w:style w:type="paragraph" w:styleId="CommentSubject">
    <w:name w:val="annotation subject"/>
    <w:basedOn w:val="CommentText"/>
    <w:next w:val="CommentText"/>
    <w:link w:val="CommentSubjectChar"/>
    <w:uiPriority w:val="99"/>
    <w:semiHidden/>
    <w:unhideWhenUsed/>
    <w:rsid w:val="00EE400D"/>
    <w:rPr>
      <w:rFonts w:asciiTheme="minorHAnsi" w:eastAsiaTheme="minorEastAsia" w:hAnsiTheme="minorHAnsi" w:cstheme="minorBidi"/>
      <w:b/>
      <w:bCs/>
      <w:lang w:val="es-ES_tradnl" w:eastAsia="es-ES"/>
    </w:rPr>
  </w:style>
  <w:style w:type="character" w:customStyle="1" w:styleId="CommentSubjectChar">
    <w:name w:val="Comment Subject Char"/>
    <w:basedOn w:val="CommentTextChar"/>
    <w:link w:val="CommentSubject"/>
    <w:uiPriority w:val="99"/>
    <w:semiHidden/>
    <w:rsid w:val="00EE400D"/>
    <w:rPr>
      <w:rFonts w:ascii="Times New Roman" w:eastAsia="Times New Roman" w:hAnsi="Times New Roman" w:cs="Times New Roman"/>
      <w:b/>
      <w:bCs/>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430171">
      <w:bodyDiv w:val="1"/>
      <w:marLeft w:val="0"/>
      <w:marRight w:val="0"/>
      <w:marTop w:val="0"/>
      <w:marBottom w:val="0"/>
      <w:divBdr>
        <w:top w:val="none" w:sz="0" w:space="0" w:color="auto"/>
        <w:left w:val="none" w:sz="0" w:space="0" w:color="auto"/>
        <w:bottom w:val="none" w:sz="0" w:space="0" w:color="auto"/>
        <w:right w:val="none" w:sz="0" w:space="0" w:color="auto"/>
      </w:divBdr>
    </w:div>
    <w:div w:id="251352654">
      <w:bodyDiv w:val="1"/>
      <w:marLeft w:val="0"/>
      <w:marRight w:val="0"/>
      <w:marTop w:val="0"/>
      <w:marBottom w:val="0"/>
      <w:divBdr>
        <w:top w:val="none" w:sz="0" w:space="0" w:color="auto"/>
        <w:left w:val="none" w:sz="0" w:space="0" w:color="auto"/>
        <w:bottom w:val="none" w:sz="0" w:space="0" w:color="auto"/>
        <w:right w:val="none" w:sz="0" w:space="0" w:color="auto"/>
      </w:divBdr>
    </w:div>
    <w:div w:id="283509279">
      <w:bodyDiv w:val="1"/>
      <w:marLeft w:val="0"/>
      <w:marRight w:val="0"/>
      <w:marTop w:val="0"/>
      <w:marBottom w:val="0"/>
      <w:divBdr>
        <w:top w:val="none" w:sz="0" w:space="0" w:color="auto"/>
        <w:left w:val="none" w:sz="0" w:space="0" w:color="auto"/>
        <w:bottom w:val="none" w:sz="0" w:space="0" w:color="auto"/>
        <w:right w:val="none" w:sz="0" w:space="0" w:color="auto"/>
      </w:divBdr>
    </w:div>
    <w:div w:id="334578806">
      <w:bodyDiv w:val="1"/>
      <w:marLeft w:val="0"/>
      <w:marRight w:val="0"/>
      <w:marTop w:val="0"/>
      <w:marBottom w:val="0"/>
      <w:divBdr>
        <w:top w:val="none" w:sz="0" w:space="0" w:color="auto"/>
        <w:left w:val="none" w:sz="0" w:space="0" w:color="auto"/>
        <w:bottom w:val="none" w:sz="0" w:space="0" w:color="auto"/>
        <w:right w:val="none" w:sz="0" w:space="0" w:color="auto"/>
      </w:divBdr>
    </w:div>
    <w:div w:id="375661888">
      <w:bodyDiv w:val="1"/>
      <w:marLeft w:val="0"/>
      <w:marRight w:val="0"/>
      <w:marTop w:val="0"/>
      <w:marBottom w:val="0"/>
      <w:divBdr>
        <w:top w:val="none" w:sz="0" w:space="0" w:color="auto"/>
        <w:left w:val="none" w:sz="0" w:space="0" w:color="auto"/>
        <w:bottom w:val="none" w:sz="0" w:space="0" w:color="auto"/>
        <w:right w:val="none" w:sz="0" w:space="0" w:color="auto"/>
      </w:divBdr>
    </w:div>
    <w:div w:id="1058818759">
      <w:bodyDiv w:val="1"/>
      <w:marLeft w:val="0"/>
      <w:marRight w:val="0"/>
      <w:marTop w:val="0"/>
      <w:marBottom w:val="0"/>
      <w:divBdr>
        <w:top w:val="none" w:sz="0" w:space="0" w:color="auto"/>
        <w:left w:val="none" w:sz="0" w:space="0" w:color="auto"/>
        <w:bottom w:val="none" w:sz="0" w:space="0" w:color="auto"/>
        <w:right w:val="none" w:sz="0" w:space="0" w:color="auto"/>
      </w:divBdr>
    </w:div>
    <w:div w:id="1104304230">
      <w:bodyDiv w:val="1"/>
      <w:marLeft w:val="0"/>
      <w:marRight w:val="0"/>
      <w:marTop w:val="0"/>
      <w:marBottom w:val="0"/>
      <w:divBdr>
        <w:top w:val="none" w:sz="0" w:space="0" w:color="auto"/>
        <w:left w:val="none" w:sz="0" w:space="0" w:color="auto"/>
        <w:bottom w:val="none" w:sz="0" w:space="0" w:color="auto"/>
        <w:right w:val="none" w:sz="0" w:space="0" w:color="auto"/>
      </w:divBdr>
    </w:div>
    <w:div w:id="1309554676">
      <w:bodyDiv w:val="1"/>
      <w:marLeft w:val="0"/>
      <w:marRight w:val="0"/>
      <w:marTop w:val="0"/>
      <w:marBottom w:val="0"/>
      <w:divBdr>
        <w:top w:val="none" w:sz="0" w:space="0" w:color="auto"/>
        <w:left w:val="none" w:sz="0" w:space="0" w:color="auto"/>
        <w:bottom w:val="none" w:sz="0" w:space="0" w:color="auto"/>
        <w:right w:val="none" w:sz="0" w:space="0" w:color="auto"/>
      </w:divBdr>
    </w:div>
    <w:div w:id="1427655388">
      <w:bodyDiv w:val="1"/>
      <w:marLeft w:val="0"/>
      <w:marRight w:val="0"/>
      <w:marTop w:val="0"/>
      <w:marBottom w:val="0"/>
      <w:divBdr>
        <w:top w:val="none" w:sz="0" w:space="0" w:color="auto"/>
        <w:left w:val="none" w:sz="0" w:space="0" w:color="auto"/>
        <w:bottom w:val="none" w:sz="0" w:space="0" w:color="auto"/>
        <w:right w:val="none" w:sz="0" w:space="0" w:color="auto"/>
      </w:divBdr>
    </w:div>
    <w:div w:id="1448312309">
      <w:bodyDiv w:val="1"/>
      <w:marLeft w:val="0"/>
      <w:marRight w:val="0"/>
      <w:marTop w:val="0"/>
      <w:marBottom w:val="0"/>
      <w:divBdr>
        <w:top w:val="none" w:sz="0" w:space="0" w:color="auto"/>
        <w:left w:val="none" w:sz="0" w:space="0" w:color="auto"/>
        <w:bottom w:val="none" w:sz="0" w:space="0" w:color="auto"/>
        <w:right w:val="none" w:sz="0" w:space="0" w:color="auto"/>
      </w:divBdr>
    </w:div>
    <w:div w:id="1711607078">
      <w:bodyDiv w:val="1"/>
      <w:marLeft w:val="0"/>
      <w:marRight w:val="0"/>
      <w:marTop w:val="0"/>
      <w:marBottom w:val="0"/>
      <w:divBdr>
        <w:top w:val="none" w:sz="0" w:space="0" w:color="auto"/>
        <w:left w:val="none" w:sz="0" w:space="0" w:color="auto"/>
        <w:bottom w:val="none" w:sz="0" w:space="0" w:color="auto"/>
        <w:right w:val="none" w:sz="0" w:space="0" w:color="auto"/>
      </w:divBdr>
      <w:divsChild>
        <w:div w:id="1148404960">
          <w:marLeft w:val="0"/>
          <w:marRight w:val="0"/>
          <w:marTop w:val="0"/>
          <w:marBottom w:val="0"/>
          <w:divBdr>
            <w:top w:val="none" w:sz="0" w:space="0" w:color="auto"/>
            <w:left w:val="none" w:sz="0" w:space="0" w:color="auto"/>
            <w:bottom w:val="none" w:sz="0" w:space="0" w:color="auto"/>
            <w:right w:val="none" w:sz="0" w:space="0" w:color="auto"/>
          </w:divBdr>
          <w:divsChild>
            <w:div w:id="1563713688">
              <w:marLeft w:val="0"/>
              <w:marRight w:val="0"/>
              <w:marTop w:val="0"/>
              <w:marBottom w:val="0"/>
              <w:divBdr>
                <w:top w:val="none" w:sz="0" w:space="0" w:color="auto"/>
                <w:left w:val="none" w:sz="0" w:space="0" w:color="auto"/>
                <w:bottom w:val="none" w:sz="0" w:space="0" w:color="auto"/>
                <w:right w:val="none" w:sz="0" w:space="0" w:color="auto"/>
              </w:divBdr>
              <w:divsChild>
                <w:div w:id="17813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333646">
      <w:bodyDiv w:val="1"/>
      <w:marLeft w:val="0"/>
      <w:marRight w:val="0"/>
      <w:marTop w:val="0"/>
      <w:marBottom w:val="0"/>
      <w:divBdr>
        <w:top w:val="none" w:sz="0" w:space="0" w:color="auto"/>
        <w:left w:val="none" w:sz="0" w:space="0" w:color="auto"/>
        <w:bottom w:val="none" w:sz="0" w:space="0" w:color="auto"/>
        <w:right w:val="none" w:sz="0" w:space="0" w:color="auto"/>
      </w:divBdr>
      <w:divsChild>
        <w:div w:id="1002701093">
          <w:marLeft w:val="0"/>
          <w:marRight w:val="0"/>
          <w:marTop w:val="0"/>
          <w:marBottom w:val="0"/>
          <w:divBdr>
            <w:top w:val="none" w:sz="0" w:space="0" w:color="auto"/>
            <w:left w:val="none" w:sz="0" w:space="0" w:color="auto"/>
            <w:bottom w:val="none" w:sz="0" w:space="0" w:color="auto"/>
            <w:right w:val="none" w:sz="0" w:space="0" w:color="auto"/>
          </w:divBdr>
          <w:divsChild>
            <w:div w:id="1987659749">
              <w:marLeft w:val="0"/>
              <w:marRight w:val="0"/>
              <w:marTop w:val="0"/>
              <w:marBottom w:val="0"/>
              <w:divBdr>
                <w:top w:val="none" w:sz="0" w:space="0" w:color="auto"/>
                <w:left w:val="none" w:sz="0" w:space="0" w:color="auto"/>
                <w:bottom w:val="none" w:sz="0" w:space="0" w:color="auto"/>
                <w:right w:val="none" w:sz="0" w:space="0" w:color="auto"/>
              </w:divBdr>
              <w:divsChild>
                <w:div w:id="212376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49673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s.wikipedia.org/wiki/Especie_(biolog%C3%ADa)" TargetMode="External"/><Relationship Id="rId18" Type="http://schemas.openxmlformats.org/officeDocument/2006/relationships/hyperlink" Target="https://es.wikipedia.org/wiki/Norteam%C3%A9rica" TargetMode="External"/><Relationship Id="rId26" Type="http://schemas.openxmlformats.org/officeDocument/2006/relationships/hyperlink" Target="http://www.fedebiocombustibles.com/nota-web-id-923.htm" TargetMode="External"/><Relationship Id="rId3" Type="http://schemas.openxmlformats.org/officeDocument/2006/relationships/styles" Target="styles.xml"/><Relationship Id="rId21" Type="http://schemas.openxmlformats.org/officeDocument/2006/relationships/hyperlink" Target="https://www.bbc.com/mundo/noticias-40404632"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es.wikipedia.org/wiki/Genus" TargetMode="External"/><Relationship Id="rId17" Type="http://schemas.openxmlformats.org/officeDocument/2006/relationships/hyperlink" Target="https://es.wikipedia.org/wiki/%C3%81frica" TargetMode="External"/><Relationship Id="rId25" Type="http://schemas.openxmlformats.org/officeDocument/2006/relationships/hyperlink" Target="https://www.portafolio.co/innovacion/energias-renovables-en-colombia-502061" TargetMode="External"/><Relationship Id="rId33" Type="http://schemas.openxmlformats.org/officeDocument/2006/relationships/hyperlink" Target="https://www.fedecombustible.com/files/boletin32.pdf" TargetMode="External"/><Relationship Id="rId2" Type="http://schemas.openxmlformats.org/officeDocument/2006/relationships/numbering" Target="numbering.xml"/><Relationship Id="rId16" Type="http://schemas.openxmlformats.org/officeDocument/2006/relationships/hyperlink" Target="https://es.wikipedia.org/wiki/Arecaceae" TargetMode="External"/><Relationship Id="rId20" Type="http://schemas.openxmlformats.org/officeDocument/2006/relationships/hyperlink" Target="https://www.elespectador.com/noticias/economia/se-agotan-reservas-petroleras-solo--%20-----%20alcanzan-5-anos-y-me-articulo-633636" TargetMode="External"/><Relationship Id="rId29" Type="http://schemas.openxmlformats.org/officeDocument/2006/relationships/hyperlink" Target="https://www.ingeniare.cl/index.php?option=com_ingeniare&amp;view=va&amp;aid=425&amp;vid=83&amp;lang=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vanduque.com/propuestas" TargetMode="External"/><Relationship Id="rId24" Type="http://schemas.openxmlformats.org/officeDocument/2006/relationships/hyperlink" Target="https://definicion.de/biocombustible/" TargetMode="External"/><Relationship Id="rId32" Type="http://schemas.openxmlformats.org/officeDocument/2006/relationships/hyperlink" Target="https://www.fedecombustible.com/files/boletin16.pdf" TargetMode="External"/><Relationship Id="rId5" Type="http://schemas.openxmlformats.org/officeDocument/2006/relationships/webSettings" Target="webSettings.xml"/><Relationship Id="rId15" Type="http://schemas.openxmlformats.org/officeDocument/2006/relationships/hyperlink" Target="https://es.wikipedia.org/wiki/Familia_(biolog%C3%ADa)" TargetMode="External"/><Relationship Id="rId23" Type="http://schemas.openxmlformats.org/officeDocument/2006/relationships/hyperlink" Target="https://www.lavanguardia.com/natural/20171204/433414715005/cumbre-onu-nairobi-%20%20%20%20%20contaminacion-planeta.html" TargetMode="External"/><Relationship Id="rId28" Type="http://schemas.openxmlformats.org/officeDocument/2006/relationships/hyperlink" Target="http://www.rowan.k12.ky.us/userfiles/959/Classes/10689/connkatie%20biofuels%20from%20agricultural%20biomas%20agr.%20185%20project%202.pdf" TargetMode="External"/><Relationship Id="rId36"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yperlink" Target="https://es.wikipedia.org/wiki/Caribe_(regi%C3%B3n)" TargetMode="External"/><Relationship Id="rId31" Type="http://schemas.openxmlformats.org/officeDocument/2006/relationships/hyperlink" Target="https://www.ivanduque.com/propuestas"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es.wikipedia.org/wiki/Arecaceae" TargetMode="External"/><Relationship Id="rId22" Type="http://schemas.openxmlformats.org/officeDocument/2006/relationships/hyperlink" Target="https://www.bbc.com/mundo/noticias-38508608" TargetMode="External"/><Relationship Id="rId27" Type="http://schemas.openxmlformats.org/officeDocument/2006/relationships/hyperlink" Target="http://www.scielo.org.co/pdf/rium/v14n27/v14n27a02.pdf" TargetMode="External"/><Relationship Id="rId30" Type="http://schemas.openxmlformats.org/officeDocument/2006/relationships/hyperlink" Target="https://revistas.unal.edu.co/index.php/actabiol/article/view/13940/14662" TargetMode="External"/><Relationship Id="rId35" Type="http://schemas.microsoft.com/office/2011/relationships/people" Target="people.xml"/><Relationship Id="rId8" Type="http://schemas.openxmlformats.org/officeDocument/2006/relationships/comments" Target="commen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E893D8-9271-CC42-A119-64790D164A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24</Pages>
  <Words>5345</Words>
  <Characters>30472</Characters>
  <Application>Microsoft Office Word</Application>
  <DocSecurity>0</DocSecurity>
  <Lines>253</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edwuard fernando diaz quiroz</dc:creator>
  <cp:keywords/>
  <dc:description/>
  <cp:lastModifiedBy>Patricia Rodriguez Sanchez</cp:lastModifiedBy>
  <cp:revision>7</cp:revision>
  <dcterms:created xsi:type="dcterms:W3CDTF">2019-06-16T15:16:00Z</dcterms:created>
  <dcterms:modified xsi:type="dcterms:W3CDTF">2019-06-16T15:47:00Z</dcterms:modified>
</cp:coreProperties>
</file>