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5EC" w:rsidRDefault="00F5292C" w:rsidP="00F5292C">
      <w:pPr>
        <w:jc w:val="center"/>
        <w:rPr>
          <w:rFonts w:ascii="Times New Roman" w:hAnsi="Times New Roman" w:cs="Times New Roman"/>
          <w:b/>
          <w:sz w:val="24"/>
          <w:szCs w:val="24"/>
        </w:rPr>
      </w:pPr>
      <w:r w:rsidRPr="00F5292C">
        <w:rPr>
          <w:rFonts w:ascii="Times New Roman" w:hAnsi="Times New Roman" w:cs="Times New Roman"/>
          <w:b/>
          <w:sz w:val="24"/>
          <w:szCs w:val="24"/>
        </w:rPr>
        <w:t>ESTADO DEL ARTE  DE LA  DOCTRINA LOGÍSTICA PARA EL DESARROLLO DE OPERACIONES BÁSICAS</w:t>
      </w: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605BCC" w:rsidP="00F5292C">
      <w:pPr>
        <w:jc w:val="center"/>
        <w:rPr>
          <w:rFonts w:ascii="Times New Roman" w:hAnsi="Times New Roman" w:cs="Times New Roman"/>
          <w:b/>
          <w:sz w:val="24"/>
          <w:szCs w:val="24"/>
        </w:rPr>
      </w:pPr>
      <w:r>
        <w:rPr>
          <w:rFonts w:ascii="Times New Roman" w:hAnsi="Times New Roman" w:cs="Times New Roman"/>
          <w:b/>
          <w:sz w:val="24"/>
          <w:szCs w:val="24"/>
        </w:rPr>
        <w:t>Mayor Alexis González</w:t>
      </w:r>
      <w:bookmarkStart w:id="0" w:name="_GoBack"/>
      <w:bookmarkEnd w:id="0"/>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F5292C" w:rsidRDefault="00F5292C"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INTRODUCCIÓN </w:t>
      </w:r>
    </w:p>
    <w:p w:rsidR="00C62747" w:rsidRDefault="00C62747" w:rsidP="00F5292C">
      <w:pPr>
        <w:jc w:val="center"/>
        <w:rPr>
          <w:rFonts w:ascii="Times New Roman" w:hAnsi="Times New Roman" w:cs="Times New Roman"/>
          <w:b/>
          <w:sz w:val="24"/>
          <w:szCs w:val="24"/>
        </w:rPr>
      </w:pP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El nuevo concepto estratégico exige a nuestras Fuerzas Armadas una transformación que les haga capaces de responder adecuadamente en todo tipo de operaciones y escenarios. Desde el punto de vista logístico, esto exige un salto cualitativo que implica, fundamentalmente, una renovada y reforzada capacidad de respuesta estratégica. El cambio es de suficiente envergadura como para que podamos calificarlo como una “Revolución de la Logística Militar” y su principal reto es conocer qué va a necesitar el “consumidor” antes de que lo solicite. Este estudio analiza mejoras en el campo de la automatización, las telecomunicaciones, una redefinición de las relaciones de Mando y Control (C2) y la aplicación de tecnologías de distribución que permitirán un flujo de recursos suficientemente rápido como para apoyar a las Fuerzas empeñadas en cualquier tipo de operaciones</w:t>
      </w:r>
      <w:r w:rsidRPr="00C62747">
        <w:t xml:space="preserve"> </w:t>
      </w:r>
      <w:r>
        <w:t>(</w:t>
      </w:r>
      <w:r w:rsidRPr="00C62747">
        <w:rPr>
          <w:rFonts w:ascii="Times New Roman" w:hAnsi="Times New Roman" w:cs="Times New Roman"/>
          <w:sz w:val="24"/>
          <w:szCs w:val="24"/>
        </w:rPr>
        <w:t>Javier Mª Ruiz Arévalo</w:t>
      </w:r>
      <w:r w:rsidR="00C0557F">
        <w:rPr>
          <w:rFonts w:ascii="Times New Roman" w:hAnsi="Times New Roman" w:cs="Times New Roman"/>
          <w:sz w:val="24"/>
          <w:szCs w:val="24"/>
        </w:rPr>
        <w:t>)</w:t>
      </w:r>
    </w:p>
    <w:p w:rsidR="00C62747" w:rsidRDefault="00C62747" w:rsidP="00C62747">
      <w:pPr>
        <w:spacing w:line="360" w:lineRule="auto"/>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C62747" w:rsidRDefault="00C62747" w:rsidP="00F5292C">
      <w:pPr>
        <w:jc w:val="center"/>
        <w:rPr>
          <w:rFonts w:ascii="Times New Roman" w:hAnsi="Times New Roman" w:cs="Times New Roman"/>
          <w:b/>
          <w:sz w:val="24"/>
          <w:szCs w:val="24"/>
        </w:rPr>
      </w:pPr>
    </w:p>
    <w:p w:rsidR="00F5292C" w:rsidRDefault="001900DC" w:rsidP="00F5292C">
      <w:pPr>
        <w:jc w:val="center"/>
        <w:rPr>
          <w:rFonts w:ascii="Times New Roman" w:hAnsi="Times New Roman" w:cs="Times New Roman"/>
          <w:b/>
          <w:sz w:val="24"/>
          <w:szCs w:val="24"/>
        </w:rPr>
      </w:pPr>
      <w:r>
        <w:rPr>
          <w:rFonts w:ascii="Times New Roman" w:hAnsi="Times New Roman" w:cs="Times New Roman"/>
          <w:b/>
          <w:sz w:val="24"/>
          <w:szCs w:val="24"/>
        </w:rPr>
        <w:t xml:space="preserve">FORMULACIÓN DEL PROBLEMA </w:t>
      </w:r>
    </w:p>
    <w:p w:rsidR="00F5292C" w:rsidRDefault="00F5292C" w:rsidP="00F5292C">
      <w:pPr>
        <w:jc w:val="center"/>
        <w:rPr>
          <w:rFonts w:ascii="Times New Roman" w:hAnsi="Times New Roman" w:cs="Times New Roman"/>
          <w:b/>
          <w:sz w:val="24"/>
          <w:szCs w:val="24"/>
        </w:rPr>
      </w:pPr>
    </w:p>
    <w:p w:rsidR="001900DC" w:rsidRPr="001900DC" w:rsidRDefault="001900DC" w:rsidP="00CC6E1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1900DC">
        <w:rPr>
          <w:rFonts w:ascii="Times New Roman" w:hAnsi="Times New Roman" w:cs="Times New Roman"/>
          <w:sz w:val="24"/>
          <w:szCs w:val="24"/>
        </w:rPr>
        <w:t xml:space="preserve">En el  Estado del Arte  de la doctrina logística para el desarrollo de operaciones, primero es </w:t>
      </w:r>
      <w:r w:rsidR="00CC6E15">
        <w:rPr>
          <w:rFonts w:ascii="Times New Roman" w:hAnsi="Times New Roman" w:cs="Times New Roman"/>
          <w:sz w:val="24"/>
          <w:szCs w:val="24"/>
        </w:rPr>
        <w:t xml:space="preserve"> </w:t>
      </w:r>
      <w:r w:rsidR="00CC6E15" w:rsidRPr="00CC6E15">
        <w:rPr>
          <w:rFonts w:ascii="Times New Roman" w:hAnsi="Times New Roman" w:cs="Times New Roman"/>
          <w:sz w:val="24"/>
          <w:szCs w:val="24"/>
        </w:rPr>
        <w:t>importante la revisión bibliográfica sobre el tema y conocer el punto de vista de autores que se van revisar</w:t>
      </w:r>
      <w:r w:rsidR="00CC6E15">
        <w:rPr>
          <w:rFonts w:ascii="Times New Roman" w:hAnsi="Times New Roman" w:cs="Times New Roman"/>
          <w:b/>
          <w:sz w:val="24"/>
          <w:szCs w:val="24"/>
        </w:rPr>
        <w:t xml:space="preserve">       </w:t>
      </w:r>
    </w:p>
    <w:p w:rsidR="001900DC" w:rsidRPr="001900DC" w:rsidRDefault="00CC6E15" w:rsidP="00CC6E15">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Empezamos diciendo que </w:t>
      </w:r>
      <w:r w:rsidR="001900DC" w:rsidRPr="001900DC">
        <w:rPr>
          <w:rFonts w:ascii="Times New Roman" w:hAnsi="Times New Roman" w:cs="Times New Roman"/>
          <w:sz w:val="24"/>
          <w:szCs w:val="24"/>
        </w:rPr>
        <w:t xml:space="preserve"> la Logística en el contexto de las Fuerzas Armadas de Colombia, tanto en su teoría como en su práctica, analiza con detenimiento. La Logística Militar y la doctrina militar conjunta en el país, sus particularidades, sus características, sus ventajas y sus aplicaciones en procura de la Seguridad y Defensa nacionales</w:t>
      </w:r>
      <w:r w:rsidR="001900DC" w:rsidRPr="001900DC">
        <w:rPr>
          <w:rFonts w:ascii="Times New Roman" w:hAnsi="Times New Roman" w:cs="Times New Roman"/>
          <w:b/>
          <w:sz w:val="24"/>
          <w:szCs w:val="24"/>
        </w:rPr>
        <w:t xml:space="preserve">. </w:t>
      </w:r>
    </w:p>
    <w:p w:rsidR="001900DC" w:rsidRPr="001900DC" w:rsidRDefault="00CC6E15" w:rsidP="00CC6E15">
      <w:pPr>
        <w:spacing w:line="360" w:lineRule="auto"/>
        <w:jc w:val="both"/>
        <w:rPr>
          <w:rFonts w:ascii="Times New Roman" w:hAnsi="Times New Roman" w:cs="Times New Roman"/>
          <w:b/>
          <w:sz w:val="24"/>
          <w:szCs w:val="24"/>
        </w:rPr>
      </w:pPr>
      <w:r>
        <w:rPr>
          <w:rFonts w:ascii="Times New Roman" w:hAnsi="Times New Roman" w:cs="Times New Roman"/>
          <w:sz w:val="24"/>
          <w:szCs w:val="24"/>
        </w:rPr>
        <w:t>Pues la logística de abastecimiento se</w:t>
      </w:r>
      <w:r w:rsidR="001900DC" w:rsidRPr="001900DC">
        <w:rPr>
          <w:rFonts w:ascii="Times New Roman" w:hAnsi="Times New Roman" w:cs="Times New Roman"/>
          <w:sz w:val="24"/>
          <w:szCs w:val="24"/>
        </w:rPr>
        <w:t xml:space="preserve"> constituye en el eje fundamental y primer área funcional del proceso de la logística integral, pues el que está íntimamente ligado con llevar a las manos de las personas que necesitan de la logística, lo necesario para poder desarrollar otros procesos y actividades</w:t>
      </w:r>
      <w:r w:rsidR="001900DC" w:rsidRPr="001900DC">
        <w:rPr>
          <w:rFonts w:ascii="Times New Roman" w:hAnsi="Times New Roman" w:cs="Times New Roman"/>
          <w:b/>
          <w:sz w:val="24"/>
          <w:szCs w:val="24"/>
        </w:rPr>
        <w:t xml:space="preserve">. </w:t>
      </w:r>
    </w:p>
    <w:p w:rsidR="001900DC" w:rsidRPr="00CC6E15" w:rsidRDefault="001900DC" w:rsidP="00CC6E15">
      <w:pPr>
        <w:spacing w:line="360" w:lineRule="auto"/>
        <w:jc w:val="both"/>
        <w:rPr>
          <w:rFonts w:ascii="Times New Roman" w:hAnsi="Times New Roman" w:cs="Times New Roman"/>
          <w:sz w:val="24"/>
          <w:szCs w:val="24"/>
        </w:rPr>
      </w:pPr>
      <w:r w:rsidRPr="001900DC">
        <w:rPr>
          <w:rFonts w:ascii="Times New Roman" w:hAnsi="Times New Roman" w:cs="Times New Roman"/>
          <w:sz w:val="24"/>
          <w:szCs w:val="24"/>
        </w:rPr>
        <w:t xml:space="preserve">los abastecimientos militares </w:t>
      </w:r>
      <w:r w:rsidR="00CC6E15">
        <w:rPr>
          <w:rFonts w:ascii="Times New Roman" w:hAnsi="Times New Roman" w:cs="Times New Roman"/>
          <w:sz w:val="24"/>
          <w:szCs w:val="24"/>
        </w:rPr>
        <w:t>se conciben como</w:t>
      </w:r>
      <w:r w:rsidRPr="001900DC">
        <w:rPr>
          <w:rFonts w:ascii="Times New Roman" w:hAnsi="Times New Roman" w:cs="Times New Roman"/>
          <w:sz w:val="24"/>
          <w:szCs w:val="24"/>
        </w:rPr>
        <w:t xml:space="preserve"> la acción de llevar a las tropas los elementos y servicios necesarios ya fijados en los requerimientos, este procedimiento inicia exactamente cuándo termina la logística de producción, para lo cual esta fase donde se hace indispensable los medios de transporte, sean terrestres, aéreos, marítimos o fluviales (Peña, 2015 )</w:t>
      </w:r>
    </w:p>
    <w:p w:rsidR="001900DC" w:rsidRPr="001900DC" w:rsidRDefault="001900DC" w:rsidP="001900DC">
      <w:pPr>
        <w:spacing w:line="360" w:lineRule="auto"/>
        <w:jc w:val="both"/>
        <w:rPr>
          <w:rFonts w:ascii="Times New Roman" w:hAnsi="Times New Roman" w:cs="Times New Roman"/>
          <w:sz w:val="24"/>
          <w:szCs w:val="24"/>
        </w:rPr>
      </w:pPr>
      <w:r w:rsidRPr="001900DC">
        <w:rPr>
          <w:rFonts w:ascii="Times New Roman" w:hAnsi="Times New Roman" w:cs="Times New Roman"/>
          <w:sz w:val="24"/>
          <w:szCs w:val="24"/>
        </w:rPr>
        <w:t>Por</w:t>
      </w:r>
      <w:r w:rsidR="00CC6E15">
        <w:rPr>
          <w:rFonts w:ascii="Times New Roman" w:hAnsi="Times New Roman" w:cs="Times New Roman"/>
          <w:sz w:val="24"/>
          <w:szCs w:val="24"/>
        </w:rPr>
        <w:t xml:space="preserve"> lo</w:t>
      </w:r>
      <w:r w:rsidRPr="001900DC">
        <w:rPr>
          <w:rFonts w:ascii="Times New Roman" w:hAnsi="Times New Roman" w:cs="Times New Roman"/>
          <w:sz w:val="24"/>
          <w:szCs w:val="24"/>
        </w:rPr>
        <w:t xml:space="preserve"> </w:t>
      </w:r>
      <w:r w:rsidR="00B74810" w:rsidRPr="001900DC">
        <w:rPr>
          <w:rFonts w:ascii="Times New Roman" w:hAnsi="Times New Roman" w:cs="Times New Roman"/>
          <w:sz w:val="24"/>
          <w:szCs w:val="24"/>
        </w:rPr>
        <w:t>que</w:t>
      </w:r>
      <w:r w:rsidRPr="001900DC">
        <w:rPr>
          <w:rFonts w:ascii="Times New Roman" w:hAnsi="Times New Roman" w:cs="Times New Roman"/>
          <w:sz w:val="24"/>
          <w:szCs w:val="24"/>
        </w:rPr>
        <w:t xml:space="preserve"> una logística eficiente permitirá una serie de facilidades integradas, tales como: capacidad de transporte, rotación de inventarios, comunicación, manejo y almacenamiento de materiales en armonía con los sistemas financieros</w:t>
      </w:r>
    </w:p>
    <w:p w:rsidR="001900DC" w:rsidRPr="001900DC" w:rsidRDefault="001900DC" w:rsidP="001900DC">
      <w:pPr>
        <w:rPr>
          <w:rFonts w:ascii="Times New Roman" w:hAnsi="Times New Roman" w:cs="Times New Roman"/>
          <w:b/>
          <w:sz w:val="24"/>
          <w:szCs w:val="24"/>
        </w:rPr>
      </w:pPr>
    </w:p>
    <w:p w:rsidR="001900DC" w:rsidRDefault="00CC6E15" w:rsidP="001900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Camacho  </w:t>
      </w:r>
      <w:r w:rsidRPr="00CC6E15">
        <w:rPr>
          <w:rFonts w:ascii="Times New Roman" w:hAnsi="Times New Roman" w:cs="Times New Roman"/>
          <w:sz w:val="24"/>
          <w:szCs w:val="24"/>
        </w:rPr>
        <w:t>Sanabria, 2017</w:t>
      </w:r>
      <w:r w:rsidR="00B74810">
        <w:rPr>
          <w:rFonts w:ascii="Times New Roman" w:hAnsi="Times New Roman" w:cs="Times New Roman"/>
          <w:sz w:val="24"/>
          <w:szCs w:val="24"/>
        </w:rPr>
        <w:t>.Permite</w:t>
      </w:r>
      <w:r>
        <w:rPr>
          <w:rFonts w:ascii="Times New Roman" w:hAnsi="Times New Roman" w:cs="Times New Roman"/>
          <w:sz w:val="24"/>
          <w:szCs w:val="24"/>
        </w:rPr>
        <w:t xml:space="preserve"> </w:t>
      </w:r>
      <w:r w:rsidR="00B74810">
        <w:rPr>
          <w:rFonts w:ascii="Times New Roman" w:hAnsi="Times New Roman" w:cs="Times New Roman"/>
          <w:sz w:val="24"/>
          <w:szCs w:val="24"/>
        </w:rPr>
        <w:t>la contextualizar este proceso en Colombia .</w:t>
      </w:r>
      <w:r w:rsidR="001900DC" w:rsidRPr="001900DC">
        <w:rPr>
          <w:rFonts w:ascii="Times New Roman" w:hAnsi="Times New Roman" w:cs="Times New Roman"/>
          <w:sz w:val="24"/>
          <w:szCs w:val="24"/>
        </w:rPr>
        <w:t xml:space="preserve">La historia de la Logística Militar en el mundo y en Colombia, determina cómo apareció este proceso de organización en las guerras que se han librado en el tiempo por la conquista del territorio sus </w:t>
      </w:r>
      <w:r w:rsidR="001900DC" w:rsidRPr="001900DC">
        <w:rPr>
          <w:rFonts w:ascii="Times New Roman" w:hAnsi="Times New Roman" w:cs="Times New Roman"/>
          <w:sz w:val="24"/>
          <w:szCs w:val="24"/>
        </w:rPr>
        <w:lastRenderedPageBreak/>
        <w:t>características y cómo otros países del mundo evolucionaron en torno a este sistema logístico que revolucionó la gu</w:t>
      </w:r>
      <w:r w:rsidR="00E15689">
        <w:rPr>
          <w:rFonts w:ascii="Times New Roman" w:hAnsi="Times New Roman" w:cs="Times New Roman"/>
          <w:sz w:val="24"/>
          <w:szCs w:val="24"/>
        </w:rPr>
        <w:t xml:space="preserve">erra </w:t>
      </w:r>
      <w:r w:rsidR="00B74810">
        <w:rPr>
          <w:rFonts w:ascii="Times New Roman" w:hAnsi="Times New Roman" w:cs="Times New Roman"/>
          <w:sz w:val="24"/>
          <w:szCs w:val="24"/>
        </w:rPr>
        <w:t xml:space="preserve"> </w:t>
      </w:r>
    </w:p>
    <w:p w:rsidR="00B74810" w:rsidRPr="00B74810" w:rsidRDefault="00B74810" w:rsidP="00B74810">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B74810">
        <w:rPr>
          <w:rFonts w:ascii="Times New Roman" w:hAnsi="Times New Roman" w:cs="Times New Roman"/>
          <w:sz w:val="24"/>
          <w:szCs w:val="24"/>
        </w:rPr>
        <w:t>Yaniz Velasco, 1988</w:t>
      </w:r>
      <w:r>
        <w:rPr>
          <w:rFonts w:ascii="Times New Roman" w:hAnsi="Times New Roman" w:cs="Times New Roman"/>
          <w:sz w:val="24"/>
          <w:szCs w:val="24"/>
        </w:rPr>
        <w:t xml:space="preserve">) quien expone que </w:t>
      </w:r>
      <w:r w:rsidRPr="00B74810">
        <w:t xml:space="preserve"> </w:t>
      </w:r>
      <w:r w:rsidRPr="00B74810">
        <w:rPr>
          <w:rFonts w:ascii="Times New Roman" w:hAnsi="Times New Roman" w:cs="Times New Roman"/>
          <w:sz w:val="24"/>
          <w:szCs w:val="24"/>
        </w:rPr>
        <w:t xml:space="preserve">en el contexto militar, la logística es el </w:t>
      </w:r>
      <w:r>
        <w:rPr>
          <w:rFonts w:ascii="Times New Roman" w:hAnsi="Times New Roman" w:cs="Times New Roman"/>
          <w:sz w:val="24"/>
          <w:szCs w:val="24"/>
        </w:rPr>
        <w:t>apoyo a la fuerza. Tal  concepto</w:t>
      </w:r>
      <w:r w:rsidRPr="00B74810">
        <w:rPr>
          <w:rFonts w:ascii="Times New Roman" w:hAnsi="Times New Roman" w:cs="Times New Roman"/>
          <w:sz w:val="24"/>
          <w:szCs w:val="24"/>
        </w:rPr>
        <w:t xml:space="preserve"> abarca todas y cada una de las acciones dirigidas a establecer, programar, obtener, reparar, distribuir, mantener y dar servicio a los elementos –materiales y humanos- dedicados a la Defensa Nacional.</w:t>
      </w:r>
    </w:p>
    <w:p w:rsidR="00B74810" w:rsidRDefault="00B74810" w:rsidP="00B74810">
      <w:pPr>
        <w:spacing w:line="360" w:lineRule="auto"/>
        <w:jc w:val="both"/>
        <w:rPr>
          <w:rFonts w:ascii="Times New Roman" w:hAnsi="Times New Roman" w:cs="Times New Roman"/>
          <w:sz w:val="24"/>
          <w:szCs w:val="24"/>
        </w:rPr>
      </w:pPr>
      <w:r w:rsidRPr="00B74810">
        <w:rPr>
          <w:rFonts w:ascii="Times New Roman" w:hAnsi="Times New Roman" w:cs="Times New Roman"/>
          <w:sz w:val="24"/>
          <w:szCs w:val="24"/>
        </w:rPr>
        <w:t>Recurriendo a una comparación, se dice que la logística es a las Fuerzas Armadas lo que el arco a la flecha, razón por la cual, si el Ejército carece de logística, deja de ser operativo en muy corto tiempo, por no potenciar sus posibilidades de actuación.</w:t>
      </w:r>
    </w:p>
    <w:p w:rsidR="00E15689" w:rsidRDefault="00E15689" w:rsidP="001900DC">
      <w:pPr>
        <w:spacing w:line="360" w:lineRule="auto"/>
        <w:jc w:val="both"/>
        <w:rPr>
          <w:rFonts w:ascii="Times New Roman" w:hAnsi="Times New Roman" w:cs="Times New Roman"/>
          <w:sz w:val="24"/>
          <w:szCs w:val="24"/>
        </w:rPr>
      </w:pPr>
    </w:p>
    <w:p w:rsidR="00E15689" w:rsidRPr="00E15689" w:rsidRDefault="00E15689" w:rsidP="00E15689">
      <w:pPr>
        <w:spacing w:line="360" w:lineRule="auto"/>
        <w:jc w:val="both"/>
        <w:rPr>
          <w:rFonts w:ascii="Times New Roman" w:hAnsi="Times New Roman" w:cs="Times New Roman"/>
          <w:sz w:val="24"/>
          <w:szCs w:val="24"/>
        </w:rPr>
      </w:pPr>
      <w:r w:rsidRPr="00E15689">
        <w:rPr>
          <w:rFonts w:ascii="Times New Roman" w:hAnsi="Times New Roman" w:cs="Times New Roman"/>
          <w:b/>
          <w:sz w:val="24"/>
          <w:szCs w:val="24"/>
        </w:rPr>
        <w:t>PREGUNTA DE INVESTIGACIÓN</w:t>
      </w:r>
      <w:r w:rsidRPr="00E15689">
        <w:rPr>
          <w:rFonts w:ascii="Times New Roman" w:hAnsi="Times New Roman" w:cs="Times New Roman"/>
          <w:sz w:val="24"/>
          <w:szCs w:val="24"/>
        </w:rPr>
        <w:t>.</w:t>
      </w:r>
    </w:p>
    <w:p w:rsidR="00E15689" w:rsidRDefault="00E15689" w:rsidP="00E15689">
      <w:pPr>
        <w:spacing w:line="360" w:lineRule="auto"/>
        <w:jc w:val="both"/>
        <w:rPr>
          <w:rFonts w:ascii="Times New Roman" w:hAnsi="Times New Roman" w:cs="Times New Roman"/>
          <w:sz w:val="24"/>
          <w:szCs w:val="24"/>
        </w:rPr>
      </w:pPr>
      <w:r w:rsidRPr="00E15689">
        <w:rPr>
          <w:rFonts w:ascii="Times New Roman" w:hAnsi="Times New Roman" w:cs="Times New Roman"/>
          <w:sz w:val="24"/>
          <w:szCs w:val="24"/>
        </w:rPr>
        <w:t>Cuáles serían los modelos utilizada por la doctrina logística para lograr un adecuado desarrollo en las operaciones básicas  de las fuerzas Armadas de Colombia</w:t>
      </w:r>
      <w:r>
        <w:rPr>
          <w:rFonts w:ascii="Times New Roman" w:hAnsi="Times New Roman" w:cs="Times New Roman"/>
          <w:sz w:val="24"/>
          <w:szCs w:val="24"/>
        </w:rPr>
        <w:t>.</w:t>
      </w:r>
    </w:p>
    <w:p w:rsidR="00E15689" w:rsidRDefault="00E15689" w:rsidP="00E15689">
      <w:pPr>
        <w:spacing w:line="360" w:lineRule="auto"/>
        <w:jc w:val="both"/>
        <w:rPr>
          <w:rFonts w:ascii="Times New Roman" w:hAnsi="Times New Roman" w:cs="Times New Roman"/>
          <w:sz w:val="24"/>
          <w:szCs w:val="24"/>
        </w:rPr>
      </w:pPr>
    </w:p>
    <w:p w:rsidR="00E15689" w:rsidRPr="00E15689" w:rsidRDefault="00E15689" w:rsidP="00E15689">
      <w:pPr>
        <w:spacing w:line="360" w:lineRule="auto"/>
        <w:jc w:val="both"/>
        <w:rPr>
          <w:rFonts w:ascii="Times New Roman" w:hAnsi="Times New Roman" w:cs="Times New Roman"/>
          <w:b/>
          <w:sz w:val="24"/>
          <w:szCs w:val="24"/>
        </w:rPr>
      </w:pPr>
      <w:r>
        <w:rPr>
          <w:rFonts w:ascii="Times New Roman" w:hAnsi="Times New Roman" w:cs="Times New Roman"/>
          <w:b/>
          <w:sz w:val="24"/>
          <w:szCs w:val="24"/>
        </w:rPr>
        <w:t>OBJETIVO GENERAL</w:t>
      </w:r>
    </w:p>
    <w:p w:rsidR="00E15689" w:rsidRDefault="00E15689" w:rsidP="00E156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Caracterizar </w:t>
      </w:r>
      <w:r w:rsidRPr="00E15689">
        <w:rPr>
          <w:rFonts w:ascii="Times New Roman" w:hAnsi="Times New Roman" w:cs="Times New Roman"/>
          <w:sz w:val="24"/>
          <w:szCs w:val="24"/>
        </w:rPr>
        <w:t xml:space="preserve"> los conceptos y principios básicos </w:t>
      </w:r>
      <w:r w:rsidR="00B74810">
        <w:rPr>
          <w:rFonts w:ascii="Times New Roman" w:hAnsi="Times New Roman" w:cs="Times New Roman"/>
          <w:sz w:val="24"/>
          <w:szCs w:val="24"/>
        </w:rPr>
        <w:t xml:space="preserve"> </w:t>
      </w:r>
      <w:r w:rsidRPr="00E15689">
        <w:rPr>
          <w:rFonts w:ascii="Times New Roman" w:hAnsi="Times New Roman" w:cs="Times New Roman"/>
          <w:sz w:val="24"/>
          <w:szCs w:val="24"/>
        </w:rPr>
        <w:t xml:space="preserve"> de la doctrina logística</w:t>
      </w:r>
      <w:r w:rsidR="00B74810">
        <w:rPr>
          <w:rFonts w:ascii="Times New Roman" w:hAnsi="Times New Roman" w:cs="Times New Roman"/>
          <w:sz w:val="24"/>
          <w:szCs w:val="24"/>
        </w:rPr>
        <w:t xml:space="preserve"> Militar  en   </w:t>
      </w:r>
      <w:r w:rsidRPr="00E15689">
        <w:rPr>
          <w:rFonts w:ascii="Times New Roman" w:hAnsi="Times New Roman" w:cs="Times New Roman"/>
          <w:sz w:val="24"/>
          <w:szCs w:val="24"/>
        </w:rPr>
        <w:t xml:space="preserve">el apoyo de los procesos </w:t>
      </w:r>
      <w:r>
        <w:rPr>
          <w:rFonts w:ascii="Times New Roman" w:hAnsi="Times New Roman" w:cs="Times New Roman"/>
          <w:sz w:val="24"/>
          <w:szCs w:val="24"/>
        </w:rPr>
        <w:t xml:space="preserve">y su impacto en la logística </w:t>
      </w:r>
      <w:r w:rsidRPr="00E15689">
        <w:rPr>
          <w:rFonts w:ascii="Times New Roman" w:hAnsi="Times New Roman" w:cs="Times New Roman"/>
          <w:sz w:val="24"/>
          <w:szCs w:val="24"/>
        </w:rPr>
        <w:t xml:space="preserve"> de la Fuerzas Armada de Colombia  </w:t>
      </w:r>
    </w:p>
    <w:p w:rsidR="00E15689" w:rsidRDefault="00E15689" w:rsidP="00E15689">
      <w:pPr>
        <w:spacing w:line="360" w:lineRule="auto"/>
        <w:jc w:val="both"/>
        <w:rPr>
          <w:rFonts w:ascii="Times New Roman" w:hAnsi="Times New Roman" w:cs="Times New Roman"/>
          <w:sz w:val="24"/>
          <w:szCs w:val="24"/>
        </w:rPr>
      </w:pPr>
    </w:p>
    <w:p w:rsidR="00E15689" w:rsidRPr="00E15689" w:rsidRDefault="00E15689" w:rsidP="00E15689">
      <w:pPr>
        <w:spacing w:line="360" w:lineRule="auto"/>
        <w:jc w:val="both"/>
        <w:rPr>
          <w:rFonts w:ascii="Times New Roman" w:hAnsi="Times New Roman" w:cs="Times New Roman"/>
          <w:b/>
          <w:sz w:val="24"/>
          <w:szCs w:val="24"/>
        </w:rPr>
      </w:pPr>
      <w:r w:rsidRPr="00E15689">
        <w:rPr>
          <w:rFonts w:ascii="Times New Roman" w:hAnsi="Times New Roman" w:cs="Times New Roman"/>
          <w:b/>
          <w:sz w:val="24"/>
          <w:szCs w:val="24"/>
        </w:rPr>
        <w:t>OBJETIVO ESPECÍFICO.</w:t>
      </w:r>
    </w:p>
    <w:p w:rsidR="00E15689" w:rsidRDefault="001B0CDE" w:rsidP="00E156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Revisión bibliográfica sobre los </w:t>
      </w:r>
      <w:r w:rsidR="00E15689" w:rsidRPr="00E15689">
        <w:rPr>
          <w:rFonts w:ascii="Times New Roman" w:hAnsi="Times New Roman" w:cs="Times New Roman"/>
          <w:sz w:val="24"/>
          <w:szCs w:val="24"/>
        </w:rPr>
        <w:t xml:space="preserve"> criterios y  enfoques estructurales de la doctrina logística que guían las operaciones básicas  de las Fuerzas Militares de Colombia</w:t>
      </w:r>
      <w:r w:rsidR="00BA26F5">
        <w:rPr>
          <w:rFonts w:ascii="Times New Roman" w:hAnsi="Times New Roman" w:cs="Times New Roman"/>
          <w:sz w:val="24"/>
          <w:szCs w:val="24"/>
        </w:rPr>
        <w:t>.</w:t>
      </w:r>
    </w:p>
    <w:p w:rsidR="004F3B76" w:rsidRDefault="004F3B76" w:rsidP="00E15689">
      <w:pPr>
        <w:spacing w:line="360" w:lineRule="auto"/>
        <w:jc w:val="both"/>
        <w:rPr>
          <w:rFonts w:ascii="Times New Roman" w:hAnsi="Times New Roman" w:cs="Times New Roman"/>
          <w:sz w:val="24"/>
          <w:szCs w:val="24"/>
        </w:rPr>
      </w:pPr>
    </w:p>
    <w:p w:rsidR="004F3B76" w:rsidRPr="004F3B76" w:rsidRDefault="004F3B76" w:rsidP="004F3B76">
      <w:pPr>
        <w:spacing w:line="360" w:lineRule="auto"/>
        <w:jc w:val="both"/>
        <w:rPr>
          <w:rFonts w:ascii="Times New Roman" w:hAnsi="Times New Roman" w:cs="Times New Roman"/>
          <w:sz w:val="24"/>
          <w:szCs w:val="24"/>
        </w:rPr>
      </w:pPr>
      <w:r w:rsidRPr="004F3B76">
        <w:rPr>
          <w:rFonts w:ascii="Times New Roman" w:hAnsi="Times New Roman" w:cs="Times New Roman"/>
          <w:sz w:val="24"/>
          <w:szCs w:val="24"/>
        </w:rPr>
        <w:t>LOGÍSTICA MILITAR</w:t>
      </w:r>
    </w:p>
    <w:p w:rsidR="004F3B76" w:rsidRPr="004F3B76" w:rsidRDefault="004F3B76" w:rsidP="004F3B76">
      <w:pPr>
        <w:spacing w:line="360" w:lineRule="auto"/>
        <w:jc w:val="both"/>
        <w:rPr>
          <w:rFonts w:ascii="Times New Roman" w:hAnsi="Times New Roman" w:cs="Times New Roman"/>
          <w:sz w:val="24"/>
          <w:szCs w:val="24"/>
        </w:rPr>
      </w:pPr>
      <w:r w:rsidRPr="004F3B76">
        <w:rPr>
          <w:rFonts w:ascii="Times New Roman" w:hAnsi="Times New Roman" w:cs="Times New Roman"/>
          <w:sz w:val="24"/>
          <w:szCs w:val="24"/>
        </w:rPr>
        <w:t>(Fuerzas Militares de Colombia, 2004).</w:t>
      </w:r>
    </w:p>
    <w:p w:rsidR="004F3B76" w:rsidRPr="004F3B76" w:rsidRDefault="00AD323E" w:rsidP="004F3B7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F3B76" w:rsidRPr="004F3B76">
        <w:rPr>
          <w:rFonts w:ascii="Times New Roman" w:hAnsi="Times New Roman" w:cs="Times New Roman"/>
          <w:sz w:val="24"/>
          <w:szCs w:val="24"/>
        </w:rPr>
        <w:t>En el ámbito organizacional, las Fuerzas Militares se han establecido como un referente para el orden y la sistematización de sus materiales a fin de operar con eficiencia y eficacia en aspectos como: departamento, tropa, batallón o institución que esté a su cargo  Nada puede interferir en las operaciones requeridas para conseguir el éxito de las mismas. Pueden aparecer errores, pero deben ser resueltos con prontitud si se quiere sobrevivir en este terreno fuerte que es la milicia.</w:t>
      </w:r>
    </w:p>
    <w:p w:rsidR="004F3B76" w:rsidRPr="004F3B76" w:rsidRDefault="004F3B76" w:rsidP="004F3B76">
      <w:pPr>
        <w:spacing w:line="360" w:lineRule="auto"/>
        <w:jc w:val="both"/>
        <w:rPr>
          <w:rFonts w:ascii="Times New Roman" w:hAnsi="Times New Roman" w:cs="Times New Roman"/>
          <w:sz w:val="24"/>
          <w:szCs w:val="24"/>
        </w:rPr>
      </w:pPr>
      <w:r w:rsidRPr="004F3B76">
        <w:rPr>
          <w:rFonts w:ascii="Times New Roman" w:hAnsi="Times New Roman" w:cs="Times New Roman"/>
          <w:sz w:val="24"/>
          <w:szCs w:val="24"/>
        </w:rPr>
        <w:tab/>
      </w:r>
    </w:p>
    <w:p w:rsidR="004F3B76" w:rsidRDefault="00AD323E" w:rsidP="004F3B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F3B76" w:rsidRPr="004F3B76">
        <w:rPr>
          <w:rFonts w:ascii="Times New Roman" w:hAnsi="Times New Roman" w:cs="Times New Roman"/>
          <w:sz w:val="24"/>
          <w:szCs w:val="24"/>
        </w:rPr>
        <w:t>La Logística, como se ha visto, se ha desarrollado de forma dinámica en el comercio, la economía de grandes empresas y naciones con el objetivo de satisfacer sus necesidades, que en este ámbito cambia para resolver los aspectos de movilización y abastecimiento de las tropas en cualquier lugar en el que se requiera. Por eso, la Logística Militar es un proceso necesario desde los tiempos de Alejandro Magno, para conquistar territorios</w:t>
      </w:r>
    </w:p>
    <w:p w:rsidR="004F3B76" w:rsidRDefault="004F3B76" w:rsidP="004F3B76">
      <w:pPr>
        <w:spacing w:line="360" w:lineRule="auto"/>
        <w:jc w:val="both"/>
        <w:rPr>
          <w:rFonts w:ascii="Times New Roman" w:hAnsi="Times New Roman" w:cs="Times New Roman"/>
          <w:sz w:val="24"/>
          <w:szCs w:val="24"/>
        </w:rPr>
      </w:pPr>
    </w:p>
    <w:p w:rsidR="004F3B76" w:rsidRPr="004F3B76" w:rsidRDefault="0038143F" w:rsidP="004F3B76">
      <w:pPr>
        <w:spacing w:line="360" w:lineRule="auto"/>
        <w:jc w:val="both"/>
        <w:rPr>
          <w:rFonts w:ascii="Times New Roman" w:hAnsi="Times New Roman" w:cs="Times New Roman"/>
          <w:sz w:val="24"/>
          <w:szCs w:val="24"/>
        </w:rPr>
      </w:pPr>
      <w:r w:rsidRPr="0038143F">
        <w:t xml:space="preserve"> </w:t>
      </w:r>
      <w:r w:rsidRPr="0038143F">
        <w:rPr>
          <w:rFonts w:ascii="Times New Roman" w:hAnsi="Times New Roman" w:cs="Times New Roman"/>
          <w:sz w:val="24"/>
          <w:szCs w:val="24"/>
        </w:rPr>
        <w:t>(DELGADILLO TIRADO, 2011)</w:t>
      </w:r>
    </w:p>
    <w:p w:rsidR="001B0CDE" w:rsidRDefault="00CC3317" w:rsidP="00E156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Nuevamente se toma el aporte del Brigadier General Orlando delgadillo, donde dice que  </w:t>
      </w:r>
      <w:r w:rsidR="004F3B76" w:rsidRPr="004F3B76">
        <w:rPr>
          <w:rFonts w:ascii="Times New Roman" w:hAnsi="Times New Roman" w:cs="Times New Roman"/>
          <w:sz w:val="24"/>
          <w:szCs w:val="24"/>
        </w:rPr>
        <w:t xml:space="preserve">Toda estrategia debe estudiar y comprender la logística básica desde la perspectiva histórica si se quiere alcanzar el éxito, pues mientras no se comprendan los hechos del ayer y se insista en validar una verdad tergiversada, se corre el riesgo de repetir los errores del pasado y el progreso logístico pueden demorarse indefinidamente.” </w:t>
      </w:r>
      <w:r w:rsidR="005F2660">
        <w:rPr>
          <w:rFonts w:ascii="Times New Roman" w:hAnsi="Times New Roman" w:cs="Times New Roman"/>
          <w:sz w:val="24"/>
          <w:szCs w:val="24"/>
        </w:rPr>
        <w:t xml:space="preserve"> </w:t>
      </w:r>
      <w:r w:rsidR="0038143F" w:rsidRPr="0038143F">
        <w:rPr>
          <w:rFonts w:ascii="Times New Roman" w:hAnsi="Times New Roman" w:cs="Times New Roman"/>
          <w:sz w:val="24"/>
          <w:szCs w:val="24"/>
        </w:rPr>
        <w:t>(Orlando Delgadillo Tirado 2011</w:t>
      </w:r>
    </w:p>
    <w:p w:rsidR="00BA26F5" w:rsidRDefault="001B0CDE" w:rsidP="00E15689">
      <w:pPr>
        <w:spacing w:line="360" w:lineRule="auto"/>
        <w:jc w:val="both"/>
        <w:rPr>
          <w:rFonts w:ascii="Times New Roman" w:hAnsi="Times New Roman" w:cs="Times New Roman"/>
          <w:sz w:val="24"/>
          <w:szCs w:val="24"/>
        </w:rPr>
      </w:pPr>
      <w:r w:rsidRPr="001B0CDE">
        <w:rPr>
          <w:rFonts w:ascii="Times New Roman" w:hAnsi="Times New Roman" w:cs="Times New Roman"/>
          <w:sz w:val="24"/>
          <w:szCs w:val="24"/>
        </w:rPr>
        <w:t>Por eso, “el estudio de las guerras demuestra que el no desarrollar un plan logístico adecuado, impacta en el resultado final de la guerra. Está claro que la logística es un factor decisivo para ganar la guerra. Descuidar esta condición, es desechar las valiosas lecciones de la historia bélica</w:t>
      </w:r>
      <w:r w:rsidR="004F3B76">
        <w:rPr>
          <w:rFonts w:ascii="Times New Roman" w:hAnsi="Times New Roman" w:cs="Times New Roman"/>
          <w:sz w:val="24"/>
          <w:szCs w:val="24"/>
        </w:rPr>
        <w:t xml:space="preserve"> </w:t>
      </w:r>
    </w:p>
    <w:p w:rsidR="001B0CDE" w:rsidRDefault="001B0CDE" w:rsidP="00E15689">
      <w:pPr>
        <w:spacing w:line="360" w:lineRule="auto"/>
        <w:jc w:val="both"/>
        <w:rPr>
          <w:rFonts w:ascii="Times New Roman" w:hAnsi="Times New Roman" w:cs="Times New Roman"/>
          <w:sz w:val="24"/>
          <w:szCs w:val="24"/>
        </w:rPr>
      </w:pPr>
    </w:p>
    <w:p w:rsidR="00F50041" w:rsidRDefault="00F50041" w:rsidP="00E15689">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Valencia et al., 2011</w:t>
      </w:r>
    </w:p>
    <w:p w:rsidR="00F50041" w:rsidRDefault="00CC3317" w:rsidP="00E15689">
      <w:pPr>
        <w:spacing w:line="360" w:lineRule="auto"/>
        <w:jc w:val="both"/>
        <w:rPr>
          <w:rFonts w:ascii="Times New Roman" w:hAnsi="Times New Roman" w:cs="Times New Roman"/>
          <w:sz w:val="24"/>
          <w:szCs w:val="24"/>
        </w:rPr>
      </w:pPr>
      <w:r>
        <w:rPr>
          <w:rFonts w:ascii="Times New Roman" w:hAnsi="Times New Roman" w:cs="Times New Roman"/>
          <w:sz w:val="24"/>
          <w:szCs w:val="24"/>
        </w:rPr>
        <w:t>Para Valencia que cita   al</w:t>
      </w:r>
      <w:r w:rsidR="00F50041" w:rsidRPr="00F50041">
        <w:rPr>
          <w:rFonts w:ascii="Times New Roman" w:hAnsi="Times New Roman" w:cs="Times New Roman"/>
          <w:sz w:val="24"/>
          <w:szCs w:val="24"/>
        </w:rPr>
        <w:t xml:space="preserve"> el teórico de la guerra Barón Antoine Henri Jomini define la Logística como “la práctica del arte de movilizar ejércitos, apoyos mediante un flujo continuo </w:t>
      </w:r>
      <w:r w:rsidR="00F50041" w:rsidRPr="00F50041">
        <w:rPr>
          <w:rFonts w:ascii="Times New Roman" w:hAnsi="Times New Roman" w:cs="Times New Roman"/>
          <w:sz w:val="24"/>
          <w:szCs w:val="24"/>
        </w:rPr>
        <w:lastRenderedPageBreak/>
        <w:t>de pertrechos, estableciendo y organizando las líneas de abastecimientos” teniendo como objetivo “el esfuerzo logístico de creación y respaldo a las</w:t>
      </w:r>
      <w:r w:rsidR="00F50041">
        <w:rPr>
          <w:rFonts w:ascii="Times New Roman" w:hAnsi="Times New Roman" w:cs="Times New Roman"/>
          <w:sz w:val="24"/>
          <w:szCs w:val="24"/>
        </w:rPr>
        <w:t xml:space="preserve"> Fuerzas combatientes” </w:t>
      </w:r>
    </w:p>
    <w:p w:rsidR="00F50041" w:rsidRDefault="00F50041" w:rsidP="00E15689">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 xml:space="preserve"> Lo anterior describe rápidamente lo que debe ejercer la Logística en los aspectos militares: el cuidado de la tropa con la llegada oportuna de suministros para que este planeamiento sea favorable en el resultado final de una tarea, por lo que se describirá la historia de la Logística Militar en Colombia y su proyección en cada guerra primordial para su territori</w:t>
      </w:r>
      <w:r>
        <w:rPr>
          <w:rFonts w:ascii="Times New Roman" w:hAnsi="Times New Roman" w:cs="Times New Roman"/>
          <w:sz w:val="24"/>
          <w:szCs w:val="24"/>
        </w:rPr>
        <w:t>o</w:t>
      </w:r>
    </w:p>
    <w:p w:rsidR="00F50041" w:rsidRPr="00E15689" w:rsidRDefault="00F50041" w:rsidP="00E15689">
      <w:pPr>
        <w:spacing w:line="360" w:lineRule="auto"/>
        <w:jc w:val="both"/>
        <w:rPr>
          <w:rFonts w:ascii="Times New Roman" w:hAnsi="Times New Roman" w:cs="Times New Roman"/>
          <w:sz w:val="24"/>
          <w:szCs w:val="24"/>
        </w:rPr>
      </w:pPr>
    </w:p>
    <w:p w:rsidR="00E15689" w:rsidRDefault="00E15689" w:rsidP="00E15689">
      <w:pPr>
        <w:spacing w:line="360" w:lineRule="auto"/>
        <w:jc w:val="both"/>
        <w:rPr>
          <w:rFonts w:ascii="Times New Roman" w:hAnsi="Times New Roman" w:cs="Times New Roman"/>
          <w:sz w:val="24"/>
          <w:szCs w:val="24"/>
        </w:rPr>
      </w:pPr>
      <w:r w:rsidRPr="00E15689">
        <w:rPr>
          <w:rFonts w:ascii="Times New Roman" w:hAnsi="Times New Roman" w:cs="Times New Roman"/>
          <w:sz w:val="24"/>
          <w:szCs w:val="24"/>
        </w:rPr>
        <w:t xml:space="preserve"> </w:t>
      </w:r>
      <w:r w:rsidR="00BA26F5" w:rsidRPr="00BA26F5">
        <w:rPr>
          <w:rFonts w:ascii="Times New Roman" w:hAnsi="Times New Roman" w:cs="Times New Roman"/>
          <w:sz w:val="24"/>
          <w:szCs w:val="24"/>
        </w:rPr>
        <w:t>(</w:t>
      </w:r>
      <w:r w:rsidR="00BA26F5" w:rsidRPr="00BA26F5">
        <w:rPr>
          <w:rFonts w:ascii="Times New Roman" w:hAnsi="Times New Roman" w:cs="Times New Roman"/>
          <w:sz w:val="28"/>
          <w:szCs w:val="28"/>
        </w:rPr>
        <w:t>Camacho et al., 2012</w:t>
      </w:r>
      <w:r w:rsidRPr="00E15689">
        <w:rPr>
          <w:rFonts w:ascii="Times New Roman" w:hAnsi="Times New Roman" w:cs="Times New Roman"/>
          <w:sz w:val="24"/>
          <w:szCs w:val="24"/>
        </w:rPr>
        <w:t xml:space="preserve"> </w:t>
      </w:r>
    </w:p>
    <w:p w:rsidR="00F50041" w:rsidRDefault="00CC3317" w:rsidP="00E15689">
      <w:pPr>
        <w:spacing w:line="360" w:lineRule="auto"/>
        <w:jc w:val="both"/>
        <w:rPr>
          <w:rFonts w:ascii="Times New Roman" w:hAnsi="Times New Roman" w:cs="Times New Roman"/>
          <w:sz w:val="24"/>
          <w:szCs w:val="24"/>
        </w:rPr>
      </w:pPr>
      <w:r>
        <w:rPr>
          <w:rFonts w:ascii="Times New Roman" w:hAnsi="Times New Roman" w:cs="Times New Roman"/>
          <w:sz w:val="24"/>
          <w:szCs w:val="24"/>
        </w:rPr>
        <w:t>Retomando un poca el punt</w:t>
      </w:r>
      <w:r w:rsidR="00A93829">
        <w:rPr>
          <w:rFonts w:ascii="Times New Roman" w:hAnsi="Times New Roman" w:cs="Times New Roman"/>
          <w:sz w:val="24"/>
          <w:szCs w:val="24"/>
        </w:rPr>
        <w:t xml:space="preserve">o de vista de los otros autores, se toma a Camacho para hacer una breve </w:t>
      </w:r>
      <w:r w:rsidR="00BA26F5" w:rsidRPr="00BA26F5">
        <w:rPr>
          <w:rFonts w:ascii="Times New Roman" w:hAnsi="Times New Roman" w:cs="Times New Roman"/>
          <w:sz w:val="24"/>
          <w:szCs w:val="24"/>
        </w:rPr>
        <w:t>La historia de la Logística Militar en el mundo y en Colombia, determina cómo apareció este proceso de organización en las guerras que se han librado en el tiempo por la conquista del territorio sus características y cómo otros países del mundo evolucionaron en torno a este sistema logístico que revolucionó la guerra) y que en un país como Colombia pueda ser ejecutado en su prioridad de ser independientes referido a la época de la Colonia y de la Independencia, la participación en guerras extranjeras como la de Corea y finalmente, aquellas que tuvo que librar el país en aras de proteger su territorio y emprender su proyecto expansivo y estructural de unas Fuerzas Militares encargadas de la Defensa y Seguridad colombianas que al final terminará con procesos tecnológicos importantes que se unirán para darle una mirada diferente a la organización logística dentro de las Fuerzas Militares</w:t>
      </w:r>
      <w:r w:rsidR="00F50041">
        <w:rPr>
          <w:rFonts w:ascii="Times New Roman" w:hAnsi="Times New Roman" w:cs="Times New Roman"/>
          <w:sz w:val="24"/>
          <w:szCs w:val="24"/>
        </w:rPr>
        <w:t>.</w:t>
      </w:r>
    </w:p>
    <w:p w:rsidR="00A93829" w:rsidRDefault="00A93829" w:rsidP="00E15689">
      <w:pPr>
        <w:spacing w:line="360" w:lineRule="auto"/>
        <w:jc w:val="both"/>
        <w:rPr>
          <w:rFonts w:ascii="Times New Roman" w:hAnsi="Times New Roman" w:cs="Times New Roman"/>
          <w:sz w:val="24"/>
          <w:szCs w:val="24"/>
        </w:rPr>
      </w:pPr>
    </w:p>
    <w:p w:rsidR="00BA26F5" w:rsidRDefault="00BA26F5" w:rsidP="00E15689">
      <w:pPr>
        <w:spacing w:line="360" w:lineRule="auto"/>
        <w:jc w:val="both"/>
        <w:rPr>
          <w:rFonts w:ascii="Times New Roman" w:hAnsi="Times New Roman" w:cs="Times New Roman"/>
          <w:sz w:val="24"/>
          <w:szCs w:val="24"/>
        </w:rPr>
      </w:pPr>
      <w:r w:rsidRPr="00BA26F5">
        <w:rPr>
          <w:rFonts w:ascii="Times New Roman" w:hAnsi="Times New Roman" w:cs="Times New Roman"/>
          <w:sz w:val="24"/>
          <w:szCs w:val="24"/>
        </w:rPr>
        <w:t>(</w:t>
      </w:r>
      <w:r w:rsidRPr="00BA26F5">
        <w:rPr>
          <w:rFonts w:ascii="Times New Roman" w:hAnsi="Times New Roman" w:cs="Times New Roman"/>
          <w:sz w:val="28"/>
          <w:szCs w:val="28"/>
        </w:rPr>
        <w:t>Ospina y Sanabria, 2017</w:t>
      </w:r>
      <w:r>
        <w:rPr>
          <w:rFonts w:ascii="Times New Roman" w:hAnsi="Times New Roman" w:cs="Times New Roman"/>
          <w:sz w:val="24"/>
          <w:szCs w:val="24"/>
        </w:rPr>
        <w:t>.</w:t>
      </w:r>
    </w:p>
    <w:p w:rsidR="00BA26F5" w:rsidRDefault="00A93829" w:rsidP="00E156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postura de Ospina y Sarabia es </w:t>
      </w:r>
      <w:r w:rsidR="00BA26F5" w:rsidRPr="00BA26F5">
        <w:rPr>
          <w:rFonts w:ascii="Times New Roman" w:hAnsi="Times New Roman" w:cs="Times New Roman"/>
          <w:sz w:val="24"/>
          <w:szCs w:val="24"/>
        </w:rPr>
        <w:t>¿Qué es la Logística Militar? Se debe partir de ese componente del arte de la guerra con el objetivo de suministrar al ejército los materiales necesarios para afrontar cualquier aspecto de la guerra,  con el propósito de atender las necesidades de la tropa en cada operación buscando su bienestar en términos de alimentación, dotaciones, sanidad, transporte y armamento como medio de apoyo necesario para hacer frente a los retos que le trae el enemigo, el clima y la geografía, entre otros matices que se le pueda otorgar en una misión</w:t>
      </w:r>
      <w:r w:rsidR="00BA26F5">
        <w:rPr>
          <w:rFonts w:ascii="Times New Roman" w:hAnsi="Times New Roman" w:cs="Times New Roman"/>
          <w:sz w:val="24"/>
          <w:szCs w:val="24"/>
        </w:rPr>
        <w:t>.</w:t>
      </w:r>
    </w:p>
    <w:p w:rsidR="00A93829" w:rsidRDefault="00A93829" w:rsidP="00E15689">
      <w:pPr>
        <w:spacing w:line="360" w:lineRule="auto"/>
        <w:jc w:val="both"/>
        <w:rPr>
          <w:rFonts w:ascii="Times New Roman" w:hAnsi="Times New Roman" w:cs="Times New Roman"/>
          <w:sz w:val="24"/>
          <w:szCs w:val="24"/>
        </w:rPr>
      </w:pPr>
    </w:p>
    <w:p w:rsidR="00BA26F5" w:rsidRDefault="00BA26F5" w:rsidP="00BA26F5">
      <w:pPr>
        <w:spacing w:line="360" w:lineRule="auto"/>
        <w:jc w:val="both"/>
        <w:rPr>
          <w:rFonts w:ascii="Times New Roman" w:hAnsi="Times New Roman" w:cs="Times New Roman"/>
          <w:sz w:val="24"/>
          <w:szCs w:val="24"/>
        </w:rPr>
      </w:pPr>
      <w:r w:rsidRPr="00BA26F5">
        <w:rPr>
          <w:rFonts w:ascii="Times New Roman" w:hAnsi="Times New Roman" w:cs="Times New Roman"/>
          <w:sz w:val="24"/>
          <w:szCs w:val="24"/>
        </w:rPr>
        <w:t>“</w:t>
      </w:r>
      <w:r w:rsidRPr="00BA26F5">
        <w:rPr>
          <w:rFonts w:ascii="Times New Roman" w:hAnsi="Times New Roman" w:cs="Times New Roman"/>
          <w:sz w:val="28"/>
          <w:szCs w:val="28"/>
        </w:rPr>
        <w:t>Logística del francés “loger</w:t>
      </w:r>
      <w:r w:rsidRPr="00BA26F5">
        <w:rPr>
          <w:rFonts w:ascii="Times New Roman" w:hAnsi="Times New Roman" w:cs="Times New Roman"/>
          <w:sz w:val="24"/>
          <w:szCs w:val="24"/>
        </w:rPr>
        <w:t>”,</w:t>
      </w:r>
    </w:p>
    <w:p w:rsidR="00BA26F5" w:rsidRDefault="00BA26F5" w:rsidP="00BA26F5">
      <w:pPr>
        <w:spacing w:line="360" w:lineRule="auto"/>
        <w:jc w:val="both"/>
        <w:rPr>
          <w:rFonts w:ascii="Times New Roman" w:hAnsi="Times New Roman" w:cs="Times New Roman"/>
          <w:sz w:val="24"/>
          <w:szCs w:val="24"/>
        </w:rPr>
      </w:pPr>
      <w:r w:rsidRPr="00BA26F5">
        <w:rPr>
          <w:rFonts w:ascii="Times New Roman" w:hAnsi="Times New Roman" w:cs="Times New Roman"/>
          <w:sz w:val="24"/>
          <w:szCs w:val="24"/>
        </w:rPr>
        <w:t xml:space="preserve"> Significa alojar, aposentar, hospedar, habitar. Disciplina encargada de estudiar, administrar y gestionar integralmente las actividades de apoyo a una estrategia organizacional, centrada en los procesos de fabricación, suministro, abastecimiento, traslado, almacenamiento, conservación y distribución de materiales, productos e información efectiva.”</w:t>
      </w:r>
    </w:p>
    <w:p w:rsidR="00020A03" w:rsidRDefault="00020A03" w:rsidP="00BA26F5">
      <w:pPr>
        <w:spacing w:line="360" w:lineRule="auto"/>
        <w:jc w:val="both"/>
        <w:rPr>
          <w:rFonts w:ascii="Times New Roman" w:hAnsi="Times New Roman" w:cs="Times New Roman"/>
          <w:sz w:val="24"/>
          <w:szCs w:val="24"/>
        </w:rPr>
      </w:pPr>
    </w:p>
    <w:p w:rsidR="00020A03" w:rsidRDefault="00020A03" w:rsidP="00BA26F5">
      <w:pPr>
        <w:spacing w:line="360" w:lineRule="auto"/>
        <w:jc w:val="both"/>
        <w:rPr>
          <w:rFonts w:ascii="Times New Roman" w:hAnsi="Times New Roman" w:cs="Times New Roman"/>
          <w:sz w:val="24"/>
          <w:szCs w:val="24"/>
        </w:rPr>
      </w:pPr>
    </w:p>
    <w:p w:rsidR="00020A03" w:rsidRDefault="00605BCC" w:rsidP="00BA26F5">
      <w:pPr>
        <w:spacing w:line="360" w:lineRule="auto"/>
        <w:jc w:val="both"/>
        <w:rPr>
          <w:rFonts w:ascii="Times New Roman" w:hAnsi="Times New Roman" w:cs="Times New Roman"/>
          <w:sz w:val="24"/>
          <w:szCs w:val="24"/>
        </w:rPr>
      </w:pPr>
      <w:sdt>
        <w:sdtPr>
          <w:rPr>
            <w:rFonts w:ascii="Times New Roman" w:hAnsi="Times New Roman" w:cs="Times New Roman"/>
            <w:sz w:val="24"/>
            <w:szCs w:val="24"/>
          </w:rPr>
          <w:id w:val="64234657"/>
          <w:citation/>
        </w:sdtPr>
        <w:sdtEndPr/>
        <w:sdtContent>
          <w:r w:rsidR="0038143F">
            <w:rPr>
              <w:rFonts w:ascii="Times New Roman" w:hAnsi="Times New Roman" w:cs="Times New Roman"/>
              <w:sz w:val="24"/>
              <w:szCs w:val="24"/>
            </w:rPr>
            <w:fldChar w:fldCharType="begin"/>
          </w:r>
          <w:r w:rsidR="0038143F">
            <w:rPr>
              <w:rFonts w:ascii="Times New Roman" w:hAnsi="Times New Roman" w:cs="Times New Roman"/>
              <w:sz w:val="24"/>
              <w:szCs w:val="24"/>
            </w:rPr>
            <w:instrText xml:space="preserve"> CITATION RíO11 \l 9226 </w:instrText>
          </w:r>
          <w:r w:rsidR="0038143F">
            <w:rPr>
              <w:rFonts w:ascii="Times New Roman" w:hAnsi="Times New Roman" w:cs="Times New Roman"/>
              <w:sz w:val="24"/>
              <w:szCs w:val="24"/>
            </w:rPr>
            <w:fldChar w:fldCharType="separate"/>
          </w:r>
          <w:r w:rsidR="0038143F" w:rsidRPr="0038143F">
            <w:rPr>
              <w:rFonts w:ascii="Times New Roman" w:hAnsi="Times New Roman" w:cs="Times New Roman"/>
              <w:noProof/>
              <w:sz w:val="24"/>
              <w:szCs w:val="24"/>
            </w:rPr>
            <w:t>(RíOS GONZÁLEZ, 2011)</w:t>
          </w:r>
          <w:r w:rsidR="0038143F">
            <w:rPr>
              <w:rFonts w:ascii="Times New Roman" w:hAnsi="Times New Roman" w:cs="Times New Roman"/>
              <w:sz w:val="24"/>
              <w:szCs w:val="24"/>
            </w:rPr>
            <w:fldChar w:fldCharType="end"/>
          </w:r>
        </w:sdtContent>
      </w:sdt>
      <w:sdt>
        <w:sdtPr>
          <w:rPr>
            <w:rFonts w:ascii="Times New Roman" w:hAnsi="Times New Roman" w:cs="Times New Roman"/>
            <w:sz w:val="24"/>
            <w:szCs w:val="24"/>
          </w:rPr>
          <w:id w:val="683950842"/>
          <w:citation/>
        </w:sdtPr>
        <w:sdtEndPr/>
        <w:sdtContent>
          <w:r w:rsidR="0038143F">
            <w:rPr>
              <w:rFonts w:ascii="Times New Roman" w:hAnsi="Times New Roman" w:cs="Times New Roman"/>
              <w:sz w:val="24"/>
              <w:szCs w:val="24"/>
            </w:rPr>
            <w:fldChar w:fldCharType="begin"/>
          </w:r>
          <w:r w:rsidR="0038143F">
            <w:rPr>
              <w:rFonts w:ascii="Times New Roman" w:hAnsi="Times New Roman" w:cs="Times New Roman"/>
              <w:sz w:val="24"/>
              <w:szCs w:val="24"/>
            </w:rPr>
            <w:instrText xml:space="preserve"> CITATION Val11 \l 9226 </w:instrText>
          </w:r>
          <w:r w:rsidR="0038143F">
            <w:rPr>
              <w:rFonts w:ascii="Times New Roman" w:hAnsi="Times New Roman" w:cs="Times New Roman"/>
              <w:sz w:val="24"/>
              <w:szCs w:val="24"/>
            </w:rPr>
            <w:fldChar w:fldCharType="separate"/>
          </w:r>
          <w:r w:rsidR="0038143F">
            <w:rPr>
              <w:rFonts w:ascii="Times New Roman" w:hAnsi="Times New Roman" w:cs="Times New Roman"/>
              <w:noProof/>
              <w:sz w:val="24"/>
              <w:szCs w:val="24"/>
            </w:rPr>
            <w:t xml:space="preserve"> </w:t>
          </w:r>
          <w:r w:rsidR="0038143F" w:rsidRPr="0038143F">
            <w:rPr>
              <w:rFonts w:ascii="Times New Roman" w:hAnsi="Times New Roman" w:cs="Times New Roman"/>
              <w:noProof/>
              <w:sz w:val="24"/>
              <w:szCs w:val="24"/>
            </w:rPr>
            <w:t>((Valencia, 2011)</w:t>
          </w:r>
          <w:r w:rsidR="0038143F">
            <w:rPr>
              <w:rFonts w:ascii="Times New Roman" w:hAnsi="Times New Roman" w:cs="Times New Roman"/>
              <w:sz w:val="24"/>
              <w:szCs w:val="24"/>
            </w:rPr>
            <w:fldChar w:fldCharType="end"/>
          </w:r>
        </w:sdtContent>
      </w:sdt>
    </w:p>
    <w:p w:rsidR="00F50041" w:rsidRDefault="00020A03" w:rsidP="00BA26F5">
      <w:pPr>
        <w:spacing w:line="360" w:lineRule="auto"/>
        <w:jc w:val="both"/>
        <w:rPr>
          <w:rFonts w:ascii="Times New Roman" w:hAnsi="Times New Roman" w:cs="Times New Roman"/>
          <w:sz w:val="24"/>
          <w:szCs w:val="24"/>
        </w:rPr>
      </w:pPr>
      <w:r w:rsidRPr="00020A03">
        <w:rPr>
          <w:rFonts w:ascii="Times New Roman" w:hAnsi="Times New Roman" w:cs="Times New Roman"/>
          <w:sz w:val="24"/>
          <w:szCs w:val="24"/>
        </w:rPr>
        <w:t>Señaló que la “logística es una de las tres ciencias militares; en ella tienen soporte la planeación y el desarrollo de las operaciones. Estrategia y táctica no subsisten sin la logística. Es un hecho que sola no ha ganado ninguna guerra, pero muchas campañas fracasaron por un inoportuno inadecuado apoyo de servicios para el combate, objetivo primordial de la logística en el campo armado</w:t>
      </w:r>
      <w:r w:rsidR="0038143F" w:rsidRPr="0038143F">
        <w:t xml:space="preserve"> </w:t>
      </w:r>
      <w:r w:rsidR="0038143F" w:rsidRPr="0038143F">
        <w:rPr>
          <w:rFonts w:ascii="Times New Roman" w:hAnsi="Times New Roman" w:cs="Times New Roman"/>
          <w:sz w:val="24"/>
          <w:szCs w:val="24"/>
        </w:rPr>
        <w:t>Gerney Ríos González. 2011</w:t>
      </w:r>
    </w:p>
    <w:p w:rsidR="00F50041" w:rsidRPr="00BA26F5" w:rsidRDefault="00F50041" w:rsidP="00BA26F5">
      <w:pPr>
        <w:spacing w:line="360" w:lineRule="auto"/>
        <w:jc w:val="both"/>
        <w:rPr>
          <w:rFonts w:ascii="Times New Roman" w:hAnsi="Times New Roman" w:cs="Times New Roman"/>
          <w:sz w:val="24"/>
          <w:szCs w:val="24"/>
        </w:rPr>
      </w:pPr>
    </w:p>
    <w:p w:rsidR="00BA26F5" w:rsidRPr="00F50041" w:rsidRDefault="00BA26F5" w:rsidP="004F3B76">
      <w:pPr>
        <w:spacing w:line="360" w:lineRule="auto"/>
        <w:jc w:val="both"/>
        <w:rPr>
          <w:rFonts w:ascii="Times New Roman" w:hAnsi="Times New Roman" w:cs="Times New Roman"/>
          <w:b/>
          <w:sz w:val="24"/>
          <w:szCs w:val="24"/>
        </w:rPr>
      </w:pPr>
      <w:r w:rsidRPr="00BA26F5">
        <w:rPr>
          <w:rFonts w:ascii="Times New Roman" w:hAnsi="Times New Roman" w:cs="Times New Roman"/>
          <w:sz w:val="24"/>
          <w:szCs w:val="24"/>
        </w:rPr>
        <w:t xml:space="preserve"> </w:t>
      </w:r>
      <w:r w:rsidR="00F50041" w:rsidRPr="00F50041">
        <w:rPr>
          <w:rFonts w:ascii="Times New Roman" w:hAnsi="Times New Roman" w:cs="Times New Roman"/>
          <w:b/>
          <w:sz w:val="24"/>
          <w:szCs w:val="24"/>
        </w:rPr>
        <w:t>LA LOGÍSTICA MILITAR EN COLOMBIA</w:t>
      </w:r>
    </w:p>
    <w:p w:rsidR="00F50041" w:rsidRDefault="00F50041" w:rsidP="00F50041">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Los primeros conocimientos de Logística Militar o de organización de tropas en Colombia fue en la época de la conquista cuando los españoles emprendieron su marcha por toda América. Durante la misma se encontraron con indígenas que se impactaron al verlos, pero que entendieron en poco tiempo que los visitantes de otra tierra no eran lo que creían, pues su interés era hacer contacto con ellos para llevarse sus tesoros más preciados y educarlos en su contexto materno.</w:t>
      </w:r>
    </w:p>
    <w:p w:rsidR="00F50041" w:rsidRDefault="00F50041" w:rsidP="00F50041">
      <w:pPr>
        <w:spacing w:line="360" w:lineRule="auto"/>
        <w:jc w:val="both"/>
        <w:rPr>
          <w:rFonts w:ascii="Times New Roman" w:hAnsi="Times New Roman" w:cs="Times New Roman"/>
          <w:sz w:val="24"/>
          <w:szCs w:val="24"/>
        </w:rPr>
      </w:pPr>
    </w:p>
    <w:p w:rsidR="00F50041" w:rsidRDefault="00F50041" w:rsidP="00F50041">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 xml:space="preserve"> Esto produjo grandes desavenencias, batallas que mostraron armamento nuevo para los nativos, letales y efectivos en poco tiempo, que contrastaban con sus arcos y flechas, cerbatanas y vestimenta, contra los cañones, pistolas de rueca, picas y armaduras livianas que protegían al soldado español, lo que mejoró la justicia de los indígenas perfeccionando sus </w:t>
      </w:r>
      <w:r w:rsidRPr="00F50041">
        <w:rPr>
          <w:rFonts w:ascii="Times New Roman" w:hAnsi="Times New Roman" w:cs="Times New Roman"/>
          <w:sz w:val="24"/>
          <w:szCs w:val="24"/>
        </w:rPr>
        <w:lastRenderedPageBreak/>
        <w:t>estrategias de distracción, la letalidad de sus fechas y cerbatanas con veneno de animales de la región y caminatas hacia lugares desolados que previamente</w:t>
      </w:r>
      <w:r>
        <w:rPr>
          <w:rFonts w:ascii="Times New Roman" w:hAnsi="Times New Roman" w:cs="Times New Roman"/>
          <w:sz w:val="24"/>
          <w:szCs w:val="24"/>
        </w:rPr>
        <w:t xml:space="preserve"> habían preparado para que los </w:t>
      </w:r>
      <w:r w:rsidRPr="00F50041">
        <w:rPr>
          <w:rFonts w:ascii="Times New Roman" w:hAnsi="Times New Roman" w:cs="Times New Roman"/>
          <w:sz w:val="24"/>
          <w:szCs w:val="24"/>
        </w:rPr>
        <w:t>extranjeros murieran de hambre o a manos de cualquier animal salvaje</w:t>
      </w:r>
    </w:p>
    <w:p w:rsidR="00A93829" w:rsidRDefault="00A93829" w:rsidP="00F50041">
      <w:pPr>
        <w:spacing w:line="360" w:lineRule="auto"/>
        <w:jc w:val="both"/>
        <w:rPr>
          <w:rFonts w:ascii="Times New Roman" w:hAnsi="Times New Roman" w:cs="Times New Roman"/>
          <w:sz w:val="24"/>
          <w:szCs w:val="24"/>
        </w:rPr>
      </w:pPr>
    </w:p>
    <w:p w:rsidR="00A93829" w:rsidRDefault="00A93829" w:rsidP="00F50041">
      <w:pPr>
        <w:spacing w:line="360" w:lineRule="auto"/>
        <w:jc w:val="both"/>
        <w:rPr>
          <w:rFonts w:ascii="Times New Roman" w:hAnsi="Times New Roman" w:cs="Times New Roman"/>
          <w:sz w:val="24"/>
          <w:szCs w:val="24"/>
        </w:rPr>
      </w:pPr>
    </w:p>
    <w:p w:rsidR="00F50041" w:rsidRDefault="00F50041" w:rsidP="00F50041">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 xml:space="preserve"> </w:t>
      </w:r>
    </w:p>
    <w:p w:rsidR="00C62747" w:rsidRDefault="00C62747" w:rsidP="00F50041">
      <w:pPr>
        <w:spacing w:line="360" w:lineRule="auto"/>
        <w:jc w:val="both"/>
        <w:rPr>
          <w:rFonts w:ascii="Times New Roman" w:hAnsi="Times New Roman" w:cs="Times New Roman"/>
          <w:sz w:val="24"/>
          <w:szCs w:val="24"/>
        </w:rPr>
      </w:pPr>
    </w:p>
    <w:p w:rsidR="00F50041" w:rsidRDefault="00F50041" w:rsidP="00F50041">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 xml:space="preserve"> Grandes contrastes que empezaron a definir la organización y estrategias de cada uno de los involucrados en la conquista que más adelante demostrará el avance respectivo en los bandos descritos anteriormente, pero más que nada el crecimiento se dio en la época de la Colonia e Independencia, donde bajo el mando de Simón Bolívar y Francisco de Paula Santander se desarrolló una visión sólida de ejército. Aunque los soldados no tuvieran una armadura resistente, sabían atacar con espadas y cañones, ataques grupales con movimientos estratégicos bajo un solo ideal libertad e independencia. </w:t>
      </w:r>
    </w:p>
    <w:p w:rsidR="004F3B76" w:rsidRDefault="00F50041" w:rsidP="00F50041">
      <w:pPr>
        <w:spacing w:line="360" w:lineRule="auto"/>
        <w:jc w:val="both"/>
        <w:rPr>
          <w:rFonts w:ascii="Times New Roman" w:hAnsi="Times New Roman" w:cs="Times New Roman"/>
          <w:sz w:val="24"/>
          <w:szCs w:val="24"/>
        </w:rPr>
      </w:pPr>
      <w:r w:rsidRPr="00F50041">
        <w:rPr>
          <w:rFonts w:ascii="Times New Roman" w:hAnsi="Times New Roman" w:cs="Times New Roman"/>
          <w:sz w:val="24"/>
          <w:szCs w:val="24"/>
        </w:rPr>
        <w:t xml:space="preserve">   La Logística Militar en Colombia procede en la visión organizacional del General Francisco de Paula Santander, por el hecho de ser esa palanca ganadora del ejército Patriota en la Batalla de Boyacá del 7 de agosto de 1819, catalogando como esencial el apoyo logístico desarrollado por las diversas Armas del Ejército, al establecer el proceso de planeación, organización y estructura de las tropas de este que en la Nueva Granada se estaban instaurando para combatir la época del terror que ejecutó la monarquía española (General Rafael Reyes Prieto</w:t>
      </w:r>
      <w:r>
        <w:rPr>
          <w:rFonts w:ascii="Times New Roman" w:hAnsi="Times New Roman" w:cs="Times New Roman"/>
          <w:sz w:val="24"/>
          <w:szCs w:val="24"/>
        </w:rPr>
        <w:t>)</w:t>
      </w:r>
    </w:p>
    <w:p w:rsidR="00A93829" w:rsidRDefault="00A93829" w:rsidP="00F50041">
      <w:pPr>
        <w:spacing w:line="360" w:lineRule="auto"/>
        <w:jc w:val="both"/>
        <w:rPr>
          <w:rFonts w:ascii="Times New Roman" w:hAnsi="Times New Roman" w:cs="Times New Roman"/>
          <w:sz w:val="24"/>
          <w:szCs w:val="24"/>
        </w:rPr>
      </w:pPr>
    </w:p>
    <w:p w:rsidR="00A93829" w:rsidRDefault="00A93829" w:rsidP="00F50041">
      <w:pPr>
        <w:spacing w:line="360" w:lineRule="auto"/>
        <w:jc w:val="both"/>
        <w:rPr>
          <w:rFonts w:ascii="Times New Roman" w:hAnsi="Times New Roman" w:cs="Times New Roman"/>
          <w:sz w:val="24"/>
          <w:szCs w:val="24"/>
        </w:rPr>
      </w:pPr>
      <w:r w:rsidRPr="00A93829">
        <w:rPr>
          <w:rFonts w:ascii="Times New Roman" w:hAnsi="Times New Roman" w:cs="Times New Roman"/>
          <w:sz w:val="24"/>
          <w:szCs w:val="24"/>
        </w:rPr>
        <w:t>(Romero García, 2011</w:t>
      </w:r>
    </w:p>
    <w:p w:rsidR="00A93829" w:rsidRDefault="00A93829" w:rsidP="00F500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w:t>
      </w:r>
      <w:r w:rsidRPr="00A93829">
        <w:rPr>
          <w:rFonts w:ascii="Times New Roman" w:hAnsi="Times New Roman" w:cs="Times New Roman"/>
          <w:sz w:val="24"/>
          <w:szCs w:val="24"/>
        </w:rPr>
        <w:t>Coronel Harold Francisco Romero</w:t>
      </w:r>
      <w:r>
        <w:rPr>
          <w:rFonts w:ascii="Times New Roman" w:hAnsi="Times New Roman" w:cs="Times New Roman"/>
          <w:sz w:val="24"/>
          <w:szCs w:val="24"/>
        </w:rPr>
        <w:t>, hace un aporte a la logística en Colombia,</w:t>
      </w:r>
      <w:r w:rsidRPr="00A93829">
        <w:rPr>
          <w:rFonts w:ascii="Times New Roman" w:hAnsi="Times New Roman" w:cs="Times New Roman"/>
          <w:sz w:val="24"/>
          <w:szCs w:val="24"/>
        </w:rPr>
        <w:t xml:space="preserve"> </w:t>
      </w:r>
      <w:r>
        <w:rPr>
          <w:rFonts w:ascii="Times New Roman" w:hAnsi="Times New Roman" w:cs="Times New Roman"/>
          <w:sz w:val="24"/>
          <w:szCs w:val="24"/>
        </w:rPr>
        <w:t>donde se refiere a la</w:t>
      </w:r>
      <w:r w:rsidR="002A771D">
        <w:rPr>
          <w:rFonts w:ascii="Times New Roman" w:hAnsi="Times New Roman" w:cs="Times New Roman"/>
          <w:sz w:val="24"/>
          <w:szCs w:val="24"/>
        </w:rPr>
        <w:t>s</w:t>
      </w:r>
      <w:r>
        <w:rPr>
          <w:rFonts w:ascii="Times New Roman" w:hAnsi="Times New Roman" w:cs="Times New Roman"/>
          <w:sz w:val="24"/>
          <w:szCs w:val="24"/>
        </w:rPr>
        <w:t xml:space="preserve"> no poca </w:t>
      </w:r>
      <w:r w:rsidRPr="00A93829">
        <w:rPr>
          <w:rFonts w:ascii="Times New Roman" w:hAnsi="Times New Roman" w:cs="Times New Roman"/>
          <w:sz w:val="24"/>
          <w:szCs w:val="24"/>
        </w:rPr>
        <w:t>penurias vividas por nuestros pueblos indígenas durante la Conquista española, debido a un proceso dispar entre caballos, armaduras, arcabuces y espadas, contra flechas, cerbatanas y piedras</w:t>
      </w:r>
    </w:p>
    <w:p w:rsidR="002A771D" w:rsidRDefault="002A771D" w:rsidP="00F50041">
      <w:pPr>
        <w:spacing w:line="360" w:lineRule="auto"/>
        <w:jc w:val="both"/>
        <w:rPr>
          <w:rFonts w:ascii="Times New Roman" w:hAnsi="Times New Roman" w:cs="Times New Roman"/>
          <w:sz w:val="24"/>
          <w:szCs w:val="24"/>
        </w:rPr>
      </w:pPr>
      <w:r w:rsidRPr="002A771D">
        <w:rPr>
          <w:rFonts w:ascii="Times New Roman" w:hAnsi="Times New Roman" w:cs="Times New Roman"/>
          <w:sz w:val="24"/>
          <w:szCs w:val="24"/>
        </w:rPr>
        <w:lastRenderedPageBreak/>
        <w:t>Ya durante la Independencia, señala el Coronel Alexander Godoy Castro, el “avituallamiento y mantenimiento de un ejército moderno, especialmente en campaña, implicó un gran conjunto de tareas que abarcaban desde la fabricación y obtención de materiales, hasta su mantenimiento, reparación y evacuación en y desde los frentes de batalla, arrancando la historia de la logística en Colombia, desde las primeras campañas de la Guerra de Independencia y los preparativos que se hicieron para adelantarlas</w:t>
      </w:r>
      <w:r w:rsidRPr="002A771D">
        <w:t xml:space="preserve"> </w:t>
      </w:r>
      <w:r>
        <w:rPr>
          <w:rFonts w:ascii="Times New Roman" w:hAnsi="Times New Roman" w:cs="Times New Roman"/>
          <w:sz w:val="24"/>
          <w:szCs w:val="24"/>
        </w:rPr>
        <w:t>(Godoy Castro, 2008)</w:t>
      </w:r>
    </w:p>
    <w:p w:rsidR="006F45EC" w:rsidRDefault="006F45EC" w:rsidP="00F50041">
      <w:pPr>
        <w:spacing w:line="360" w:lineRule="auto"/>
        <w:jc w:val="both"/>
        <w:rPr>
          <w:rFonts w:ascii="Times New Roman" w:hAnsi="Times New Roman" w:cs="Times New Roman"/>
          <w:sz w:val="24"/>
          <w:szCs w:val="24"/>
        </w:rPr>
      </w:pPr>
    </w:p>
    <w:p w:rsidR="00826D1D" w:rsidRDefault="002A771D" w:rsidP="00A93829">
      <w:pPr>
        <w:spacing w:line="360" w:lineRule="auto"/>
        <w:jc w:val="both"/>
        <w:rPr>
          <w:rFonts w:ascii="Times New Roman" w:hAnsi="Times New Roman" w:cs="Times New Roman"/>
          <w:sz w:val="24"/>
          <w:szCs w:val="24"/>
        </w:rPr>
      </w:pPr>
      <w:r w:rsidRPr="00826D1D">
        <w:rPr>
          <w:rFonts w:ascii="Times New Roman" w:hAnsi="Times New Roman" w:cs="Times New Roman"/>
          <w:sz w:val="24"/>
          <w:szCs w:val="24"/>
        </w:rPr>
        <w:t>(William Grisoli</w:t>
      </w:r>
      <w:r w:rsidR="00826D1D" w:rsidRPr="00826D1D">
        <w:rPr>
          <w:rFonts w:ascii="Times New Roman" w:hAnsi="Times New Roman" w:cs="Times New Roman"/>
          <w:sz w:val="24"/>
          <w:szCs w:val="24"/>
        </w:rPr>
        <w:t xml:space="preserve"> 2002)</w:t>
      </w:r>
      <w:r w:rsidR="00826D1D">
        <w:rPr>
          <w:rFonts w:ascii="Times New Roman" w:hAnsi="Times New Roman" w:cs="Times New Roman"/>
          <w:sz w:val="24"/>
          <w:szCs w:val="24"/>
        </w:rPr>
        <w:t>.</w:t>
      </w:r>
    </w:p>
    <w:p w:rsidR="006F45EC" w:rsidRDefault="00826D1D" w:rsidP="00826D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postura del autor es considerar que </w:t>
      </w:r>
      <w:r w:rsidRPr="00826D1D">
        <w:rPr>
          <w:rFonts w:ascii="Times New Roman" w:hAnsi="Times New Roman" w:cs="Times New Roman"/>
          <w:sz w:val="24"/>
          <w:szCs w:val="24"/>
        </w:rPr>
        <w:t>lo primero en lo que sea conveniente ins</w:t>
      </w:r>
      <w:r>
        <w:rPr>
          <w:rFonts w:ascii="Times New Roman" w:hAnsi="Times New Roman" w:cs="Times New Roman"/>
          <w:sz w:val="24"/>
          <w:szCs w:val="24"/>
        </w:rPr>
        <w:t xml:space="preserve">istir sea en la idea de que la </w:t>
      </w:r>
      <w:r w:rsidRPr="00826D1D">
        <w:rPr>
          <w:rFonts w:ascii="Times New Roman" w:hAnsi="Times New Roman" w:cs="Times New Roman"/>
          <w:sz w:val="24"/>
          <w:szCs w:val="24"/>
        </w:rPr>
        <w:t>revolución en la Logística Militar es más que</w:t>
      </w:r>
      <w:r>
        <w:rPr>
          <w:rFonts w:ascii="Times New Roman" w:hAnsi="Times New Roman" w:cs="Times New Roman"/>
          <w:sz w:val="24"/>
          <w:szCs w:val="24"/>
        </w:rPr>
        <w:t xml:space="preserve"> un cambio en las tecnologías, </w:t>
      </w:r>
      <w:r w:rsidRPr="00826D1D">
        <w:rPr>
          <w:rFonts w:ascii="Times New Roman" w:hAnsi="Times New Roman" w:cs="Times New Roman"/>
          <w:sz w:val="24"/>
          <w:szCs w:val="24"/>
        </w:rPr>
        <w:t>implica fundir estas nuevas tecnologías c</w:t>
      </w:r>
      <w:r>
        <w:rPr>
          <w:rFonts w:ascii="Times New Roman" w:hAnsi="Times New Roman" w:cs="Times New Roman"/>
          <w:sz w:val="24"/>
          <w:szCs w:val="24"/>
        </w:rPr>
        <w:t xml:space="preserve">on nuevos procedimientos y una </w:t>
      </w:r>
      <w:r w:rsidRPr="00826D1D">
        <w:rPr>
          <w:rFonts w:ascii="Times New Roman" w:hAnsi="Times New Roman" w:cs="Times New Roman"/>
          <w:sz w:val="24"/>
          <w:szCs w:val="24"/>
        </w:rPr>
        <w:t>Doctrina más dinámica: Más que el des</w:t>
      </w:r>
      <w:r>
        <w:rPr>
          <w:rFonts w:ascii="Times New Roman" w:hAnsi="Times New Roman" w:cs="Times New Roman"/>
          <w:sz w:val="24"/>
          <w:szCs w:val="24"/>
        </w:rPr>
        <w:t xml:space="preserve">arrollo y aplicación de nuevas </w:t>
      </w:r>
      <w:r w:rsidRPr="00826D1D">
        <w:rPr>
          <w:rFonts w:ascii="Times New Roman" w:hAnsi="Times New Roman" w:cs="Times New Roman"/>
          <w:sz w:val="24"/>
          <w:szCs w:val="24"/>
        </w:rPr>
        <w:t>tecnologías, la revolución de la logística militar op</w:t>
      </w:r>
      <w:r>
        <w:rPr>
          <w:rFonts w:ascii="Times New Roman" w:hAnsi="Times New Roman" w:cs="Times New Roman"/>
          <w:sz w:val="24"/>
          <w:szCs w:val="24"/>
        </w:rPr>
        <w:t xml:space="preserve">erativa requiere nuevos </w:t>
      </w:r>
      <w:r w:rsidRPr="00826D1D">
        <w:rPr>
          <w:rFonts w:ascii="Times New Roman" w:hAnsi="Times New Roman" w:cs="Times New Roman"/>
          <w:sz w:val="24"/>
          <w:szCs w:val="24"/>
        </w:rPr>
        <w:t>conceptos doctri</w:t>
      </w:r>
      <w:r>
        <w:rPr>
          <w:rFonts w:ascii="Times New Roman" w:hAnsi="Times New Roman" w:cs="Times New Roman"/>
          <w:sz w:val="24"/>
          <w:szCs w:val="24"/>
        </w:rPr>
        <w:t xml:space="preserve">nales, nuevas estructuras y una diferente concepción de las </w:t>
      </w:r>
      <w:r w:rsidRPr="00826D1D">
        <w:rPr>
          <w:rFonts w:ascii="Times New Roman" w:hAnsi="Times New Roman" w:cs="Times New Roman"/>
          <w:sz w:val="24"/>
          <w:szCs w:val="24"/>
        </w:rPr>
        <w:t>relaciones de mando, cambios que afectan no só</w:t>
      </w:r>
      <w:r>
        <w:rPr>
          <w:rFonts w:ascii="Times New Roman" w:hAnsi="Times New Roman" w:cs="Times New Roman"/>
          <w:sz w:val="24"/>
          <w:szCs w:val="24"/>
        </w:rPr>
        <w:t xml:space="preserve">lo a la forma de actuar de las </w:t>
      </w:r>
      <w:r w:rsidRPr="00826D1D">
        <w:rPr>
          <w:rFonts w:ascii="Times New Roman" w:hAnsi="Times New Roman" w:cs="Times New Roman"/>
          <w:sz w:val="24"/>
          <w:szCs w:val="24"/>
        </w:rPr>
        <w:t>unidades logísticas que acompañan a las unidades de combate, sino también a cómo debe gestionarse la logística en el nivel e</w:t>
      </w:r>
      <w:r>
        <w:rPr>
          <w:rFonts w:ascii="Times New Roman" w:hAnsi="Times New Roman" w:cs="Times New Roman"/>
          <w:sz w:val="24"/>
          <w:szCs w:val="24"/>
        </w:rPr>
        <w:t xml:space="preserve">stratégico: “La transformación </w:t>
      </w:r>
      <w:r w:rsidRPr="00826D1D">
        <w:rPr>
          <w:rFonts w:ascii="Times New Roman" w:hAnsi="Times New Roman" w:cs="Times New Roman"/>
          <w:sz w:val="24"/>
          <w:szCs w:val="24"/>
        </w:rPr>
        <w:t>del Ejército consiste en cambiar la forma</w:t>
      </w:r>
      <w:r>
        <w:rPr>
          <w:rFonts w:ascii="Times New Roman" w:hAnsi="Times New Roman" w:cs="Times New Roman"/>
          <w:sz w:val="24"/>
          <w:szCs w:val="24"/>
        </w:rPr>
        <w:t xml:space="preserve"> de combatir. Es el proceso de </w:t>
      </w:r>
      <w:r w:rsidRPr="00826D1D">
        <w:rPr>
          <w:rFonts w:ascii="Times New Roman" w:hAnsi="Times New Roman" w:cs="Times New Roman"/>
          <w:sz w:val="24"/>
          <w:szCs w:val="24"/>
        </w:rPr>
        <w:t>convertir una estructura basada en la Guerra Fr</w:t>
      </w:r>
      <w:r>
        <w:rPr>
          <w:rFonts w:ascii="Times New Roman" w:hAnsi="Times New Roman" w:cs="Times New Roman"/>
          <w:sz w:val="24"/>
          <w:szCs w:val="24"/>
        </w:rPr>
        <w:t xml:space="preserve">ía en otra preparada para todo </w:t>
      </w:r>
      <w:r w:rsidRPr="00826D1D">
        <w:rPr>
          <w:rFonts w:ascii="Times New Roman" w:hAnsi="Times New Roman" w:cs="Times New Roman"/>
          <w:sz w:val="24"/>
          <w:szCs w:val="24"/>
        </w:rPr>
        <w:t>el espectro de posibles operaciones, estraté</w:t>
      </w:r>
      <w:r>
        <w:rPr>
          <w:rFonts w:ascii="Times New Roman" w:hAnsi="Times New Roman" w:cs="Times New Roman"/>
          <w:sz w:val="24"/>
          <w:szCs w:val="24"/>
        </w:rPr>
        <w:t xml:space="preserve">gicamente capaz de responder y </w:t>
      </w:r>
      <w:r w:rsidRPr="00826D1D">
        <w:rPr>
          <w:rFonts w:ascii="Times New Roman" w:hAnsi="Times New Roman" w:cs="Times New Roman"/>
          <w:sz w:val="24"/>
          <w:szCs w:val="24"/>
        </w:rPr>
        <w:t>dominante en cualquier tipo de conflicto. No es</w:t>
      </w:r>
      <w:r>
        <w:rPr>
          <w:rFonts w:ascii="Times New Roman" w:hAnsi="Times New Roman" w:cs="Times New Roman"/>
          <w:sz w:val="24"/>
          <w:szCs w:val="24"/>
        </w:rPr>
        <w:t xml:space="preserve"> sólo tecnología, es Doctrina, </w:t>
      </w:r>
      <w:r w:rsidRPr="00826D1D">
        <w:rPr>
          <w:rFonts w:ascii="Times New Roman" w:hAnsi="Times New Roman" w:cs="Times New Roman"/>
          <w:sz w:val="24"/>
          <w:szCs w:val="24"/>
        </w:rPr>
        <w:t>adiestramiento, liderazgo, organización,</w:t>
      </w:r>
      <w:r>
        <w:rPr>
          <w:rFonts w:ascii="Times New Roman" w:hAnsi="Times New Roman" w:cs="Times New Roman"/>
          <w:sz w:val="24"/>
          <w:szCs w:val="24"/>
        </w:rPr>
        <w:t xml:space="preserve"> disponibilidad de materiales, </w:t>
      </w:r>
      <w:r w:rsidRPr="00826D1D">
        <w:rPr>
          <w:rFonts w:ascii="Times New Roman" w:hAnsi="Times New Roman" w:cs="Times New Roman"/>
          <w:sz w:val="24"/>
          <w:szCs w:val="24"/>
        </w:rPr>
        <w:t>instalaciones y soldado</w:t>
      </w:r>
      <w:r w:rsidR="006F45EC" w:rsidRPr="00826D1D">
        <w:rPr>
          <w:rFonts w:ascii="Times New Roman" w:hAnsi="Times New Roman" w:cs="Times New Roman"/>
          <w:sz w:val="24"/>
          <w:szCs w:val="24"/>
        </w:rPr>
        <w:t xml:space="preserve"> </w:t>
      </w:r>
      <w:r w:rsidR="00A93829" w:rsidRPr="00826D1D">
        <w:rPr>
          <w:rFonts w:ascii="Times New Roman" w:hAnsi="Times New Roman" w:cs="Times New Roman"/>
          <w:sz w:val="24"/>
          <w:szCs w:val="24"/>
        </w:rPr>
        <w:t xml:space="preserve"> </w:t>
      </w:r>
    </w:p>
    <w:p w:rsidR="00826D1D" w:rsidRPr="00826D1D" w:rsidRDefault="00826D1D" w:rsidP="00826D1D">
      <w:pPr>
        <w:spacing w:line="360" w:lineRule="auto"/>
        <w:jc w:val="both"/>
        <w:rPr>
          <w:rFonts w:ascii="Times New Roman" w:hAnsi="Times New Roman" w:cs="Times New Roman"/>
          <w:sz w:val="24"/>
          <w:szCs w:val="24"/>
        </w:rPr>
      </w:pPr>
      <w:r>
        <w:rPr>
          <w:rFonts w:ascii="Times New Roman" w:hAnsi="Times New Roman" w:cs="Times New Roman"/>
          <w:sz w:val="24"/>
          <w:szCs w:val="24"/>
        </w:rPr>
        <w:t>El impacto de la Logística Militar,</w:t>
      </w:r>
      <w:r w:rsidRPr="00826D1D">
        <w:rPr>
          <w:rFonts w:ascii="Times New Roman" w:hAnsi="Times New Roman" w:cs="Times New Roman"/>
          <w:sz w:val="24"/>
          <w:szCs w:val="24"/>
        </w:rPr>
        <w:t xml:space="preserve"> </w:t>
      </w:r>
      <w:r>
        <w:rPr>
          <w:rFonts w:ascii="Times New Roman" w:hAnsi="Times New Roman" w:cs="Times New Roman"/>
          <w:sz w:val="24"/>
          <w:szCs w:val="24"/>
        </w:rPr>
        <w:t xml:space="preserve">da sus  </w:t>
      </w:r>
      <w:r w:rsidRPr="00826D1D">
        <w:rPr>
          <w:rFonts w:ascii="Times New Roman" w:hAnsi="Times New Roman" w:cs="Times New Roman"/>
          <w:sz w:val="24"/>
          <w:szCs w:val="24"/>
        </w:rPr>
        <w:t xml:space="preserve"> primeros pasos en la transformación de la logística </w:t>
      </w:r>
    </w:p>
    <w:p w:rsidR="00826D1D" w:rsidRDefault="00826D1D" w:rsidP="00826D1D">
      <w:pPr>
        <w:spacing w:line="360" w:lineRule="auto"/>
        <w:jc w:val="both"/>
        <w:rPr>
          <w:rFonts w:ascii="Times New Roman" w:hAnsi="Times New Roman" w:cs="Times New Roman"/>
          <w:sz w:val="24"/>
          <w:szCs w:val="24"/>
        </w:rPr>
      </w:pPr>
      <w:r w:rsidRPr="00826D1D">
        <w:rPr>
          <w:rFonts w:ascii="Times New Roman" w:hAnsi="Times New Roman" w:cs="Times New Roman"/>
          <w:sz w:val="24"/>
          <w:szCs w:val="24"/>
        </w:rPr>
        <w:t>Militar operativa deben basarse en la</w:t>
      </w:r>
      <w:r>
        <w:rPr>
          <w:rFonts w:ascii="Times New Roman" w:hAnsi="Times New Roman" w:cs="Times New Roman"/>
          <w:sz w:val="24"/>
          <w:szCs w:val="24"/>
        </w:rPr>
        <w:t xml:space="preserve"> explotación de los avances en </w:t>
      </w:r>
      <w:r w:rsidRPr="00826D1D">
        <w:rPr>
          <w:rFonts w:ascii="Times New Roman" w:hAnsi="Times New Roman" w:cs="Times New Roman"/>
          <w:sz w:val="24"/>
          <w:szCs w:val="24"/>
        </w:rPr>
        <w:t>automatización, comunicaciones, prácticas</w:t>
      </w:r>
      <w:r>
        <w:rPr>
          <w:rFonts w:ascii="Times New Roman" w:hAnsi="Times New Roman" w:cs="Times New Roman"/>
          <w:sz w:val="24"/>
          <w:szCs w:val="24"/>
        </w:rPr>
        <w:t xml:space="preserve"> empresariales y relaciones de </w:t>
      </w:r>
      <w:r w:rsidRPr="00826D1D">
        <w:rPr>
          <w:rFonts w:ascii="Times New Roman" w:hAnsi="Times New Roman" w:cs="Times New Roman"/>
          <w:sz w:val="24"/>
          <w:szCs w:val="24"/>
        </w:rPr>
        <w:t>Mando y Control, con el objetivo de proporcion</w:t>
      </w:r>
      <w:r>
        <w:rPr>
          <w:rFonts w:ascii="Times New Roman" w:hAnsi="Times New Roman" w:cs="Times New Roman"/>
          <w:sz w:val="24"/>
          <w:szCs w:val="24"/>
        </w:rPr>
        <w:t xml:space="preserve">ar una mayor unidad de mando y </w:t>
      </w:r>
      <w:r w:rsidRPr="00826D1D">
        <w:rPr>
          <w:rFonts w:ascii="Times New Roman" w:hAnsi="Times New Roman" w:cs="Times New Roman"/>
          <w:sz w:val="24"/>
          <w:szCs w:val="24"/>
        </w:rPr>
        <w:t>la necesaria</w:t>
      </w:r>
      <w:r>
        <w:rPr>
          <w:rFonts w:ascii="Times New Roman" w:hAnsi="Times New Roman" w:cs="Times New Roman"/>
          <w:sz w:val="24"/>
          <w:szCs w:val="24"/>
        </w:rPr>
        <w:t xml:space="preserve"> reducción de la cola logística.</w:t>
      </w:r>
    </w:p>
    <w:p w:rsidR="00BF35E7" w:rsidRDefault="00826D1D" w:rsidP="00826D1D">
      <w:pPr>
        <w:spacing w:line="360" w:lineRule="auto"/>
        <w:jc w:val="both"/>
        <w:rPr>
          <w:rFonts w:ascii="Times New Roman" w:hAnsi="Times New Roman" w:cs="Times New Roman"/>
          <w:sz w:val="24"/>
          <w:szCs w:val="24"/>
        </w:rPr>
      </w:pPr>
      <w:r w:rsidRPr="00826D1D">
        <w:rPr>
          <w:rFonts w:ascii="Times New Roman" w:hAnsi="Times New Roman" w:cs="Times New Roman"/>
          <w:sz w:val="24"/>
          <w:szCs w:val="24"/>
        </w:rPr>
        <w:t xml:space="preserve"> Otra</w:t>
      </w:r>
      <w:r>
        <w:rPr>
          <w:rFonts w:ascii="Times New Roman" w:hAnsi="Times New Roman" w:cs="Times New Roman"/>
          <w:sz w:val="24"/>
          <w:szCs w:val="24"/>
        </w:rPr>
        <w:t xml:space="preserve"> vía de modernización pasa por </w:t>
      </w:r>
      <w:r w:rsidRPr="00826D1D">
        <w:rPr>
          <w:rFonts w:ascii="Times New Roman" w:hAnsi="Times New Roman" w:cs="Times New Roman"/>
          <w:sz w:val="24"/>
          <w:szCs w:val="24"/>
        </w:rPr>
        <w:t>la aplicación de tecnologías de distribución qu</w:t>
      </w:r>
      <w:r>
        <w:rPr>
          <w:rFonts w:ascii="Times New Roman" w:hAnsi="Times New Roman" w:cs="Times New Roman"/>
          <w:sz w:val="24"/>
          <w:szCs w:val="24"/>
        </w:rPr>
        <w:t>e faciliten un rápido flujo de recursos.</w:t>
      </w:r>
      <w:sdt>
        <w:sdtPr>
          <w:rPr>
            <w:rFonts w:ascii="Times New Roman" w:hAnsi="Times New Roman" w:cs="Times New Roman"/>
            <w:sz w:val="24"/>
            <w:szCs w:val="24"/>
          </w:rPr>
          <w:id w:val="1907339529"/>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Jav01 \l 9226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826D1D">
            <w:rPr>
              <w:rFonts w:ascii="Times New Roman" w:hAnsi="Times New Roman" w:cs="Times New Roman"/>
              <w:noProof/>
              <w:sz w:val="24"/>
              <w:szCs w:val="24"/>
            </w:rPr>
            <w:t>(Arévalo, 2001)</w:t>
          </w:r>
          <w:r>
            <w:rPr>
              <w:rFonts w:ascii="Times New Roman" w:hAnsi="Times New Roman" w:cs="Times New Roman"/>
              <w:sz w:val="24"/>
              <w:szCs w:val="24"/>
            </w:rPr>
            <w:fldChar w:fldCharType="end"/>
          </w:r>
        </w:sdtContent>
      </w:sdt>
      <w:r w:rsidR="00BF35E7">
        <w:rPr>
          <w:rFonts w:ascii="Times New Roman" w:hAnsi="Times New Roman" w:cs="Times New Roman"/>
          <w:sz w:val="24"/>
          <w:szCs w:val="24"/>
        </w:rPr>
        <w:t>.</w:t>
      </w:r>
    </w:p>
    <w:p w:rsidR="0038143F" w:rsidRDefault="0038143F" w:rsidP="00826D1D">
      <w:pPr>
        <w:spacing w:line="360" w:lineRule="auto"/>
        <w:jc w:val="both"/>
        <w:rPr>
          <w:rFonts w:ascii="Times New Roman" w:hAnsi="Times New Roman" w:cs="Times New Roman"/>
          <w:sz w:val="24"/>
          <w:szCs w:val="24"/>
        </w:rPr>
      </w:pPr>
    </w:p>
    <w:p w:rsidR="00826D1D" w:rsidRDefault="00DE38A9" w:rsidP="00826D1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E38A9">
        <w:rPr>
          <w:rFonts w:ascii="Times New Roman" w:hAnsi="Times New Roman" w:cs="Times New Roman"/>
          <w:sz w:val="24"/>
          <w:szCs w:val="24"/>
        </w:rPr>
        <w:t>(Fuerzas Militares de Colombia, s.f.):</w:t>
      </w:r>
    </w:p>
    <w:p w:rsidR="00C06D84" w:rsidRDefault="00C06D84" w:rsidP="00826D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Para hacer referencia a la parte  de operaciones básicas, se tomara la postura de las fuerzas Armada de Colombia.  Miranda el </w:t>
      </w:r>
      <w:r w:rsidRPr="00C06D84">
        <w:rPr>
          <w:rFonts w:ascii="Times New Roman" w:hAnsi="Times New Roman" w:cs="Times New Roman"/>
          <w:sz w:val="24"/>
          <w:szCs w:val="24"/>
        </w:rPr>
        <w:t xml:space="preserve"> poder de ejecución y apoyo en momentos de crisis para mantener vivo el espíritu de lucha y resistencia que protege a los colombianos,</w:t>
      </w:r>
      <w:r>
        <w:rPr>
          <w:rFonts w:ascii="Times New Roman" w:hAnsi="Times New Roman" w:cs="Times New Roman"/>
          <w:sz w:val="24"/>
          <w:szCs w:val="24"/>
        </w:rPr>
        <w:t xml:space="preserve"> es necesario que  se presenten </w:t>
      </w:r>
      <w:r w:rsidRPr="00C06D84">
        <w:rPr>
          <w:rFonts w:ascii="Times New Roman" w:hAnsi="Times New Roman" w:cs="Times New Roman"/>
          <w:sz w:val="24"/>
          <w:szCs w:val="24"/>
        </w:rPr>
        <w:t xml:space="preserve"> las diferentes clases de abastecimiento, los cuales se pueden definir como elementos necesarios para equipar, mantener y operar una Unidad militar</w:t>
      </w:r>
    </w:p>
    <w:p w:rsidR="00C06D84" w:rsidRDefault="00C06D84" w:rsidP="0007187E">
      <w:pPr>
        <w:pStyle w:val="Prrafodelista"/>
        <w:spacing w:line="360" w:lineRule="auto"/>
        <w:jc w:val="both"/>
        <w:rPr>
          <w:rFonts w:ascii="Times New Roman" w:hAnsi="Times New Roman" w:cs="Times New Roman"/>
          <w:sz w:val="24"/>
          <w:szCs w:val="24"/>
        </w:rPr>
      </w:pPr>
      <w:r w:rsidRPr="00C06D84">
        <w:rPr>
          <w:rFonts w:ascii="Times New Roman" w:hAnsi="Times New Roman" w:cs="Times New Roman"/>
          <w:sz w:val="24"/>
          <w:szCs w:val="24"/>
        </w:rPr>
        <w:t>Clase I: se agrupan en esta clase aquellos que consumen en una proporción diaria y aproximadamente uniforme, sea cual fuere el carácter de las operaciones o la naturaleza del terreno y que no requieren adaptación especial para satisfacer exigencias individuales, tales como: alimentos de toda clase, forrajes para ganado o agua para todos sus usos</w:t>
      </w:r>
      <w:r>
        <w:rPr>
          <w:rFonts w:ascii="Times New Roman" w:hAnsi="Times New Roman" w:cs="Times New Roman"/>
          <w:sz w:val="24"/>
          <w:szCs w:val="24"/>
        </w:rPr>
        <w:t>.</w:t>
      </w:r>
    </w:p>
    <w:p w:rsidR="00C06D84" w:rsidRPr="00C06D84" w:rsidRDefault="00C06D84" w:rsidP="00C06D84">
      <w:pPr>
        <w:pStyle w:val="Prrafodelista"/>
        <w:spacing w:line="360" w:lineRule="auto"/>
        <w:jc w:val="both"/>
        <w:rPr>
          <w:rFonts w:ascii="Times New Roman" w:hAnsi="Times New Roman" w:cs="Times New Roman"/>
          <w:sz w:val="24"/>
          <w:szCs w:val="24"/>
        </w:rPr>
      </w:pPr>
    </w:p>
    <w:p w:rsidR="00C06D84" w:rsidRDefault="00C06D84" w:rsidP="0007187E">
      <w:pPr>
        <w:pStyle w:val="Prrafodelista"/>
        <w:spacing w:line="360" w:lineRule="auto"/>
        <w:jc w:val="both"/>
        <w:rPr>
          <w:rFonts w:ascii="Times New Roman" w:hAnsi="Times New Roman" w:cs="Times New Roman"/>
          <w:sz w:val="24"/>
          <w:szCs w:val="24"/>
        </w:rPr>
      </w:pPr>
      <w:r w:rsidRPr="00C06D84">
        <w:rPr>
          <w:rFonts w:ascii="Times New Roman" w:hAnsi="Times New Roman" w:cs="Times New Roman"/>
          <w:sz w:val="24"/>
          <w:szCs w:val="24"/>
        </w:rPr>
        <w:t>Clase II: se agrupan en esta clase los elementos que figuran en las tablas de organización y equipo (TOE), tales como: vestuario, armamento, vehículos, máscaras anti gas, cascos, radios, herramientas, atalaje, equipo individual, entre otros</w:t>
      </w:r>
      <w:r>
        <w:rPr>
          <w:rFonts w:ascii="Times New Roman" w:hAnsi="Times New Roman" w:cs="Times New Roman"/>
          <w:sz w:val="24"/>
          <w:szCs w:val="24"/>
        </w:rPr>
        <w:t>.</w:t>
      </w:r>
    </w:p>
    <w:p w:rsidR="00C06D84" w:rsidRPr="00C06D84" w:rsidRDefault="00C06D84" w:rsidP="00C06D84">
      <w:pPr>
        <w:pStyle w:val="Prrafodelista"/>
        <w:rPr>
          <w:rFonts w:ascii="Times New Roman" w:hAnsi="Times New Roman" w:cs="Times New Roman"/>
          <w:sz w:val="24"/>
          <w:szCs w:val="24"/>
        </w:rPr>
      </w:pPr>
    </w:p>
    <w:p w:rsidR="00C06D84" w:rsidRDefault="00C06D84" w:rsidP="00C06D84">
      <w:pPr>
        <w:pStyle w:val="Prrafodelista"/>
        <w:spacing w:line="360" w:lineRule="auto"/>
        <w:jc w:val="both"/>
        <w:rPr>
          <w:rFonts w:ascii="Times New Roman" w:hAnsi="Times New Roman" w:cs="Times New Roman"/>
          <w:sz w:val="24"/>
          <w:szCs w:val="24"/>
        </w:rPr>
      </w:pPr>
    </w:p>
    <w:p w:rsidR="00C06D84" w:rsidRDefault="00C06D84" w:rsidP="00C06D84">
      <w:pPr>
        <w:pStyle w:val="Prrafodelista"/>
        <w:spacing w:line="360" w:lineRule="auto"/>
        <w:jc w:val="both"/>
        <w:rPr>
          <w:rFonts w:ascii="Times New Roman" w:hAnsi="Times New Roman" w:cs="Times New Roman"/>
          <w:sz w:val="24"/>
          <w:szCs w:val="24"/>
        </w:rPr>
      </w:pPr>
      <w:r w:rsidRPr="00C06D84">
        <w:rPr>
          <w:rFonts w:ascii="Times New Roman" w:hAnsi="Times New Roman" w:cs="Times New Roman"/>
          <w:sz w:val="24"/>
          <w:szCs w:val="24"/>
        </w:rPr>
        <w:t>Clase III: se agrupan en esta clase los combustibles y lubricantes para vehículos, incluyendo aquellos destinados a la operación y conservación del armamento, equipos de atalaje y construcción. También comprende las diferentes clases de gasolinas, ACPM, gas natural y propano, petróleo, aceites, grasas y carbón;</w:t>
      </w:r>
    </w:p>
    <w:p w:rsidR="00C06D84" w:rsidRDefault="00C06D84" w:rsidP="00C06D84">
      <w:pPr>
        <w:spacing w:line="360" w:lineRule="auto"/>
        <w:ind w:left="360"/>
        <w:jc w:val="both"/>
        <w:rPr>
          <w:rFonts w:ascii="Times New Roman" w:hAnsi="Times New Roman" w:cs="Times New Roman"/>
          <w:sz w:val="24"/>
          <w:szCs w:val="24"/>
        </w:rPr>
      </w:pPr>
      <w:r w:rsidRPr="00C06D84">
        <w:rPr>
          <w:rFonts w:ascii="Times New Roman" w:hAnsi="Times New Roman" w:cs="Times New Roman"/>
          <w:sz w:val="24"/>
          <w:szCs w:val="24"/>
        </w:rPr>
        <w:t xml:space="preserve"> Clase IV: se agrupan en esta clase los elementos no incluidos en las Tablas de Organización y Equipo (TOE), cuya demanda se origina durante el desarrollo de operaciones o para satisfacer necesidades especiales. Se incluye el equipo, vestuario y herramientas, materiales para la construcción y fortificación, la maquinaria y el equipo pesado, lanchas de asalto, embarcaciones especiales, entre otros</w:t>
      </w:r>
      <w:r w:rsidR="0007187E">
        <w:rPr>
          <w:rFonts w:ascii="Times New Roman" w:hAnsi="Times New Roman" w:cs="Times New Roman"/>
          <w:sz w:val="24"/>
          <w:szCs w:val="24"/>
        </w:rPr>
        <w:t>.</w:t>
      </w:r>
    </w:p>
    <w:p w:rsidR="0007187E" w:rsidRDefault="0007187E" w:rsidP="00C06D8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CONCLUSIÓN </w:t>
      </w:r>
    </w:p>
    <w:p w:rsidR="0007187E" w:rsidRPr="0007187E" w:rsidRDefault="0007187E" w:rsidP="0007187E">
      <w:pPr>
        <w:spacing w:line="360" w:lineRule="auto"/>
        <w:ind w:left="360"/>
        <w:jc w:val="both"/>
        <w:rPr>
          <w:rFonts w:ascii="Times New Roman" w:hAnsi="Times New Roman" w:cs="Times New Roman"/>
          <w:sz w:val="24"/>
          <w:szCs w:val="24"/>
        </w:rPr>
      </w:pPr>
      <w:r w:rsidRPr="0007187E">
        <w:rPr>
          <w:rFonts w:ascii="Times New Roman" w:hAnsi="Times New Roman" w:cs="Times New Roman"/>
          <w:sz w:val="24"/>
          <w:szCs w:val="24"/>
        </w:rPr>
        <w:t xml:space="preserve">La logística es de origen militar y fue elevada al mismo rango que la estrategia y la táctica por el Barón de </w:t>
      </w:r>
      <w:proofErr w:type="spellStart"/>
      <w:r w:rsidRPr="0007187E">
        <w:rPr>
          <w:rFonts w:ascii="Times New Roman" w:hAnsi="Times New Roman" w:cs="Times New Roman"/>
          <w:sz w:val="24"/>
          <w:szCs w:val="24"/>
        </w:rPr>
        <w:t>Jomini</w:t>
      </w:r>
      <w:proofErr w:type="spellEnd"/>
      <w:r w:rsidRPr="0007187E">
        <w:rPr>
          <w:rFonts w:ascii="Times New Roman" w:hAnsi="Times New Roman" w:cs="Times New Roman"/>
          <w:sz w:val="24"/>
          <w:szCs w:val="24"/>
        </w:rPr>
        <w:t xml:space="preserve"> (1779-1869), según estableció en 1838 en su obra “Principios del Arte de la Guerra: Las principales combinaciones de la Estrategia, de la Gran Táctica y </w:t>
      </w:r>
      <w:r w:rsidRPr="0007187E">
        <w:rPr>
          <w:rFonts w:ascii="Times New Roman" w:hAnsi="Times New Roman" w:cs="Times New Roman"/>
          <w:sz w:val="24"/>
          <w:szCs w:val="24"/>
        </w:rPr>
        <w:lastRenderedPageBreak/>
        <w:t>de la Política Militar”. Después de la Segunda Guerra Mundial, los medios y métodos de la logística militar fueron incorporados al mundo empresarial y han ev</w:t>
      </w:r>
      <w:r>
        <w:rPr>
          <w:rFonts w:ascii="Times New Roman" w:hAnsi="Times New Roman" w:cs="Times New Roman"/>
          <w:sz w:val="24"/>
          <w:szCs w:val="24"/>
        </w:rPr>
        <w:t>olucionado hasta la actualidad.</w:t>
      </w:r>
    </w:p>
    <w:p w:rsidR="0007187E" w:rsidRDefault="0007187E" w:rsidP="0007187E">
      <w:pPr>
        <w:spacing w:line="360" w:lineRule="auto"/>
        <w:ind w:left="360"/>
        <w:jc w:val="both"/>
        <w:rPr>
          <w:rFonts w:ascii="Times New Roman" w:hAnsi="Times New Roman" w:cs="Times New Roman"/>
          <w:sz w:val="24"/>
          <w:szCs w:val="24"/>
        </w:rPr>
      </w:pPr>
      <w:r w:rsidRPr="0007187E">
        <w:rPr>
          <w:rFonts w:ascii="Times New Roman" w:hAnsi="Times New Roman" w:cs="Times New Roman"/>
          <w:sz w:val="24"/>
          <w:szCs w:val="24"/>
        </w:rPr>
        <w:t>Sin embargo, es discutible otorgarle tal jerarquía a la logística, pues, por una parte, se le puede considerar así en función de que permite implementar la estrategia y la táctica, como una división diferente del arte de la guerra. Su contraparte es que se encuentra inmersa dentro del planeamiento estratégico, pues sería imposible efectuar la concepción estratégica de un conflicto sin tenerla en cuenta, ocurriendo algo similar a nivel táctico; por tanto, desde este punto de vista, se le podría otorgar solamente un rango similar a la inteligencia. Independientemente del rango que se le desee otorgar a la logística, es innegable la vital importancia que tiene para el desarrollo de la guerra; sin ella, sería imposible realizarla. (Arnillas, 208)</w:t>
      </w:r>
    </w:p>
    <w:p w:rsidR="0007187E" w:rsidRDefault="0007187E" w:rsidP="0007187E">
      <w:pPr>
        <w:spacing w:line="360" w:lineRule="auto"/>
        <w:ind w:left="360"/>
        <w:jc w:val="both"/>
        <w:rPr>
          <w:rFonts w:ascii="Times New Roman" w:hAnsi="Times New Roman" w:cs="Times New Roman"/>
          <w:sz w:val="24"/>
          <w:szCs w:val="24"/>
        </w:rPr>
      </w:pPr>
    </w:p>
    <w:p w:rsidR="0007187E" w:rsidRPr="00C62747" w:rsidRDefault="0007187E" w:rsidP="0007187E">
      <w:pPr>
        <w:spacing w:line="360" w:lineRule="auto"/>
        <w:ind w:left="360"/>
        <w:jc w:val="both"/>
        <w:rPr>
          <w:rFonts w:ascii="Times New Roman" w:hAnsi="Times New Roman" w:cs="Times New Roman"/>
          <w:b/>
          <w:sz w:val="24"/>
          <w:szCs w:val="24"/>
        </w:rPr>
      </w:pPr>
      <w:r w:rsidRPr="00C62747">
        <w:rPr>
          <w:rFonts w:ascii="Times New Roman" w:hAnsi="Times New Roman" w:cs="Times New Roman"/>
          <w:b/>
          <w:sz w:val="24"/>
          <w:szCs w:val="24"/>
        </w:rPr>
        <w:t>DISEÑO METODOLÓGICO</w:t>
      </w:r>
    </w:p>
    <w:p w:rsidR="0007187E" w:rsidRPr="0007187E" w:rsidRDefault="0007187E" w:rsidP="0007187E">
      <w:pPr>
        <w:spacing w:line="360" w:lineRule="auto"/>
        <w:ind w:left="360"/>
        <w:jc w:val="both"/>
        <w:rPr>
          <w:rFonts w:ascii="Times New Roman" w:hAnsi="Times New Roman" w:cs="Times New Roman"/>
          <w:sz w:val="24"/>
          <w:szCs w:val="24"/>
        </w:rPr>
      </w:pPr>
      <w:r w:rsidRPr="0007187E">
        <w:rPr>
          <w:rFonts w:ascii="Times New Roman" w:hAnsi="Times New Roman" w:cs="Times New Roman"/>
          <w:b/>
          <w:sz w:val="24"/>
          <w:szCs w:val="24"/>
        </w:rPr>
        <w:t>Tipo de Investigacion. Descriptiva</w:t>
      </w:r>
      <w:r w:rsidRPr="0007187E">
        <w:rPr>
          <w:rFonts w:ascii="Times New Roman" w:hAnsi="Times New Roman" w:cs="Times New Roman"/>
          <w:sz w:val="24"/>
          <w:szCs w:val="24"/>
        </w:rPr>
        <w:t>, Consiste en identificar las características del evento en estudio. Los perfiles, las taxonomías, los estudios historiográficos, los estudios anatómicos en medicina, los estudios topográficos, por ejemplo, son investigaciones descriptivas. (Hurtado  Jaqueline, 1998).</w:t>
      </w:r>
    </w:p>
    <w:p w:rsidR="0007187E" w:rsidRPr="0007187E" w:rsidRDefault="0007187E" w:rsidP="0007187E">
      <w:pPr>
        <w:spacing w:line="360" w:lineRule="auto"/>
        <w:ind w:left="360"/>
        <w:jc w:val="both"/>
        <w:rPr>
          <w:rFonts w:ascii="Times New Roman" w:hAnsi="Times New Roman" w:cs="Times New Roman"/>
          <w:sz w:val="24"/>
          <w:szCs w:val="24"/>
        </w:rPr>
      </w:pPr>
    </w:p>
    <w:p w:rsidR="0007187E" w:rsidRPr="0007187E" w:rsidRDefault="0007187E" w:rsidP="0007187E">
      <w:pPr>
        <w:spacing w:line="360" w:lineRule="auto"/>
        <w:ind w:left="360"/>
        <w:jc w:val="both"/>
        <w:rPr>
          <w:rFonts w:ascii="Times New Roman" w:hAnsi="Times New Roman" w:cs="Times New Roman"/>
          <w:sz w:val="24"/>
          <w:szCs w:val="24"/>
        </w:rPr>
      </w:pPr>
      <w:r w:rsidRPr="0007187E">
        <w:rPr>
          <w:rFonts w:ascii="Times New Roman" w:hAnsi="Times New Roman" w:cs="Times New Roman"/>
          <w:b/>
          <w:sz w:val="24"/>
          <w:szCs w:val="24"/>
        </w:rPr>
        <w:t>Enfoque .Mixto</w:t>
      </w:r>
      <w:r w:rsidRPr="0007187E">
        <w:rPr>
          <w:rFonts w:ascii="Times New Roman" w:hAnsi="Times New Roman" w:cs="Times New Roman"/>
          <w:sz w:val="24"/>
          <w:szCs w:val="24"/>
        </w:rPr>
        <w:t>,  se definir el enfoque mixto como un conjunto de procesos sistemáticos, empíricos y críticos de investigación que implican la recolección y el análisis de datos cuantitativos y cualitativos, así como su integración y discusión conjunta, para realizar inferencias producto de toda la información obtenida y lograr un mayor entendimiento del fenómeno de estudio (HERNANDEZ Sampieri r, 2016)</w:t>
      </w:r>
    </w:p>
    <w:p w:rsidR="0007187E" w:rsidRPr="0007187E" w:rsidRDefault="0007187E" w:rsidP="0007187E">
      <w:pPr>
        <w:spacing w:line="360" w:lineRule="auto"/>
        <w:jc w:val="both"/>
        <w:rPr>
          <w:rFonts w:ascii="Times New Roman" w:hAnsi="Times New Roman" w:cs="Times New Roman"/>
          <w:sz w:val="24"/>
          <w:szCs w:val="24"/>
        </w:rPr>
      </w:pPr>
    </w:p>
    <w:p w:rsidR="0007187E" w:rsidRPr="0007187E" w:rsidRDefault="0007187E" w:rsidP="0007187E">
      <w:pPr>
        <w:spacing w:line="360" w:lineRule="auto"/>
        <w:ind w:left="360"/>
        <w:jc w:val="both"/>
        <w:rPr>
          <w:rFonts w:ascii="Times New Roman" w:hAnsi="Times New Roman" w:cs="Times New Roman"/>
          <w:sz w:val="24"/>
          <w:szCs w:val="24"/>
        </w:rPr>
      </w:pPr>
      <w:r w:rsidRPr="0007187E">
        <w:rPr>
          <w:rFonts w:ascii="Times New Roman" w:hAnsi="Times New Roman" w:cs="Times New Roman"/>
          <w:b/>
          <w:sz w:val="24"/>
          <w:szCs w:val="24"/>
        </w:rPr>
        <w:t>Método Analítico</w:t>
      </w:r>
      <w:r w:rsidRPr="0007187E">
        <w:rPr>
          <w:rFonts w:ascii="Times New Roman" w:hAnsi="Times New Roman" w:cs="Times New Roman"/>
          <w:sz w:val="24"/>
          <w:szCs w:val="24"/>
        </w:rPr>
        <w:t xml:space="preserve">, se cómo aquel “que distingue las partes de un todo y procede a la revisión ordenada de cada uno de los elementos por separado “Este método es útil cuando se llevan a cabo trabajos de investigación documental, que consiste en revisar en forma </w:t>
      </w:r>
      <w:r w:rsidRPr="0007187E">
        <w:rPr>
          <w:rFonts w:ascii="Times New Roman" w:hAnsi="Times New Roman" w:cs="Times New Roman"/>
          <w:sz w:val="24"/>
          <w:szCs w:val="24"/>
        </w:rPr>
        <w:lastRenderedPageBreak/>
        <w:t>separada todo el acopio del material necesario para la investigación.  Método (Sánchez, 2014)</w:t>
      </w:r>
    </w:p>
    <w:p w:rsidR="0007187E" w:rsidRPr="0007187E" w:rsidRDefault="0007187E" w:rsidP="0007187E">
      <w:pPr>
        <w:spacing w:line="360" w:lineRule="auto"/>
        <w:ind w:left="360"/>
        <w:jc w:val="both"/>
        <w:rPr>
          <w:rFonts w:ascii="Times New Roman" w:hAnsi="Times New Roman" w:cs="Times New Roman"/>
          <w:sz w:val="24"/>
          <w:szCs w:val="24"/>
        </w:rPr>
      </w:pPr>
    </w:p>
    <w:p w:rsidR="0007187E" w:rsidRPr="0007187E" w:rsidRDefault="0007187E" w:rsidP="0007187E">
      <w:pPr>
        <w:spacing w:line="360" w:lineRule="auto"/>
        <w:ind w:left="360"/>
        <w:jc w:val="both"/>
        <w:rPr>
          <w:rFonts w:ascii="Times New Roman" w:hAnsi="Times New Roman" w:cs="Times New Roman"/>
          <w:sz w:val="24"/>
          <w:szCs w:val="24"/>
        </w:rPr>
      </w:pPr>
    </w:p>
    <w:p w:rsidR="0007187E" w:rsidRPr="0007187E" w:rsidRDefault="0007187E" w:rsidP="0007187E">
      <w:pPr>
        <w:spacing w:line="360" w:lineRule="auto"/>
        <w:ind w:left="360"/>
        <w:jc w:val="both"/>
        <w:rPr>
          <w:rFonts w:ascii="Times New Roman" w:hAnsi="Times New Roman" w:cs="Times New Roman"/>
          <w:sz w:val="24"/>
          <w:szCs w:val="24"/>
        </w:rPr>
      </w:pPr>
    </w:p>
    <w:p w:rsidR="0007187E" w:rsidRPr="0007187E" w:rsidRDefault="0007187E" w:rsidP="0007187E">
      <w:pPr>
        <w:spacing w:line="360" w:lineRule="auto"/>
        <w:ind w:left="360"/>
        <w:jc w:val="both"/>
        <w:rPr>
          <w:rFonts w:ascii="Times New Roman" w:hAnsi="Times New Roman" w:cs="Times New Roman"/>
          <w:sz w:val="24"/>
          <w:szCs w:val="24"/>
        </w:rPr>
      </w:pPr>
    </w:p>
    <w:p w:rsidR="0007187E" w:rsidRPr="00C06D84" w:rsidRDefault="0007187E" w:rsidP="0007187E">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826D1D" w:rsidRDefault="0007187E" w:rsidP="0007187E">
      <w:pPr>
        <w:spacing w:line="360" w:lineRule="auto"/>
        <w:jc w:val="center"/>
        <w:rPr>
          <w:rFonts w:ascii="Times New Roman" w:hAnsi="Times New Roman" w:cs="Times New Roman"/>
          <w:sz w:val="24"/>
          <w:szCs w:val="24"/>
        </w:rPr>
      </w:pPr>
      <w:r>
        <w:rPr>
          <w:rFonts w:ascii="Times New Roman" w:hAnsi="Times New Roman" w:cs="Times New Roman"/>
          <w:sz w:val="24"/>
          <w:szCs w:val="24"/>
        </w:rPr>
        <w:t>REFERENCIAS</w:t>
      </w:r>
    </w:p>
    <w:p w:rsidR="0007187E" w:rsidRPr="00826D1D" w:rsidRDefault="0007187E" w:rsidP="0007187E">
      <w:pPr>
        <w:spacing w:line="360" w:lineRule="auto"/>
        <w:jc w:val="center"/>
        <w:rPr>
          <w:rFonts w:ascii="Times New Roman" w:hAnsi="Times New Roman" w:cs="Times New Roman"/>
          <w:sz w:val="24"/>
          <w:szCs w:val="24"/>
        </w:rPr>
      </w:pPr>
    </w:p>
    <w:p w:rsidR="00C62747" w:rsidRDefault="00C62747" w:rsidP="000718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C62747" w:rsidRPr="00C62747" w:rsidRDefault="00C62747" w:rsidP="00C62747">
      <w:pPr>
        <w:pStyle w:val="Bibliografa"/>
        <w:ind w:left="720" w:hanging="720"/>
        <w:rPr>
          <w:rFonts w:ascii="Times New Roman" w:hAnsi="Times New Roman" w:cs="Times New Roman"/>
          <w:noProof/>
          <w:sz w:val="24"/>
          <w:szCs w:val="24"/>
        </w:rPr>
      </w:pPr>
      <w:r w:rsidRPr="00C62747">
        <w:rPr>
          <w:rFonts w:ascii="Times New Roman" w:hAnsi="Times New Roman" w:cs="Times New Roman"/>
          <w:sz w:val="24"/>
          <w:szCs w:val="24"/>
        </w:rPr>
        <w:fldChar w:fldCharType="begin"/>
      </w:r>
      <w:r w:rsidRPr="00C62747">
        <w:rPr>
          <w:rFonts w:ascii="Times New Roman" w:hAnsi="Times New Roman" w:cs="Times New Roman"/>
          <w:sz w:val="24"/>
          <w:szCs w:val="24"/>
        </w:rPr>
        <w:instrText xml:space="preserve"> BIBLIOGRAPHY  \l 9226 </w:instrText>
      </w:r>
      <w:r w:rsidRPr="00C62747">
        <w:rPr>
          <w:rFonts w:ascii="Times New Roman" w:hAnsi="Times New Roman" w:cs="Times New Roman"/>
          <w:sz w:val="24"/>
          <w:szCs w:val="24"/>
        </w:rPr>
        <w:fldChar w:fldCharType="separate"/>
      </w:r>
      <w:r w:rsidRPr="00C62747">
        <w:rPr>
          <w:rFonts w:ascii="Times New Roman" w:hAnsi="Times New Roman" w:cs="Times New Roman"/>
          <w:noProof/>
          <w:sz w:val="24"/>
          <w:szCs w:val="24"/>
        </w:rPr>
        <w:t xml:space="preserve">(Valencia. (2011). </w:t>
      </w:r>
      <w:r w:rsidRPr="00C62747">
        <w:rPr>
          <w:rFonts w:ascii="Times New Roman" w:hAnsi="Times New Roman" w:cs="Times New Roman"/>
          <w:i/>
          <w:iCs/>
          <w:noProof/>
          <w:sz w:val="24"/>
          <w:szCs w:val="24"/>
        </w:rPr>
        <w:t>Historia del Sistema de Información Logístico.</w:t>
      </w:r>
      <w:r w:rsidRPr="00C62747">
        <w:rPr>
          <w:rFonts w:ascii="Times New Roman" w:hAnsi="Times New Roman" w:cs="Times New Roman"/>
          <w:noProof/>
          <w:sz w:val="24"/>
          <w:szCs w:val="24"/>
        </w:rPr>
        <w:t xml:space="preserve"> Bogota.</w:t>
      </w:r>
    </w:p>
    <w:p w:rsidR="00C62747" w:rsidRPr="00C62747" w:rsidRDefault="00C62747" w:rsidP="00C62747">
      <w:pPr>
        <w:pStyle w:val="Bibliografa"/>
        <w:ind w:left="720" w:hanging="720"/>
        <w:rPr>
          <w:rFonts w:ascii="Times New Roman" w:hAnsi="Times New Roman" w:cs="Times New Roman"/>
          <w:noProof/>
          <w:sz w:val="24"/>
          <w:szCs w:val="24"/>
        </w:rPr>
      </w:pPr>
      <w:r w:rsidRPr="00C62747">
        <w:rPr>
          <w:rFonts w:ascii="Times New Roman" w:hAnsi="Times New Roman" w:cs="Times New Roman"/>
          <w:noProof/>
          <w:sz w:val="24"/>
          <w:szCs w:val="24"/>
        </w:rPr>
        <w:t xml:space="preserve">Arévalo, J. M. (2001). </w:t>
      </w:r>
      <w:r w:rsidRPr="00C62747">
        <w:rPr>
          <w:rFonts w:ascii="Times New Roman" w:hAnsi="Times New Roman" w:cs="Times New Roman"/>
          <w:i/>
          <w:iCs/>
          <w:noProof/>
          <w:sz w:val="24"/>
          <w:szCs w:val="24"/>
        </w:rPr>
        <w:t>LA REVOLUCIÓN EN LA LOGÍSTICA MILITAR OPERATIVA .</w:t>
      </w:r>
      <w:r w:rsidRPr="00C62747">
        <w:rPr>
          <w:rFonts w:ascii="Times New Roman" w:hAnsi="Times New Roman" w:cs="Times New Roman"/>
          <w:noProof/>
          <w:sz w:val="24"/>
          <w:szCs w:val="24"/>
        </w:rPr>
        <w:t xml:space="preserve"> Bogota.</w:t>
      </w:r>
    </w:p>
    <w:p w:rsidR="00C62747" w:rsidRPr="00C62747" w:rsidRDefault="00C62747" w:rsidP="00C62747">
      <w:pPr>
        <w:pStyle w:val="Bibliografa"/>
        <w:ind w:left="720" w:hanging="720"/>
        <w:rPr>
          <w:rFonts w:ascii="Times New Roman" w:hAnsi="Times New Roman" w:cs="Times New Roman"/>
          <w:noProof/>
          <w:sz w:val="24"/>
          <w:szCs w:val="24"/>
        </w:rPr>
      </w:pPr>
      <w:r w:rsidRPr="00C62747">
        <w:rPr>
          <w:rFonts w:ascii="Times New Roman" w:hAnsi="Times New Roman" w:cs="Times New Roman"/>
          <w:noProof/>
          <w:sz w:val="24"/>
          <w:szCs w:val="24"/>
        </w:rPr>
        <w:t xml:space="preserve">DELGADILLO TIRADO, O. (2011). </w:t>
      </w:r>
      <w:r w:rsidRPr="00C62747">
        <w:rPr>
          <w:rFonts w:ascii="Times New Roman" w:hAnsi="Times New Roman" w:cs="Times New Roman"/>
          <w:i/>
          <w:iCs/>
          <w:noProof/>
          <w:sz w:val="24"/>
          <w:szCs w:val="24"/>
        </w:rPr>
        <w:t>Transformación de la Logística y su impacto en los resultados de las guerras.</w:t>
      </w:r>
      <w:r w:rsidRPr="00C62747">
        <w:rPr>
          <w:rFonts w:ascii="Times New Roman" w:hAnsi="Times New Roman" w:cs="Times New Roman"/>
          <w:noProof/>
          <w:sz w:val="24"/>
          <w:szCs w:val="24"/>
        </w:rPr>
        <w:t xml:space="preserve"> Bogota.</w:t>
      </w:r>
    </w:p>
    <w:p w:rsidR="00C62747" w:rsidRPr="00C62747" w:rsidRDefault="00C62747" w:rsidP="00C62747">
      <w:pPr>
        <w:pStyle w:val="Bibliografa"/>
        <w:ind w:left="720" w:hanging="720"/>
        <w:rPr>
          <w:rFonts w:ascii="Times New Roman" w:hAnsi="Times New Roman" w:cs="Times New Roman"/>
          <w:noProof/>
          <w:sz w:val="24"/>
          <w:szCs w:val="24"/>
        </w:rPr>
      </w:pPr>
      <w:r w:rsidRPr="00C62747">
        <w:rPr>
          <w:rFonts w:ascii="Times New Roman" w:hAnsi="Times New Roman" w:cs="Times New Roman"/>
          <w:noProof/>
          <w:sz w:val="24"/>
          <w:szCs w:val="24"/>
        </w:rPr>
        <w:t xml:space="preserve">RíOS GONZÁLEZ, G. (2011). </w:t>
      </w:r>
      <w:r w:rsidRPr="00C62747">
        <w:rPr>
          <w:rFonts w:ascii="Times New Roman" w:hAnsi="Times New Roman" w:cs="Times New Roman"/>
          <w:i/>
          <w:iCs/>
          <w:noProof/>
          <w:sz w:val="24"/>
          <w:szCs w:val="24"/>
        </w:rPr>
        <w:t>Geologística.</w:t>
      </w:r>
      <w:r w:rsidRPr="00C62747">
        <w:rPr>
          <w:rFonts w:ascii="Times New Roman" w:hAnsi="Times New Roman" w:cs="Times New Roman"/>
          <w:noProof/>
          <w:sz w:val="24"/>
          <w:szCs w:val="24"/>
        </w:rPr>
        <w:t xml:space="preserve"> Bogota.</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fldChar w:fldCharType="end"/>
      </w:r>
      <w:r w:rsidRPr="00C62747">
        <w:rPr>
          <w:rFonts w:ascii="Times New Roman" w:hAnsi="Times New Roman" w:cs="Times New Roman"/>
          <w:sz w:val="24"/>
          <w:szCs w:val="24"/>
        </w:rPr>
        <w:t xml:space="preserve"> CAMACHO al, (. e. (2012). Logística Militar. Bogota.</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ARNILLAS, C. D. (208). Comisión de Estudios Estratégicos-Marítimos. Bogota.</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BARRACLOUGH, G., &amp; STONE. (1996). Atlas de Historia Universal. Bogotá.</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BARRACLOUGH, G., &amp; STONE. (1996). Atlas de Historia Universal. Bogotá. .</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 xml:space="preserve">cesa, P. g. (2017). GESTIÓN LOGÍSTICA EN EL ÁMBITO MILITAR. </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ESPERANZA, 1. (2012). Logística Militar. Logística Militar.</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HERNANDEZ SAMPIERI R, F. C. (2016). Investigacion Mixta. En F. C. HERNANDEZ SAMPIERI R, Metodología de la Investigacion (pág. 586). México: MC GRAW HI.</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lastRenderedPageBreak/>
        <w:t xml:space="preserve">HURTADO BARRERA, J. (1998). Metodología de la Investigación Holística. </w:t>
      </w:r>
      <w:proofErr w:type="gramStart"/>
      <w:r w:rsidRPr="00C62747">
        <w:rPr>
          <w:rFonts w:ascii="Times New Roman" w:hAnsi="Times New Roman" w:cs="Times New Roman"/>
          <w:sz w:val="24"/>
          <w:szCs w:val="24"/>
        </w:rPr>
        <w:t>Venezuela::</w:t>
      </w:r>
      <w:proofErr w:type="gramEnd"/>
      <w:r w:rsidRPr="00C62747">
        <w:rPr>
          <w:rFonts w:ascii="Times New Roman" w:hAnsi="Times New Roman" w:cs="Times New Roman"/>
          <w:sz w:val="24"/>
          <w:szCs w:val="24"/>
        </w:rPr>
        <w:t xml:space="preserve"> Fundación Sypal,.</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MINISTERIO DE DEFENZA. (2004). logística MILITAR. Bogotá.</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PEÑA, C. A. (2015). FORTALECIMIENTO DE LA LOGÍSTICA MILITAR. Bogota.</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PRIETO, “. R. (s.f.). Historia del Sistema de Información Logístico Coordinado del Sector Defensa de Colombia. Bogota.</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SANABRIA, O. y. (2017). Que es la logística Militar. Bogota.</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SÁNCHEZ, G. (2014). Métodos y técnicas de investigación. México.</w:t>
      </w:r>
    </w:p>
    <w:p w:rsidR="00C62747" w:rsidRPr="00C62747" w:rsidRDefault="00C62747" w:rsidP="00C62747">
      <w:pPr>
        <w:spacing w:line="360" w:lineRule="auto"/>
        <w:jc w:val="both"/>
        <w:rPr>
          <w:rFonts w:ascii="Times New Roman" w:hAnsi="Times New Roman" w:cs="Times New Roman"/>
          <w:sz w:val="24"/>
          <w:szCs w:val="24"/>
        </w:rPr>
      </w:pPr>
      <w:r w:rsidRPr="00C62747">
        <w:rPr>
          <w:rFonts w:ascii="Times New Roman" w:hAnsi="Times New Roman" w:cs="Times New Roman"/>
          <w:sz w:val="24"/>
          <w:szCs w:val="24"/>
        </w:rPr>
        <w:t>TZU, S. (1997). El Arte de la Guerra. Ciudad de México. .</w:t>
      </w:r>
    </w:p>
    <w:p w:rsidR="00C62747" w:rsidRPr="00C62747" w:rsidRDefault="00C62747" w:rsidP="00C62747">
      <w:pPr>
        <w:spacing w:line="360" w:lineRule="auto"/>
        <w:jc w:val="both"/>
        <w:rPr>
          <w:rFonts w:ascii="Times New Roman" w:hAnsi="Times New Roman" w:cs="Times New Roman"/>
          <w:sz w:val="24"/>
          <w:szCs w:val="24"/>
        </w:rPr>
      </w:pPr>
    </w:p>
    <w:p w:rsidR="005F2660" w:rsidRPr="00C62747" w:rsidRDefault="005F2660" w:rsidP="00C62747">
      <w:pPr>
        <w:spacing w:line="360" w:lineRule="auto"/>
        <w:jc w:val="both"/>
        <w:rPr>
          <w:rFonts w:ascii="Times New Roman" w:hAnsi="Times New Roman" w:cs="Times New Roman"/>
          <w:sz w:val="24"/>
          <w:szCs w:val="24"/>
        </w:rPr>
      </w:pPr>
    </w:p>
    <w:sectPr w:rsidR="005F2660" w:rsidRPr="00C62747" w:rsidSect="00F5292C">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E47020"/>
    <w:multiLevelType w:val="hybridMultilevel"/>
    <w:tmpl w:val="488ECF0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O"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92C"/>
    <w:rsid w:val="00020A03"/>
    <w:rsid w:val="0007187E"/>
    <w:rsid w:val="00095EDD"/>
    <w:rsid w:val="001900DC"/>
    <w:rsid w:val="001B0CDE"/>
    <w:rsid w:val="002A771D"/>
    <w:rsid w:val="0038143F"/>
    <w:rsid w:val="004F3B76"/>
    <w:rsid w:val="00595529"/>
    <w:rsid w:val="005E6A9C"/>
    <w:rsid w:val="005F2660"/>
    <w:rsid w:val="00605BCC"/>
    <w:rsid w:val="006F45EC"/>
    <w:rsid w:val="00826D1D"/>
    <w:rsid w:val="00A93829"/>
    <w:rsid w:val="00AD323E"/>
    <w:rsid w:val="00B74810"/>
    <w:rsid w:val="00BA26F5"/>
    <w:rsid w:val="00BF35E7"/>
    <w:rsid w:val="00C0557F"/>
    <w:rsid w:val="00C06D84"/>
    <w:rsid w:val="00C62747"/>
    <w:rsid w:val="00CC3317"/>
    <w:rsid w:val="00CC6E15"/>
    <w:rsid w:val="00DE38A9"/>
    <w:rsid w:val="00E15689"/>
    <w:rsid w:val="00F355EC"/>
    <w:rsid w:val="00F50041"/>
    <w:rsid w:val="00F529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AF99"/>
  <w15:chartTrackingRefBased/>
  <w15:docId w15:val="{9CDFE962-6D36-4EF9-8E03-BCEBE008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6D84"/>
    <w:pPr>
      <w:ind w:left="720"/>
      <w:contextualSpacing/>
    </w:pPr>
  </w:style>
  <w:style w:type="paragraph" w:styleId="Bibliografa">
    <w:name w:val="Bibliography"/>
    <w:basedOn w:val="Normal"/>
    <w:next w:val="Normal"/>
    <w:uiPriority w:val="37"/>
    <w:unhideWhenUsed/>
    <w:rsid w:val="00071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013350">
      <w:bodyDiv w:val="1"/>
      <w:marLeft w:val="0"/>
      <w:marRight w:val="0"/>
      <w:marTop w:val="0"/>
      <w:marBottom w:val="0"/>
      <w:divBdr>
        <w:top w:val="none" w:sz="0" w:space="0" w:color="auto"/>
        <w:left w:val="none" w:sz="0" w:space="0" w:color="auto"/>
        <w:bottom w:val="none" w:sz="0" w:space="0" w:color="auto"/>
        <w:right w:val="none" w:sz="0" w:space="0" w:color="auto"/>
      </w:divBdr>
    </w:div>
    <w:div w:id="439223766">
      <w:bodyDiv w:val="1"/>
      <w:marLeft w:val="0"/>
      <w:marRight w:val="0"/>
      <w:marTop w:val="0"/>
      <w:marBottom w:val="0"/>
      <w:divBdr>
        <w:top w:val="none" w:sz="0" w:space="0" w:color="auto"/>
        <w:left w:val="none" w:sz="0" w:space="0" w:color="auto"/>
        <w:bottom w:val="none" w:sz="0" w:space="0" w:color="auto"/>
        <w:right w:val="none" w:sz="0" w:space="0" w:color="auto"/>
      </w:divBdr>
    </w:div>
    <w:div w:id="1063676442">
      <w:bodyDiv w:val="1"/>
      <w:marLeft w:val="0"/>
      <w:marRight w:val="0"/>
      <w:marTop w:val="0"/>
      <w:marBottom w:val="0"/>
      <w:divBdr>
        <w:top w:val="none" w:sz="0" w:space="0" w:color="auto"/>
        <w:left w:val="none" w:sz="0" w:space="0" w:color="auto"/>
        <w:bottom w:val="none" w:sz="0" w:space="0" w:color="auto"/>
        <w:right w:val="none" w:sz="0" w:space="0" w:color="auto"/>
      </w:divBdr>
    </w:div>
    <w:div w:id="1097291268">
      <w:bodyDiv w:val="1"/>
      <w:marLeft w:val="0"/>
      <w:marRight w:val="0"/>
      <w:marTop w:val="0"/>
      <w:marBottom w:val="0"/>
      <w:divBdr>
        <w:top w:val="none" w:sz="0" w:space="0" w:color="auto"/>
        <w:left w:val="none" w:sz="0" w:space="0" w:color="auto"/>
        <w:bottom w:val="none" w:sz="0" w:space="0" w:color="auto"/>
        <w:right w:val="none" w:sz="0" w:space="0" w:color="auto"/>
      </w:divBdr>
    </w:div>
    <w:div w:id="1678733646">
      <w:bodyDiv w:val="1"/>
      <w:marLeft w:val="0"/>
      <w:marRight w:val="0"/>
      <w:marTop w:val="0"/>
      <w:marBottom w:val="0"/>
      <w:divBdr>
        <w:top w:val="none" w:sz="0" w:space="0" w:color="auto"/>
        <w:left w:val="none" w:sz="0" w:space="0" w:color="auto"/>
        <w:bottom w:val="none" w:sz="0" w:space="0" w:color="auto"/>
        <w:right w:val="none" w:sz="0" w:space="0" w:color="auto"/>
      </w:divBdr>
    </w:div>
    <w:div w:id="199040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Jav01</b:Tag>
    <b:SourceType>Book</b:SourceType>
    <b:Guid>{FA44750F-3D53-4EE9-8E6C-FBF4DF769FD2}</b:Guid>
    <b:Author>
      <b:Author>
        <b:NameList>
          <b:Person>
            <b:Last>Arévalo</b:Last>
            <b:First>Javier</b:First>
            <b:Middle>Mª Ruiz</b:Middle>
          </b:Person>
        </b:NameList>
      </b:Author>
    </b:Author>
    <b:Title>LA REVOLUCIÓN EN LA LOGÍSTICA MILITAR OPERATIVA </b:Title>
    <b:Year>2001</b:Year>
    <b:City>Bogota</b:City>
    <b:RefOrder>3</b:RefOrder>
  </b:Source>
  <b:Source>
    <b:Tag>DEL11</b:Tag>
    <b:SourceType>Book</b:SourceType>
    <b:Guid>{A67B0674-AA80-4679-A4F0-8BCDC489296F}</b:Guid>
    <b:Author>
      <b:Author>
        <b:NameList>
          <b:Person>
            <b:Last>DELGADILLO TIRADO</b:Last>
            <b:First>Orlando</b:First>
          </b:Person>
        </b:NameList>
      </b:Author>
    </b:Author>
    <b:Title>Transformación de la Logística y su impacto en los resultados de las guerras</b:Title>
    <b:Year>2011</b:Year>
    <b:City>Bogota</b:City>
    <b:RefOrder>4</b:RefOrder>
  </b:Source>
  <b:Source>
    <b:Tag>RíO11</b:Tag>
    <b:SourceType>Book</b:SourceType>
    <b:Guid>{4E223B59-5000-468D-95C6-5052B6A6BF7E}</b:Guid>
    <b:Author>
      <b:Author>
        <b:NameList>
          <b:Person>
            <b:Last>RíOS GONZÁLEZ</b:Last>
            <b:First>Gerney</b:First>
          </b:Person>
        </b:NameList>
      </b:Author>
    </b:Author>
    <b:Title> Geologística</b:Title>
    <b:Year>2011</b:Year>
    <b:City>Bogota</b:City>
    <b:RefOrder>1</b:RefOrder>
  </b:Source>
  <b:Source>
    <b:Tag>Val11</b:Tag>
    <b:SourceType>Book</b:SourceType>
    <b:Guid>{865246A5-E22E-49FB-9777-534704EE14E4}</b:Guid>
    <b:Author>
      <b:Author>
        <b:NameList>
          <b:Person>
            <b:Last>(Valencia</b:Last>
          </b:Person>
        </b:NameList>
      </b:Author>
    </b:Author>
    <b:Title>Historia del Sistema de Información Logístico</b:Title>
    <b:Year>2011</b:Year>
    <b:City>Bogota</b:City>
    <b:RefOrder>2</b:RefOrder>
  </b:Source>
</b:Sources>
</file>

<file path=customXml/itemProps1.xml><?xml version="1.0" encoding="utf-8"?>
<ds:datastoreItem xmlns:ds="http://schemas.openxmlformats.org/officeDocument/2006/customXml" ds:itemID="{7680EA73-F549-4745-BBC1-C1DC60150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Pages>
  <Words>2996</Words>
  <Characters>16483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MARTINEZ</dc:creator>
  <cp:keywords/>
  <dc:description/>
  <cp:lastModifiedBy>Alexis Gonzalez C</cp:lastModifiedBy>
  <cp:revision>5</cp:revision>
  <dcterms:created xsi:type="dcterms:W3CDTF">2020-02-28T19:36:00Z</dcterms:created>
  <dcterms:modified xsi:type="dcterms:W3CDTF">2020-03-01T02:47:00Z</dcterms:modified>
</cp:coreProperties>
</file>