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5FD7" w14:textId="5C96C56F" w:rsidR="006C572E" w:rsidRDefault="006C572E" w:rsidP="006C5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572E">
        <w:rPr>
          <w:rFonts w:ascii="Times New Roman" w:eastAsia="Times New Roman" w:hAnsi="Times New Roman" w:cs="Times New Roman"/>
        </w:rPr>
        <w:t>Given the pr</w:t>
      </w:r>
      <w:bookmarkStart w:id="0" w:name="_GoBack"/>
      <w:bookmarkEnd w:id="0"/>
      <w:r w:rsidRPr="006C572E">
        <w:rPr>
          <w:rFonts w:ascii="Times New Roman" w:eastAsia="Times New Roman" w:hAnsi="Times New Roman" w:cs="Times New Roman"/>
        </w:rPr>
        <w:t>ovided data, what are three conclusions we can draw about Kickstarter campaigns?</w:t>
      </w:r>
    </w:p>
    <w:p w14:paraId="1F212E0F" w14:textId="0D4450BC" w:rsidR="006C572E" w:rsidRDefault="006C572E" w:rsidP="006C57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successful category is theater</w:t>
      </w:r>
    </w:p>
    <w:p w14:paraId="10D9FEB0" w14:textId="3F3130EB" w:rsidR="006C572E" w:rsidRDefault="006C572E" w:rsidP="006C57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successful sub-category are plays</w:t>
      </w:r>
    </w:p>
    <w:p w14:paraId="2E0BB275" w14:textId="32D451B5" w:rsidR="00A8022E" w:rsidRPr="006C572E" w:rsidRDefault="00A8022E" w:rsidP="00A802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successful month is may</w:t>
      </w:r>
    </w:p>
    <w:p w14:paraId="02C22039" w14:textId="164F54D6" w:rsidR="006C572E" w:rsidRDefault="006C572E" w:rsidP="006C5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572E">
        <w:rPr>
          <w:rFonts w:ascii="Times New Roman" w:eastAsia="Times New Roman" w:hAnsi="Times New Roman" w:cs="Times New Roman"/>
        </w:rPr>
        <w:t>What are some limitations of this dataset?</w:t>
      </w:r>
    </w:p>
    <w:p w14:paraId="7C76658A" w14:textId="3879859F" w:rsidR="00A8022E" w:rsidRPr="006C572E" w:rsidRDefault="00A8022E" w:rsidP="00A802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data didn’t consider the countries, currency, timeframe of the deadline/launched date which creates an inaccurate report of which category/sub-category was truly successful or unsuccessful with their pledges</w:t>
      </w:r>
    </w:p>
    <w:p w14:paraId="6C5AEE97" w14:textId="4DBAA1D0" w:rsidR="006C572E" w:rsidRDefault="006C572E" w:rsidP="006C5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572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BDE9330" w14:textId="7B79106F" w:rsidR="00A8022E" w:rsidRDefault="00A8022E" w:rsidP="00A802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of the countries</w:t>
      </w:r>
    </w:p>
    <w:p w14:paraId="250958C5" w14:textId="4C9B4D87" w:rsidR="00A8022E" w:rsidRDefault="00A8022E" w:rsidP="00A802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Dollar amount based on currency</w:t>
      </w:r>
    </w:p>
    <w:p w14:paraId="7CFA1B11" w14:textId="70E4911A" w:rsidR="00A8022E" w:rsidRDefault="00A8022E" w:rsidP="00A802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difference of timeframe against the state of the categories and sub-categories as well as the currency</w:t>
      </w:r>
    </w:p>
    <w:p w14:paraId="0B9F963F" w14:textId="596FCC1B" w:rsidR="00A8022E" w:rsidRPr="006C572E" w:rsidRDefault="00A8022E" w:rsidP="00A802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deadline and when it was launched</w:t>
      </w:r>
    </w:p>
    <w:p w14:paraId="12CEE2DF" w14:textId="77777777" w:rsidR="006C572E" w:rsidRDefault="006C572E"/>
    <w:sectPr w:rsidR="006C572E" w:rsidSect="00B9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9AA"/>
    <w:multiLevelType w:val="multilevel"/>
    <w:tmpl w:val="ADE0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2E"/>
    <w:rsid w:val="006C572E"/>
    <w:rsid w:val="00A8022E"/>
    <w:rsid w:val="00B940D4"/>
    <w:rsid w:val="00CA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4571D"/>
  <w15:chartTrackingRefBased/>
  <w15:docId w15:val="{59199ABD-9E09-2641-B543-E641849C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Farren,Shayne Williams</dc:creator>
  <cp:keywords/>
  <dc:description/>
  <cp:lastModifiedBy>Farren,Shayne Williams</cp:lastModifiedBy>
  <cp:revision>1</cp:revision>
  <dcterms:created xsi:type="dcterms:W3CDTF">2019-12-06T02:37:00Z</dcterms:created>
  <dcterms:modified xsi:type="dcterms:W3CDTF">2019-12-06T03:02:00Z</dcterms:modified>
</cp:coreProperties>
</file>