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D5FB5" w14:textId="3A293578" w:rsidR="0017511E" w:rsidRPr="00E50E63" w:rsidRDefault="0017511E" w:rsidP="0017511E">
      <w:pPr>
        <w:rPr>
          <w:rFonts w:asciiTheme="majorHAnsi" w:hAnsiTheme="majorHAnsi"/>
          <w:lang w:bidi="th-TH"/>
        </w:rPr>
      </w:pPr>
      <w:r w:rsidRPr="00E50E63">
        <w:rPr>
          <w:rFonts w:asciiTheme="majorHAnsi" w:hAnsiTheme="majorHAnsi"/>
          <w:b/>
          <w:bCs/>
        </w:rPr>
        <w:t>Title:</w:t>
      </w:r>
      <w:r w:rsidRPr="00E50E63">
        <w:rPr>
          <w:rFonts w:asciiTheme="majorHAnsi" w:hAnsiTheme="majorHAnsi"/>
        </w:rPr>
        <w:t xml:space="preserve"> </w:t>
      </w:r>
      <w:r w:rsidR="006A3EFE" w:rsidRPr="00E50E63">
        <w:rPr>
          <w:rFonts w:asciiTheme="majorHAnsi" w:hAnsiTheme="majorHAnsi"/>
          <w:lang w:bidi="th-TH"/>
        </w:rPr>
        <w:t>Data Analysis Report</w:t>
      </w:r>
    </w:p>
    <w:p w14:paraId="1D2D89A2" w14:textId="77777777" w:rsidR="0017511E" w:rsidRPr="00E50E63" w:rsidRDefault="0017511E" w:rsidP="0017511E">
      <w:pPr>
        <w:rPr>
          <w:rFonts w:asciiTheme="majorHAnsi" w:hAnsiTheme="majorHAnsi"/>
        </w:rPr>
      </w:pPr>
      <w:r w:rsidRPr="00E50E63">
        <w:rPr>
          <w:rFonts w:asciiTheme="majorHAnsi" w:hAnsiTheme="majorHAnsi"/>
          <w:b/>
          <w:bCs/>
        </w:rPr>
        <w:t>Date:</w:t>
      </w:r>
      <w:r w:rsidRPr="00E50E63">
        <w:rPr>
          <w:rFonts w:asciiTheme="majorHAnsi" w:hAnsiTheme="majorHAnsi"/>
        </w:rPr>
        <w:t xml:space="preserve"> 21 November 2017</w:t>
      </w:r>
    </w:p>
    <w:p w14:paraId="7705CE63" w14:textId="77777777" w:rsidR="0017511E" w:rsidRPr="00E50E63" w:rsidRDefault="0017511E" w:rsidP="0017511E">
      <w:pPr>
        <w:rPr>
          <w:rFonts w:asciiTheme="majorHAnsi" w:hAnsiTheme="majorHAnsi"/>
        </w:rPr>
      </w:pPr>
      <w:r w:rsidRPr="00E50E63">
        <w:rPr>
          <w:rFonts w:asciiTheme="majorHAnsi" w:hAnsiTheme="majorHAnsi"/>
          <w:b/>
          <w:bCs/>
        </w:rPr>
        <w:t>Student ID Number:</w:t>
      </w:r>
      <w:r w:rsidRPr="00E50E63">
        <w:rPr>
          <w:rFonts w:asciiTheme="majorHAnsi" w:hAnsiTheme="majorHAnsi"/>
        </w:rPr>
        <w:t xml:space="preserve"> 17350942-1 </w:t>
      </w:r>
    </w:p>
    <w:p w14:paraId="008DEDEE" w14:textId="791E7A13" w:rsidR="0017511E" w:rsidRPr="00E50E63" w:rsidRDefault="0017511E" w:rsidP="0017511E">
      <w:pPr>
        <w:pBdr>
          <w:bottom w:val="double" w:sz="6" w:space="1" w:color="auto"/>
        </w:pBdr>
        <w:rPr>
          <w:rFonts w:asciiTheme="majorHAnsi" w:hAnsiTheme="majorHAnsi"/>
        </w:rPr>
      </w:pPr>
      <w:r w:rsidRPr="00E50E63">
        <w:rPr>
          <w:rFonts w:asciiTheme="majorHAnsi" w:hAnsiTheme="majorHAnsi"/>
          <w:b/>
          <w:bCs/>
        </w:rPr>
        <w:t>Name:</w:t>
      </w:r>
      <w:r w:rsidRPr="00E50E63">
        <w:rPr>
          <w:rFonts w:asciiTheme="majorHAnsi" w:hAnsiTheme="majorHAnsi"/>
        </w:rPr>
        <w:t xml:space="preserve"> Tittaya MAIRITTHA</w:t>
      </w:r>
    </w:p>
    <w:p w14:paraId="213E1D06" w14:textId="77777777" w:rsidR="0017511E" w:rsidRPr="00E50E63" w:rsidRDefault="0017511E" w:rsidP="0017511E">
      <w:pPr>
        <w:pBdr>
          <w:bottom w:val="double" w:sz="6" w:space="1" w:color="auto"/>
        </w:pBdr>
        <w:rPr>
          <w:rFonts w:asciiTheme="majorHAnsi" w:hAnsiTheme="majorHAnsi"/>
        </w:rPr>
      </w:pPr>
    </w:p>
    <w:p w14:paraId="3D92B41C" w14:textId="77777777" w:rsidR="00D4355D" w:rsidRPr="00E50E63" w:rsidRDefault="00D4355D" w:rsidP="0095368A">
      <w:pPr>
        <w:rPr>
          <w:rFonts w:asciiTheme="majorHAnsi" w:hAnsiTheme="majorHAnsi"/>
        </w:rPr>
      </w:pPr>
    </w:p>
    <w:p w14:paraId="3760CC23" w14:textId="539BA50C" w:rsidR="0001338B" w:rsidRPr="00E50E63" w:rsidRDefault="004752C9" w:rsidP="0001338B">
      <w:pPr>
        <w:rPr>
          <w:rFonts w:asciiTheme="majorHAnsi" w:hAnsiTheme="majorHAnsi"/>
          <w:b/>
          <w:bCs/>
        </w:rPr>
      </w:pPr>
      <w:r w:rsidRPr="00E50E63">
        <w:rPr>
          <w:rFonts w:asciiTheme="majorHAnsi" w:hAnsiTheme="majorHAnsi"/>
          <w:b/>
          <w:bCs/>
        </w:rPr>
        <w:t xml:space="preserve"># </w:t>
      </w:r>
      <w:r w:rsidR="0001338B" w:rsidRPr="00E50E63">
        <w:rPr>
          <w:rFonts w:asciiTheme="majorHAnsi" w:hAnsiTheme="majorHAnsi"/>
          <w:b/>
          <w:bCs/>
        </w:rPr>
        <w:t xml:space="preserve">Purpose </w:t>
      </w:r>
    </w:p>
    <w:p w14:paraId="6ACBF1F6" w14:textId="3E3EDB86" w:rsidR="005442B6" w:rsidRPr="00E50E63" w:rsidRDefault="005442B6" w:rsidP="005442B6">
      <w:pPr>
        <w:rPr>
          <w:rFonts w:asciiTheme="majorHAnsi" w:hAnsiTheme="majorHAnsi"/>
        </w:rPr>
      </w:pPr>
      <w:r w:rsidRPr="00E50E63">
        <w:rPr>
          <w:rFonts w:asciiTheme="majorHAnsi" w:hAnsiTheme="majorHAnsi"/>
        </w:rPr>
        <w:t xml:space="preserve">Filtering </w:t>
      </w:r>
      <w:r w:rsidR="00F129D2" w:rsidRPr="00F129D2">
        <w:rPr>
          <w:rFonts w:asciiTheme="majorHAnsi" w:hAnsiTheme="majorHAnsi"/>
        </w:rPr>
        <w:t xml:space="preserve">text messages </w:t>
      </w:r>
      <w:r w:rsidR="00F129D2">
        <w:rPr>
          <w:rFonts w:asciiTheme="majorHAnsi" w:hAnsiTheme="majorHAnsi"/>
        </w:rPr>
        <w:t>as</w:t>
      </w:r>
      <w:r w:rsidRPr="00E50E63">
        <w:rPr>
          <w:rFonts w:asciiTheme="majorHAnsi" w:hAnsiTheme="majorHAnsi"/>
        </w:rPr>
        <w:t xml:space="preserve"> Spam or Ham using</w:t>
      </w:r>
      <w:r w:rsidR="00F129D2">
        <w:rPr>
          <w:rFonts w:asciiTheme="majorHAnsi" w:hAnsiTheme="majorHAnsi"/>
        </w:rPr>
        <w:t xml:space="preserve"> </w:t>
      </w:r>
      <w:r w:rsidR="00512592" w:rsidRPr="00E50E63">
        <w:rPr>
          <w:rFonts w:asciiTheme="majorHAnsi" w:hAnsiTheme="majorHAnsi"/>
        </w:rPr>
        <w:t>the supervised machine learning algorithm</w:t>
      </w:r>
      <w:r w:rsidRPr="00E50E63">
        <w:rPr>
          <w:rFonts w:asciiTheme="majorHAnsi" w:hAnsiTheme="majorHAnsi"/>
        </w:rPr>
        <w:t xml:space="preserve"> </w:t>
      </w:r>
      <w:r w:rsidR="00C305C1" w:rsidRPr="00C305C1">
        <w:rPr>
          <w:rFonts w:asciiTheme="majorHAnsi" w:hAnsiTheme="majorHAnsi"/>
        </w:rPr>
        <w:t xml:space="preserve">a naïve Bayes classifier </w:t>
      </w:r>
      <w:r w:rsidRPr="00E50E63">
        <w:rPr>
          <w:rFonts w:asciiTheme="majorHAnsi" w:hAnsiTheme="majorHAnsi"/>
        </w:rPr>
        <w:t>and</w:t>
      </w:r>
      <w:r w:rsidR="00C305C1">
        <w:rPr>
          <w:rFonts w:asciiTheme="majorHAnsi" w:hAnsiTheme="majorHAnsi"/>
        </w:rPr>
        <w:t xml:space="preserve"> logistic r</w:t>
      </w:r>
      <w:r w:rsidRPr="00E50E63">
        <w:rPr>
          <w:rFonts w:asciiTheme="majorHAnsi" w:hAnsiTheme="majorHAnsi"/>
        </w:rPr>
        <w:t>egression</w:t>
      </w:r>
      <w:r w:rsidR="00811DBA">
        <w:rPr>
          <w:rFonts w:asciiTheme="majorHAnsi" w:hAnsiTheme="majorHAnsi"/>
        </w:rPr>
        <w:t>.</w:t>
      </w:r>
    </w:p>
    <w:p w14:paraId="69B77211" w14:textId="77777777" w:rsidR="006A3EFE" w:rsidRPr="00E50E63" w:rsidRDefault="006A3EFE" w:rsidP="0001338B">
      <w:pPr>
        <w:rPr>
          <w:rFonts w:asciiTheme="majorHAnsi" w:hAnsiTheme="majorHAnsi"/>
          <w:b/>
          <w:bCs/>
        </w:rPr>
      </w:pPr>
    </w:p>
    <w:p w14:paraId="17842ABE" w14:textId="56B92A98" w:rsidR="0001338B" w:rsidRPr="00E50E63" w:rsidRDefault="00902CF6" w:rsidP="0001338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# Data</w:t>
      </w:r>
      <w:r w:rsidR="00C02E90">
        <w:rPr>
          <w:rFonts w:asciiTheme="majorHAnsi" w:hAnsiTheme="majorHAnsi"/>
          <w:b/>
          <w:bCs/>
        </w:rPr>
        <w:t>set</w:t>
      </w:r>
      <w:r w:rsidR="0001338B" w:rsidRPr="00E50E63">
        <w:rPr>
          <w:rFonts w:asciiTheme="majorHAnsi" w:hAnsiTheme="majorHAnsi"/>
          <w:b/>
          <w:bCs/>
        </w:rPr>
        <w:t xml:space="preserve"> </w:t>
      </w:r>
    </w:p>
    <w:p w14:paraId="16A87F64" w14:textId="6C4288D2" w:rsidR="00893FB5" w:rsidRPr="00007A14" w:rsidRDefault="00C02E90" w:rsidP="00007A14">
      <w:pPr>
        <w:rPr>
          <w:rFonts w:asciiTheme="majorHAnsi" w:hAnsiTheme="majorHAnsi"/>
        </w:rPr>
      </w:pPr>
      <w:r w:rsidRPr="00C02E90">
        <w:rPr>
          <w:rFonts w:asciiTheme="majorHAnsi" w:hAnsiTheme="majorHAnsi"/>
        </w:rPr>
        <w:t xml:space="preserve">I used all the datasets from </w:t>
      </w:r>
      <w:hyperlink r:id="rId5" w:history="1">
        <w:r w:rsidR="00B53FA4" w:rsidRPr="00E50E63">
          <w:rPr>
            <w:rStyle w:val="Hyperlink"/>
            <w:rFonts w:asciiTheme="majorHAnsi" w:hAnsiTheme="majorHAnsi"/>
          </w:rPr>
          <w:t>SMS Spam Collection Data Set from UCI Machine Learning repository</w:t>
        </w:r>
      </w:hyperlink>
      <w:r>
        <w:rPr>
          <w:rFonts w:asciiTheme="majorHAnsi" w:hAnsiTheme="majorHAnsi"/>
        </w:rPr>
        <w:t xml:space="preserve">. </w:t>
      </w:r>
      <w:r w:rsidR="00893FB5" w:rsidRPr="00E50E63">
        <w:rPr>
          <w:rFonts w:asciiTheme="majorHAnsi" w:hAnsiTheme="majorHAnsi"/>
        </w:rPr>
        <w:t>The SMS Spam Collection is a public set of SMSs labeled messages that have been collected for mobile phone spam research.</w:t>
      </w:r>
      <w:r>
        <w:rPr>
          <w:rFonts w:asciiTheme="majorHAnsi" w:hAnsiTheme="majorHAnsi"/>
        </w:rPr>
        <w:t xml:space="preserve"> </w:t>
      </w:r>
      <w:r w:rsidRPr="00C02E90">
        <w:rPr>
          <w:rFonts w:asciiTheme="majorHAnsi" w:hAnsiTheme="majorHAnsi"/>
        </w:rPr>
        <w:t>This includes 5</w:t>
      </w:r>
      <w:r w:rsidR="00434FB4">
        <w:rPr>
          <w:rFonts w:asciiTheme="majorHAnsi" w:hAnsiTheme="majorHAnsi"/>
        </w:rPr>
        <w:t>,</w:t>
      </w:r>
      <w:r w:rsidRPr="00C02E90">
        <w:rPr>
          <w:rFonts w:asciiTheme="majorHAnsi" w:hAnsiTheme="majorHAnsi"/>
        </w:rPr>
        <w:t>572</w:t>
      </w:r>
      <w:r>
        <w:rPr>
          <w:rFonts w:asciiTheme="majorHAnsi" w:hAnsiTheme="majorHAnsi"/>
        </w:rPr>
        <w:t xml:space="preserve"> text </w:t>
      </w:r>
      <w:r w:rsidR="00007A14">
        <w:rPr>
          <w:rFonts w:asciiTheme="majorHAnsi" w:hAnsiTheme="majorHAnsi"/>
        </w:rPr>
        <w:t xml:space="preserve">messages; ham </w:t>
      </w:r>
      <w:r w:rsidR="00007A14" w:rsidRPr="00007A14">
        <w:rPr>
          <w:rFonts w:asciiTheme="majorHAnsi" w:hAnsiTheme="majorHAnsi"/>
        </w:rPr>
        <w:t>4825</w:t>
      </w:r>
      <w:r w:rsidR="00007A14">
        <w:rPr>
          <w:rFonts w:asciiTheme="majorHAnsi" w:hAnsiTheme="majorHAnsi"/>
        </w:rPr>
        <w:t xml:space="preserve"> and spam </w:t>
      </w:r>
      <w:r w:rsidR="00007A14" w:rsidRPr="00007A14">
        <w:rPr>
          <w:rFonts w:asciiTheme="majorHAnsi" w:hAnsiTheme="majorHAnsi"/>
        </w:rPr>
        <w:t>747</w:t>
      </w:r>
      <w:r>
        <w:rPr>
          <w:rFonts w:asciiTheme="majorHAnsi" w:hAnsiTheme="majorHAnsi"/>
        </w:rPr>
        <w:t xml:space="preserve">. </w:t>
      </w:r>
    </w:p>
    <w:p w14:paraId="4FB17E75" w14:textId="6247A840" w:rsidR="00893FB5" w:rsidRDefault="00902CF6" w:rsidP="00B55D8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Example dataset</w:t>
      </w:r>
    </w:p>
    <w:p w14:paraId="5773EB60" w14:textId="77777777" w:rsidR="00902CF6" w:rsidRDefault="00902CF6" w:rsidP="00902CF6">
      <w:pPr>
        <w:keepNext/>
        <w:jc w:val="center"/>
      </w:pPr>
      <w:bookmarkStart w:id="0" w:name="_GoBack"/>
      <w:r>
        <w:rPr>
          <w:rFonts w:asciiTheme="majorHAnsi" w:hAnsiTheme="majorHAnsi"/>
          <w:b/>
          <w:bCs/>
          <w:noProof/>
          <w:lang w:eastAsia="ja-JP" w:bidi="th-TH"/>
        </w:rPr>
        <w:drawing>
          <wp:inline distT="0" distB="0" distL="0" distR="0" wp14:anchorId="793ADFA6" wp14:editId="474EE0C3">
            <wp:extent cx="2908935" cy="2568455"/>
            <wp:effectExtent l="0" t="0" r="12065" b="0"/>
            <wp:docPr id="5" name="Picture 5" descr="../../../../Desktop/Screen%20Shot%202560-11-21%20at%209.25.08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560-11-21%20at%209.25.08%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834" cy="259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20E7CC2" w14:textId="65AD99E0" w:rsidR="00902CF6" w:rsidRPr="00E50E63" w:rsidRDefault="00902CF6" w:rsidP="00902CF6">
      <w:pPr>
        <w:pStyle w:val="Caption"/>
        <w:jc w:val="center"/>
        <w:rPr>
          <w:rFonts w:asciiTheme="majorHAnsi" w:hAnsiTheme="majorHAnsi"/>
          <w:b/>
          <w:bCs/>
          <w:sz w:val="24"/>
          <w:szCs w:val="24"/>
        </w:rPr>
      </w:pPr>
      <w:r>
        <w:t xml:space="preserve">Figure </w:t>
      </w:r>
      <w:r w:rsidR="002F0105">
        <w:fldChar w:fldCharType="begin"/>
      </w:r>
      <w:r w:rsidR="002F0105">
        <w:instrText xml:space="preserve"> SEQ Figure \* ARABIC </w:instrText>
      </w:r>
      <w:r w:rsidR="002F0105">
        <w:fldChar w:fldCharType="separate"/>
      </w:r>
      <w:r>
        <w:rPr>
          <w:noProof/>
        </w:rPr>
        <w:t>1</w:t>
      </w:r>
      <w:r w:rsidR="002F0105">
        <w:rPr>
          <w:noProof/>
        </w:rPr>
        <w:fldChar w:fldCharType="end"/>
      </w:r>
      <w:r>
        <w:t xml:space="preserve"> An example of datasets</w:t>
      </w:r>
    </w:p>
    <w:p w14:paraId="4615FE6F" w14:textId="5D952F7E" w:rsidR="00AD6E38" w:rsidRPr="00E50E63" w:rsidRDefault="0001338B" w:rsidP="00AD6E38">
      <w:pPr>
        <w:rPr>
          <w:rFonts w:asciiTheme="majorHAnsi" w:hAnsiTheme="majorHAnsi"/>
          <w:b/>
          <w:bCs/>
        </w:rPr>
      </w:pPr>
      <w:r w:rsidRPr="00E50E63">
        <w:rPr>
          <w:rFonts w:asciiTheme="majorHAnsi" w:hAnsiTheme="majorHAnsi"/>
          <w:b/>
          <w:bCs/>
        </w:rPr>
        <w:t xml:space="preserve"># Data Entry and Forming Method </w:t>
      </w:r>
    </w:p>
    <w:p w14:paraId="6687AC47" w14:textId="4A7307ED" w:rsidR="00B55D87" w:rsidRPr="00E50E63" w:rsidRDefault="00B55D87" w:rsidP="00B55D8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50E63">
        <w:rPr>
          <w:rFonts w:asciiTheme="majorHAnsi" w:hAnsiTheme="majorHAnsi"/>
        </w:rPr>
        <w:t>Converting raw text file into data frame</w:t>
      </w:r>
    </w:p>
    <w:p w14:paraId="61644ED1" w14:textId="38C0845A" w:rsidR="00B55D87" w:rsidRPr="00E50E63" w:rsidRDefault="00AD6E38" w:rsidP="00B55D8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50E63">
        <w:rPr>
          <w:rFonts w:asciiTheme="majorHAnsi" w:hAnsiTheme="majorHAnsi"/>
        </w:rPr>
        <w:t>Convert label to a numerical variable</w:t>
      </w:r>
    </w:p>
    <w:p w14:paraId="7DB55B5A" w14:textId="4DABFC49" w:rsidR="00B55D87" w:rsidRPr="00E50E63" w:rsidRDefault="00AD6E38" w:rsidP="00C257D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50E63">
        <w:rPr>
          <w:rFonts w:asciiTheme="majorHAnsi" w:hAnsiTheme="majorHAnsi"/>
        </w:rPr>
        <w:t>Define X and Y (from the data</w:t>
      </w:r>
      <w:r w:rsidR="003B73FB" w:rsidRPr="00E50E63">
        <w:rPr>
          <w:rFonts w:asciiTheme="majorHAnsi" w:hAnsiTheme="majorHAnsi"/>
        </w:rPr>
        <w:t xml:space="preserve"> frame</w:t>
      </w:r>
      <w:r w:rsidRPr="00E50E63">
        <w:rPr>
          <w:rFonts w:asciiTheme="majorHAnsi" w:hAnsiTheme="majorHAnsi"/>
        </w:rPr>
        <w:t xml:space="preserve">) </w:t>
      </w:r>
    </w:p>
    <w:p w14:paraId="7FBC7DA2" w14:textId="77777777" w:rsidR="00933EFE" w:rsidRDefault="00AD6E38" w:rsidP="00933EF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50E63">
        <w:rPr>
          <w:rFonts w:asciiTheme="majorHAnsi" w:hAnsiTheme="majorHAnsi"/>
        </w:rPr>
        <w:t xml:space="preserve">Split X and Y into training </w:t>
      </w:r>
      <w:r w:rsidR="00BD250C" w:rsidRPr="00E50E63">
        <w:rPr>
          <w:rFonts w:asciiTheme="majorHAnsi" w:hAnsiTheme="majorHAnsi"/>
        </w:rPr>
        <w:t xml:space="preserve">75% </w:t>
      </w:r>
      <w:r w:rsidRPr="00E50E63">
        <w:rPr>
          <w:rFonts w:asciiTheme="majorHAnsi" w:hAnsiTheme="majorHAnsi"/>
        </w:rPr>
        <w:t>and testing sets</w:t>
      </w:r>
      <w:r w:rsidR="00BD250C" w:rsidRPr="00E50E63">
        <w:rPr>
          <w:rFonts w:asciiTheme="majorHAnsi" w:hAnsiTheme="majorHAnsi"/>
        </w:rPr>
        <w:t xml:space="preserve"> 25%</w:t>
      </w:r>
    </w:p>
    <w:p w14:paraId="014E3FFA" w14:textId="761D71BC" w:rsidR="00DD27BD" w:rsidRPr="00933EFE" w:rsidRDefault="00AD6E38" w:rsidP="00933EF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33EFE">
        <w:rPr>
          <w:rFonts w:asciiTheme="majorHAnsi" w:hAnsiTheme="majorHAnsi"/>
        </w:rPr>
        <w:t xml:space="preserve">Representing text as numerical data using CountVectorizer </w:t>
      </w:r>
      <w:r w:rsidR="00933EFE" w:rsidRPr="00933EFE">
        <w:rPr>
          <w:rFonts w:asciiTheme="majorHAnsi" w:hAnsiTheme="majorHAnsi"/>
        </w:rPr>
        <w:t>(</w:t>
      </w:r>
      <w:r w:rsidR="002F0105" w:rsidRPr="002F0105">
        <w:rPr>
          <w:rFonts w:asciiTheme="majorHAnsi" w:hAnsiTheme="majorHAnsi"/>
        </w:rPr>
        <w:t>use it to tokenize and count the word occurrences of a minimalistic corpus of text documents:</w:t>
      </w:r>
      <w:r w:rsidR="00933EFE" w:rsidRPr="00933EFE">
        <w:rPr>
          <w:rFonts w:asciiTheme="majorHAnsi" w:hAnsiTheme="majorHAnsi"/>
        </w:rPr>
        <w:t xml:space="preserve">) </w:t>
      </w:r>
    </w:p>
    <w:p w14:paraId="7DF9C696" w14:textId="77777777" w:rsidR="00DD27BD" w:rsidRPr="00E50E63" w:rsidRDefault="00AD6E38" w:rsidP="00DD27BD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E50E63">
        <w:rPr>
          <w:rFonts w:asciiTheme="majorHAnsi" w:hAnsiTheme="majorHAnsi"/>
        </w:rPr>
        <w:t xml:space="preserve">Tuning the vectorizer </w:t>
      </w:r>
    </w:p>
    <w:p w14:paraId="1154DD3E" w14:textId="77777777" w:rsidR="00DD27BD" w:rsidRPr="00E50E63" w:rsidRDefault="00AD6E38" w:rsidP="00DD27BD">
      <w:pPr>
        <w:pStyle w:val="ListParagraph"/>
        <w:numPr>
          <w:ilvl w:val="1"/>
          <w:numId w:val="2"/>
        </w:numPr>
        <w:rPr>
          <w:rFonts w:asciiTheme="majorHAnsi" w:hAnsiTheme="majorHAnsi"/>
          <w:b/>
          <w:bCs/>
        </w:rPr>
      </w:pPr>
      <w:r w:rsidRPr="00E50E63">
        <w:rPr>
          <w:rFonts w:asciiTheme="majorHAnsi" w:hAnsiTheme="majorHAnsi"/>
        </w:rPr>
        <w:t>Remove English stop words</w:t>
      </w:r>
    </w:p>
    <w:p w14:paraId="5C6BB274" w14:textId="23CEA0B9" w:rsidR="00DD27BD" w:rsidRPr="00E50E63" w:rsidRDefault="00AD6E38" w:rsidP="00DD27BD">
      <w:pPr>
        <w:pStyle w:val="ListParagraph"/>
        <w:numPr>
          <w:ilvl w:val="1"/>
          <w:numId w:val="2"/>
        </w:numPr>
        <w:rPr>
          <w:rFonts w:asciiTheme="majorHAnsi" w:hAnsiTheme="majorHAnsi"/>
          <w:b/>
          <w:bCs/>
        </w:rPr>
      </w:pPr>
      <w:r w:rsidRPr="00E50E63">
        <w:rPr>
          <w:rFonts w:asciiTheme="majorHAnsi" w:hAnsiTheme="majorHAnsi"/>
        </w:rPr>
        <w:t>Include 1-grams and 2-grams</w:t>
      </w:r>
    </w:p>
    <w:p w14:paraId="7BB1479C" w14:textId="77777777" w:rsidR="00AD6E38" w:rsidRPr="00E50E63" w:rsidRDefault="00AD6E38" w:rsidP="00AD6E38">
      <w:pPr>
        <w:rPr>
          <w:rFonts w:asciiTheme="majorHAnsi" w:hAnsiTheme="majorHAnsi"/>
          <w:b/>
          <w:bCs/>
        </w:rPr>
      </w:pPr>
    </w:p>
    <w:p w14:paraId="2A997EDA" w14:textId="77777777" w:rsidR="00EC5ACC" w:rsidRDefault="00EC5ACC" w:rsidP="0001338B">
      <w:pPr>
        <w:rPr>
          <w:rFonts w:asciiTheme="majorHAnsi" w:hAnsiTheme="majorHAnsi"/>
          <w:b/>
          <w:bCs/>
        </w:rPr>
      </w:pPr>
    </w:p>
    <w:p w14:paraId="5DA44B42" w14:textId="77777777" w:rsidR="00EC5ACC" w:rsidRDefault="00EC5ACC" w:rsidP="0001338B">
      <w:pPr>
        <w:rPr>
          <w:rFonts w:asciiTheme="majorHAnsi" w:hAnsiTheme="majorHAnsi"/>
          <w:b/>
          <w:bCs/>
        </w:rPr>
      </w:pPr>
    </w:p>
    <w:p w14:paraId="02E8098F" w14:textId="77777777" w:rsidR="00EC5ACC" w:rsidRDefault="00EC5ACC" w:rsidP="0001338B">
      <w:pPr>
        <w:rPr>
          <w:rFonts w:asciiTheme="majorHAnsi" w:hAnsiTheme="majorHAnsi"/>
          <w:b/>
          <w:bCs/>
        </w:rPr>
      </w:pPr>
    </w:p>
    <w:p w14:paraId="1AC3599D" w14:textId="77777777" w:rsidR="00EC5ACC" w:rsidRDefault="00EC5ACC" w:rsidP="0001338B">
      <w:pPr>
        <w:rPr>
          <w:rFonts w:asciiTheme="majorHAnsi" w:hAnsiTheme="majorHAnsi"/>
          <w:b/>
          <w:bCs/>
        </w:rPr>
      </w:pPr>
    </w:p>
    <w:p w14:paraId="5351AB63" w14:textId="77777777" w:rsidR="00EC5ACC" w:rsidRDefault="00EC5ACC" w:rsidP="0001338B">
      <w:pPr>
        <w:rPr>
          <w:rFonts w:asciiTheme="majorHAnsi" w:hAnsiTheme="majorHAnsi"/>
          <w:b/>
          <w:bCs/>
        </w:rPr>
      </w:pPr>
    </w:p>
    <w:p w14:paraId="755876B0" w14:textId="60E063F3" w:rsidR="0001338B" w:rsidRPr="00E50E63" w:rsidRDefault="0001338B" w:rsidP="0001338B">
      <w:pPr>
        <w:rPr>
          <w:rFonts w:asciiTheme="majorHAnsi" w:hAnsiTheme="majorHAnsi"/>
          <w:b/>
          <w:bCs/>
        </w:rPr>
      </w:pPr>
      <w:r w:rsidRPr="00E50E63">
        <w:rPr>
          <w:rFonts w:asciiTheme="majorHAnsi" w:hAnsiTheme="majorHAnsi"/>
          <w:b/>
          <w:bCs/>
        </w:rPr>
        <w:lastRenderedPageBreak/>
        <w:t># Method</w:t>
      </w:r>
      <w:r w:rsidR="00700711">
        <w:rPr>
          <w:rFonts w:asciiTheme="majorHAnsi" w:hAnsiTheme="majorHAnsi"/>
          <w:b/>
          <w:bCs/>
        </w:rPr>
        <w:t>s</w:t>
      </w:r>
      <w:r w:rsidRPr="00E50E63">
        <w:rPr>
          <w:rFonts w:asciiTheme="majorHAnsi" w:hAnsiTheme="majorHAnsi"/>
          <w:b/>
          <w:bCs/>
        </w:rPr>
        <w:t xml:space="preserve"> </w:t>
      </w:r>
    </w:p>
    <w:p w14:paraId="6B9E5FF2" w14:textId="06C7C4A0" w:rsidR="0005458E" w:rsidRPr="0005458E" w:rsidRDefault="00DC554C" w:rsidP="0005458E">
      <w:pPr>
        <w:pStyle w:val="ListParagraph"/>
        <w:numPr>
          <w:ilvl w:val="0"/>
          <w:numId w:val="7"/>
        </w:numPr>
        <w:rPr>
          <w:rFonts w:asciiTheme="majorHAnsi" w:hAnsiTheme="majorHAnsi"/>
          <w:lang w:bidi="th-TH"/>
        </w:rPr>
      </w:pPr>
      <w:r>
        <w:rPr>
          <w:rFonts w:asciiTheme="majorHAnsi" w:hAnsiTheme="majorHAnsi"/>
          <w:lang w:bidi="th-TH"/>
        </w:rPr>
        <w:t>N</w:t>
      </w:r>
      <w:r w:rsidRPr="00DC554C">
        <w:rPr>
          <w:rFonts w:asciiTheme="majorHAnsi" w:hAnsiTheme="majorHAnsi"/>
          <w:lang w:bidi="th-TH"/>
        </w:rPr>
        <w:t xml:space="preserve">aïve Bayes </w:t>
      </w:r>
      <w:r w:rsidR="00666EA1" w:rsidRPr="00023EFE">
        <w:rPr>
          <w:rFonts w:asciiTheme="majorHAnsi" w:hAnsiTheme="majorHAnsi"/>
          <w:lang w:bidi="th-TH"/>
        </w:rPr>
        <w:t xml:space="preserve">classifiers are a class of simple linear classifiers which are conditional probability models based on Bayes </w:t>
      </w:r>
      <w:r w:rsidR="00023EFE" w:rsidRPr="00023EFE">
        <w:rPr>
          <w:rFonts w:asciiTheme="majorHAnsi" w:hAnsiTheme="majorHAnsi"/>
          <w:lang w:bidi="th-TH"/>
        </w:rPr>
        <w:t>Theorem</w:t>
      </w:r>
      <w:r w:rsidR="00C6346D">
        <w:rPr>
          <w:rFonts w:asciiTheme="majorHAnsi" w:hAnsiTheme="majorHAnsi"/>
          <w:lang w:bidi="th-TH"/>
        </w:rPr>
        <w:t>. In this case,</w:t>
      </w:r>
      <w:r w:rsidR="0005458E">
        <w:rPr>
          <w:rFonts w:asciiTheme="majorHAnsi" w:hAnsiTheme="majorHAnsi"/>
          <w:lang w:bidi="th-TH"/>
        </w:rPr>
        <w:t xml:space="preserve"> used the m</w:t>
      </w:r>
      <w:r w:rsidR="0005458E" w:rsidRPr="0005458E">
        <w:rPr>
          <w:rFonts w:asciiTheme="majorHAnsi" w:hAnsiTheme="majorHAnsi"/>
          <w:lang w:bidi="th-TH"/>
        </w:rPr>
        <w:t xml:space="preserve">ultinomial </w:t>
      </w:r>
      <w:r w:rsidR="0005458E">
        <w:rPr>
          <w:rFonts w:asciiTheme="majorHAnsi" w:hAnsiTheme="majorHAnsi"/>
          <w:lang w:bidi="th-TH"/>
        </w:rPr>
        <w:t>N</w:t>
      </w:r>
      <w:r w:rsidR="0005458E" w:rsidRPr="00DC554C">
        <w:rPr>
          <w:rFonts w:asciiTheme="majorHAnsi" w:hAnsiTheme="majorHAnsi"/>
          <w:lang w:bidi="th-TH"/>
        </w:rPr>
        <w:t xml:space="preserve">aïve </w:t>
      </w:r>
      <w:r w:rsidR="0005458E" w:rsidRPr="0005458E">
        <w:rPr>
          <w:rFonts w:asciiTheme="majorHAnsi" w:hAnsiTheme="majorHAnsi"/>
          <w:lang w:bidi="th-TH"/>
        </w:rPr>
        <w:t xml:space="preserve">Bayes classifier </w:t>
      </w:r>
      <w:r w:rsidR="0005458E">
        <w:rPr>
          <w:rFonts w:asciiTheme="majorHAnsi" w:hAnsiTheme="majorHAnsi"/>
          <w:lang w:bidi="th-TH"/>
        </w:rPr>
        <w:t xml:space="preserve">which </w:t>
      </w:r>
      <w:r w:rsidR="0005458E" w:rsidRPr="0005458E">
        <w:rPr>
          <w:rFonts w:asciiTheme="majorHAnsi" w:hAnsiTheme="majorHAnsi"/>
          <w:lang w:bidi="th-TH"/>
        </w:rPr>
        <w:t>implements the naive Bayes algorithm for multinomially distributed data, and is suitable for classification with discrete features (e.g., word counts for text classification).</w:t>
      </w:r>
    </w:p>
    <w:p w14:paraId="329CD2DF" w14:textId="40ABF3A9" w:rsidR="000F3B58" w:rsidRDefault="008D0703" w:rsidP="0005458E">
      <w:pPr>
        <w:pStyle w:val="ListParagraph"/>
        <w:numPr>
          <w:ilvl w:val="0"/>
          <w:numId w:val="7"/>
        </w:numPr>
        <w:rPr>
          <w:rFonts w:asciiTheme="majorHAnsi" w:hAnsiTheme="majorHAnsi"/>
          <w:lang w:bidi="th-TH"/>
        </w:rPr>
      </w:pPr>
      <w:r w:rsidRPr="008D0703">
        <w:rPr>
          <w:rFonts w:asciiTheme="majorHAnsi" w:hAnsiTheme="majorHAnsi"/>
          <w:lang w:bidi="th-TH"/>
        </w:rPr>
        <w:t>Logistic Regression is another way to determine a class label, depending on the features. Logistic regression takes features that can be continuous (for e</w:t>
      </w:r>
      <w:r w:rsidR="0005458E">
        <w:rPr>
          <w:rFonts w:asciiTheme="majorHAnsi" w:hAnsiTheme="majorHAnsi"/>
          <w:lang w:bidi="th-TH"/>
        </w:rPr>
        <w:t>xample, the count of words in SMS texts</w:t>
      </w:r>
      <w:r w:rsidRPr="008D0703">
        <w:rPr>
          <w:rFonts w:asciiTheme="majorHAnsi" w:hAnsiTheme="majorHAnsi"/>
          <w:lang w:bidi="th-TH"/>
        </w:rPr>
        <w:t xml:space="preserve">) and translate them to discrete values (spam or not spam). </w:t>
      </w:r>
    </w:p>
    <w:p w14:paraId="2895A04F" w14:textId="77777777" w:rsidR="0005458E" w:rsidRPr="00E50E63" w:rsidRDefault="0005458E" w:rsidP="0005458E">
      <w:pPr>
        <w:pStyle w:val="ListParagraph"/>
        <w:rPr>
          <w:rFonts w:asciiTheme="majorHAnsi" w:hAnsiTheme="majorHAnsi"/>
          <w:lang w:bidi="th-TH"/>
        </w:rPr>
      </w:pPr>
    </w:p>
    <w:p w14:paraId="5DCE27CF" w14:textId="21594188" w:rsidR="0001338B" w:rsidRPr="00E50E63" w:rsidRDefault="0001338B" w:rsidP="0001338B">
      <w:pPr>
        <w:rPr>
          <w:rFonts w:asciiTheme="majorHAnsi" w:hAnsiTheme="majorHAnsi"/>
          <w:b/>
          <w:bCs/>
          <w:cs/>
          <w:lang w:bidi="th-TH"/>
        </w:rPr>
      </w:pPr>
      <w:r w:rsidRPr="00E50E63">
        <w:rPr>
          <w:rFonts w:asciiTheme="majorHAnsi" w:hAnsiTheme="majorHAnsi"/>
          <w:b/>
          <w:bCs/>
        </w:rPr>
        <w:t xml:space="preserve"># Results </w:t>
      </w:r>
    </w:p>
    <w:p w14:paraId="029C5107" w14:textId="1BB1A03B" w:rsidR="00811DBA" w:rsidRPr="00862E5B" w:rsidRDefault="00811DBA" w:rsidP="00811DBA">
      <w:pPr>
        <w:rPr>
          <w:rFonts w:asciiTheme="majorHAnsi" w:hAnsiTheme="majorHAnsi"/>
          <w:b/>
          <w:bCs/>
        </w:rPr>
      </w:pPr>
      <w:r w:rsidRPr="00862E5B">
        <w:rPr>
          <w:rFonts w:asciiTheme="majorHAnsi" w:hAnsiTheme="majorHAnsi"/>
          <w:b/>
          <w:bCs/>
        </w:rPr>
        <w:t>Compute</w:t>
      </w:r>
      <w:r w:rsidR="00862E5B" w:rsidRPr="00862E5B">
        <w:rPr>
          <w:rFonts w:asciiTheme="majorHAnsi" w:hAnsiTheme="majorHAnsi"/>
          <w:b/>
          <w:bCs/>
        </w:rPr>
        <w:t xml:space="preserve"> accuracy,</w:t>
      </w:r>
      <w:r w:rsidRPr="00862E5B">
        <w:rPr>
          <w:rFonts w:asciiTheme="majorHAnsi" w:hAnsiTheme="majorHAnsi"/>
          <w:b/>
          <w:bCs/>
        </w:rPr>
        <w:t xml:space="preserve"> precision, recall, F-measure</w:t>
      </w:r>
    </w:p>
    <w:p w14:paraId="19E065B1" w14:textId="77777777" w:rsidR="00811DBA" w:rsidRDefault="00811DBA" w:rsidP="00811DB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811DBA">
        <w:rPr>
          <w:rFonts w:asciiTheme="majorHAnsi" w:hAnsiTheme="majorHAnsi"/>
        </w:rPr>
        <w:t xml:space="preserve">The precision is the ratio tp / (tp + fp) where tp is the number of true positives and fp the number of false positives. </w:t>
      </w:r>
    </w:p>
    <w:p w14:paraId="5E69E3B7" w14:textId="50A9F112" w:rsidR="00811DBA" w:rsidRDefault="00811DBA" w:rsidP="00811DB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811DBA">
        <w:rPr>
          <w:rFonts w:asciiTheme="majorHAnsi" w:hAnsiTheme="majorHAnsi"/>
        </w:rPr>
        <w:t>The recall is the ratio tp / (tp + fn) where tp is the number of true positives and fn the number of false negatives. The recall is intuitively the ability of the classifier to find all the positive samples.</w:t>
      </w:r>
    </w:p>
    <w:p w14:paraId="22921B1B" w14:textId="6101CCBD" w:rsidR="00811DBA" w:rsidRDefault="00811DBA" w:rsidP="00811DB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811DBA">
        <w:rPr>
          <w:rFonts w:asciiTheme="majorHAnsi" w:hAnsiTheme="majorHAnsi"/>
        </w:rPr>
        <w:t>The F-</w:t>
      </w:r>
      <w:r w:rsidR="00243FF5" w:rsidRPr="00243FF5">
        <w:t xml:space="preserve"> </w:t>
      </w:r>
      <w:r w:rsidR="00243FF5" w:rsidRPr="00243FF5">
        <w:rPr>
          <w:rFonts w:asciiTheme="majorHAnsi" w:hAnsiTheme="majorHAnsi"/>
        </w:rPr>
        <w:t xml:space="preserve">measure </w:t>
      </w:r>
      <w:r w:rsidRPr="00811DBA">
        <w:rPr>
          <w:rFonts w:asciiTheme="majorHAnsi" w:hAnsiTheme="majorHAnsi"/>
        </w:rPr>
        <w:t>score can be interpreted as a weighted harmonic mean of the precision and recall, where an F-</w:t>
      </w:r>
      <w:r w:rsidR="00243FF5" w:rsidRPr="00243FF5">
        <w:rPr>
          <w:rFonts w:asciiTheme="majorHAnsi" w:hAnsiTheme="majorHAnsi"/>
        </w:rPr>
        <w:t xml:space="preserve"> measure </w:t>
      </w:r>
      <w:r w:rsidRPr="00811DBA">
        <w:rPr>
          <w:rFonts w:asciiTheme="majorHAnsi" w:hAnsiTheme="majorHAnsi"/>
        </w:rPr>
        <w:t>score reaches its best value at 1 and worst score at 0.</w:t>
      </w:r>
    </w:p>
    <w:p w14:paraId="5F93DBD9" w14:textId="77777777" w:rsidR="00862E5B" w:rsidRDefault="00862E5B" w:rsidP="00811DBA">
      <w:pPr>
        <w:rPr>
          <w:rFonts w:asciiTheme="majorHAnsi" w:hAnsiTheme="majorHAnsi"/>
          <w:b/>
          <w:bCs/>
        </w:rPr>
      </w:pPr>
    </w:p>
    <w:p w14:paraId="23957886" w14:textId="7833BE64" w:rsidR="00862E5B" w:rsidRDefault="00811DBA" w:rsidP="00811DBA">
      <w:pPr>
        <w:rPr>
          <w:rFonts w:asciiTheme="majorHAnsi" w:hAnsiTheme="majorHAnsi"/>
          <w:b/>
          <w:bCs/>
        </w:rPr>
      </w:pPr>
      <w:r w:rsidRPr="00811DBA">
        <w:rPr>
          <w:rFonts w:asciiTheme="majorHAnsi" w:hAnsiTheme="majorHAnsi"/>
          <w:b/>
          <w:bCs/>
        </w:rPr>
        <w:t>Results</w:t>
      </w:r>
    </w:p>
    <w:p w14:paraId="5B53495A" w14:textId="77777777" w:rsidR="00EC5ACC" w:rsidRDefault="00EC5ACC" w:rsidP="00811DBA">
      <w:pPr>
        <w:rPr>
          <w:rFonts w:asciiTheme="majorHAnsi" w:hAnsiTheme="maj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651"/>
        <w:gridCol w:w="1651"/>
        <w:gridCol w:w="1651"/>
        <w:gridCol w:w="1652"/>
      </w:tblGrid>
      <w:tr w:rsidR="00700711" w14:paraId="124C85D2" w14:textId="77777777" w:rsidTr="00700711">
        <w:tc>
          <w:tcPr>
            <w:tcW w:w="2405" w:type="dxa"/>
          </w:tcPr>
          <w:p w14:paraId="171D7E31" w14:textId="244EADF8" w:rsidR="00862E5B" w:rsidRPr="00700711" w:rsidRDefault="00862E5B" w:rsidP="00811DBA">
            <w:pPr>
              <w:rPr>
                <w:rFonts w:asciiTheme="majorHAnsi" w:hAnsiTheme="majorHAnsi"/>
                <w:b/>
                <w:bCs/>
              </w:rPr>
            </w:pPr>
            <w:r w:rsidRPr="00700711">
              <w:rPr>
                <w:rFonts w:asciiTheme="majorHAnsi" w:hAnsiTheme="majorHAnsi"/>
                <w:b/>
                <w:bCs/>
              </w:rPr>
              <w:t xml:space="preserve">Model </w:t>
            </w:r>
          </w:p>
        </w:tc>
        <w:tc>
          <w:tcPr>
            <w:tcW w:w="1651" w:type="dxa"/>
          </w:tcPr>
          <w:p w14:paraId="617ED0E6" w14:textId="0A625F36" w:rsidR="00862E5B" w:rsidRPr="00700711" w:rsidRDefault="00862E5B" w:rsidP="00862E5B">
            <w:pPr>
              <w:rPr>
                <w:rFonts w:asciiTheme="majorHAnsi" w:hAnsiTheme="majorHAnsi"/>
                <w:b/>
                <w:bCs/>
              </w:rPr>
            </w:pPr>
            <w:r w:rsidRPr="00700711">
              <w:rPr>
                <w:rFonts w:asciiTheme="majorHAnsi" w:hAnsiTheme="majorHAnsi"/>
                <w:b/>
                <w:bCs/>
              </w:rPr>
              <w:t>Accuracy</w:t>
            </w:r>
          </w:p>
        </w:tc>
        <w:tc>
          <w:tcPr>
            <w:tcW w:w="1651" w:type="dxa"/>
          </w:tcPr>
          <w:p w14:paraId="5921031C" w14:textId="2A4C1186" w:rsidR="00862E5B" w:rsidRPr="00700711" w:rsidRDefault="00862E5B" w:rsidP="00811DBA">
            <w:pPr>
              <w:rPr>
                <w:rFonts w:asciiTheme="majorHAnsi" w:hAnsiTheme="majorHAnsi"/>
                <w:b/>
                <w:bCs/>
              </w:rPr>
            </w:pPr>
            <w:r w:rsidRPr="00700711">
              <w:rPr>
                <w:rFonts w:asciiTheme="majorHAnsi" w:hAnsiTheme="majorHAnsi"/>
                <w:b/>
                <w:bCs/>
              </w:rPr>
              <w:t>Precision</w:t>
            </w:r>
          </w:p>
        </w:tc>
        <w:tc>
          <w:tcPr>
            <w:tcW w:w="1651" w:type="dxa"/>
          </w:tcPr>
          <w:p w14:paraId="6281372A" w14:textId="62985E31" w:rsidR="00862E5B" w:rsidRPr="00700711" w:rsidRDefault="00862E5B" w:rsidP="00811DBA">
            <w:pPr>
              <w:rPr>
                <w:rFonts w:asciiTheme="majorHAnsi" w:hAnsiTheme="majorHAnsi"/>
                <w:b/>
                <w:bCs/>
              </w:rPr>
            </w:pPr>
            <w:r w:rsidRPr="00700711">
              <w:rPr>
                <w:rFonts w:asciiTheme="majorHAnsi" w:hAnsiTheme="majorHAnsi"/>
                <w:b/>
                <w:bCs/>
              </w:rPr>
              <w:t>Recall</w:t>
            </w:r>
          </w:p>
        </w:tc>
        <w:tc>
          <w:tcPr>
            <w:tcW w:w="1652" w:type="dxa"/>
          </w:tcPr>
          <w:p w14:paraId="122E38FA" w14:textId="7B04F1E8" w:rsidR="00862E5B" w:rsidRPr="00700711" w:rsidRDefault="00862E5B" w:rsidP="00811DBA">
            <w:pPr>
              <w:rPr>
                <w:rFonts w:asciiTheme="majorHAnsi" w:hAnsiTheme="majorHAnsi"/>
                <w:b/>
                <w:bCs/>
              </w:rPr>
            </w:pPr>
            <w:r w:rsidRPr="00700711">
              <w:rPr>
                <w:rFonts w:asciiTheme="majorHAnsi" w:hAnsiTheme="majorHAnsi"/>
                <w:b/>
                <w:bCs/>
              </w:rPr>
              <w:t>F-measure</w:t>
            </w:r>
          </w:p>
        </w:tc>
      </w:tr>
      <w:tr w:rsidR="00700711" w14:paraId="5175A788" w14:textId="77777777" w:rsidTr="00700711">
        <w:tc>
          <w:tcPr>
            <w:tcW w:w="2405" w:type="dxa"/>
          </w:tcPr>
          <w:p w14:paraId="7AE84A30" w14:textId="5BF5EE07" w:rsidR="00862E5B" w:rsidRPr="00700711" w:rsidRDefault="00862E5B" w:rsidP="00811DBA">
            <w:pPr>
              <w:rPr>
                <w:rFonts w:asciiTheme="majorHAnsi" w:hAnsiTheme="majorHAnsi"/>
                <w:b/>
                <w:bCs/>
              </w:rPr>
            </w:pPr>
            <w:r w:rsidRPr="00700711">
              <w:rPr>
                <w:rFonts w:asciiTheme="majorHAnsi" w:hAnsiTheme="majorHAnsi"/>
                <w:b/>
                <w:bCs/>
                <w:lang w:bidi="th-TH"/>
              </w:rPr>
              <w:t>Naive Bayes</w:t>
            </w:r>
          </w:p>
        </w:tc>
        <w:tc>
          <w:tcPr>
            <w:tcW w:w="1651" w:type="dxa"/>
          </w:tcPr>
          <w:p w14:paraId="3C730D7F" w14:textId="7AEB532F" w:rsidR="00862E5B" w:rsidRDefault="00862E5B" w:rsidP="00811DB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0.99</w:t>
            </w:r>
          </w:p>
        </w:tc>
        <w:tc>
          <w:tcPr>
            <w:tcW w:w="1651" w:type="dxa"/>
          </w:tcPr>
          <w:p w14:paraId="24D996EE" w14:textId="52F9E980" w:rsidR="00862E5B" w:rsidRDefault="00862E5B" w:rsidP="00811DB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0.99</w:t>
            </w:r>
          </w:p>
        </w:tc>
        <w:tc>
          <w:tcPr>
            <w:tcW w:w="1651" w:type="dxa"/>
          </w:tcPr>
          <w:p w14:paraId="4A80017A" w14:textId="587FC251" w:rsidR="00862E5B" w:rsidRDefault="00862E5B" w:rsidP="00811DB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0.97</w:t>
            </w:r>
          </w:p>
        </w:tc>
        <w:tc>
          <w:tcPr>
            <w:tcW w:w="1652" w:type="dxa"/>
          </w:tcPr>
          <w:p w14:paraId="2BC57712" w14:textId="384E9011" w:rsidR="00862E5B" w:rsidRDefault="00862E5B" w:rsidP="00811DB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0.98</w:t>
            </w:r>
          </w:p>
        </w:tc>
      </w:tr>
      <w:tr w:rsidR="00700711" w14:paraId="1C244082" w14:textId="77777777" w:rsidTr="00700711">
        <w:tc>
          <w:tcPr>
            <w:tcW w:w="2405" w:type="dxa"/>
          </w:tcPr>
          <w:p w14:paraId="369220C1" w14:textId="64FC4B95" w:rsidR="00862E5B" w:rsidRPr="00700711" w:rsidRDefault="00862E5B" w:rsidP="00811DBA">
            <w:pPr>
              <w:rPr>
                <w:rFonts w:asciiTheme="majorHAnsi" w:hAnsiTheme="majorHAnsi"/>
                <w:b/>
                <w:bCs/>
                <w:lang w:bidi="th-TH"/>
              </w:rPr>
            </w:pPr>
            <w:r w:rsidRPr="00700711">
              <w:rPr>
                <w:rFonts w:asciiTheme="majorHAnsi" w:hAnsiTheme="majorHAnsi"/>
                <w:b/>
                <w:bCs/>
                <w:lang w:bidi="th-TH"/>
              </w:rPr>
              <w:t>Logistic Regression</w:t>
            </w:r>
          </w:p>
        </w:tc>
        <w:tc>
          <w:tcPr>
            <w:tcW w:w="1651" w:type="dxa"/>
          </w:tcPr>
          <w:p w14:paraId="1EFF5B51" w14:textId="30E33799" w:rsidR="00862E5B" w:rsidRDefault="00862E5B" w:rsidP="00811DB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0.98</w:t>
            </w:r>
          </w:p>
        </w:tc>
        <w:tc>
          <w:tcPr>
            <w:tcW w:w="1651" w:type="dxa"/>
          </w:tcPr>
          <w:p w14:paraId="455EE5AD" w14:textId="35CB6B2E" w:rsidR="00862E5B" w:rsidRDefault="00862E5B" w:rsidP="00811DB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0.99</w:t>
            </w:r>
          </w:p>
        </w:tc>
        <w:tc>
          <w:tcPr>
            <w:tcW w:w="1651" w:type="dxa"/>
          </w:tcPr>
          <w:p w14:paraId="649E00FA" w14:textId="57DBA724" w:rsidR="00862E5B" w:rsidRDefault="00862E5B" w:rsidP="00811DB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0.93</w:t>
            </w:r>
          </w:p>
        </w:tc>
        <w:tc>
          <w:tcPr>
            <w:tcW w:w="1652" w:type="dxa"/>
          </w:tcPr>
          <w:p w14:paraId="1C985C93" w14:textId="20A7EB58" w:rsidR="00862E5B" w:rsidRDefault="00862E5B" w:rsidP="00811DB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0.95</w:t>
            </w:r>
          </w:p>
        </w:tc>
      </w:tr>
    </w:tbl>
    <w:p w14:paraId="4100A2A1" w14:textId="1A75FB8D" w:rsidR="00ED0220" w:rsidRPr="00E50E63" w:rsidRDefault="00ED0220" w:rsidP="0001338B">
      <w:pPr>
        <w:rPr>
          <w:rFonts w:asciiTheme="majorHAnsi" w:hAnsiTheme="majorHAnsi"/>
        </w:rPr>
      </w:pPr>
    </w:p>
    <w:p w14:paraId="7A455E93" w14:textId="741C072C" w:rsidR="00862E5B" w:rsidRDefault="00862E5B" w:rsidP="00862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Confusion matrix</w:t>
      </w:r>
    </w:p>
    <w:p w14:paraId="2531E906" w14:textId="77777777" w:rsidR="00EC5ACC" w:rsidRPr="00862E5B" w:rsidRDefault="00EC5ACC" w:rsidP="00862E5B">
      <w:pPr>
        <w:rPr>
          <w:rFonts w:asciiTheme="majorHAnsi" w:hAnsiTheme="majorHAnsi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5"/>
        <w:gridCol w:w="4505"/>
      </w:tblGrid>
      <w:tr w:rsidR="00862E5B" w14:paraId="4C1D38AE" w14:textId="77777777" w:rsidTr="00862E5B">
        <w:trPr>
          <w:trHeight w:val="3497"/>
        </w:trPr>
        <w:tc>
          <w:tcPr>
            <w:tcW w:w="4505" w:type="dxa"/>
            <w:vAlign w:val="center"/>
          </w:tcPr>
          <w:p w14:paraId="35A5EF44" w14:textId="5828259E" w:rsidR="00862E5B" w:rsidRDefault="00862E5B" w:rsidP="00862E5B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noProof/>
                <w:lang w:eastAsia="ja-JP" w:bidi="th-TH"/>
              </w:rPr>
              <w:drawing>
                <wp:inline distT="0" distB="0" distL="0" distR="0" wp14:anchorId="1737F159" wp14:editId="5832A81D">
                  <wp:extent cx="2667635" cy="2068204"/>
                  <wp:effectExtent l="0" t="0" r="0" b="0"/>
                  <wp:docPr id="3" name="Picture 3" descr="Naive%20Bayes%20CN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aive%20Bayes%20CNF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11"/>
                          <a:stretch/>
                        </pic:blipFill>
                        <pic:spPr bwMode="auto">
                          <a:xfrm>
                            <a:off x="0" y="0"/>
                            <a:ext cx="2737889" cy="2122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  <w:vAlign w:val="center"/>
          </w:tcPr>
          <w:p w14:paraId="39D8C57E" w14:textId="2A685700" w:rsidR="00862E5B" w:rsidRDefault="00862E5B" w:rsidP="00862E5B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noProof/>
                <w:lang w:eastAsia="ja-JP" w:bidi="th-TH"/>
              </w:rPr>
              <w:drawing>
                <wp:inline distT="0" distB="0" distL="0" distR="0" wp14:anchorId="7FDE5524" wp14:editId="5832C513">
                  <wp:extent cx="2705735" cy="2079291"/>
                  <wp:effectExtent l="0" t="0" r="12065" b="3810"/>
                  <wp:docPr id="4" name="Picture 4" descr="Logistic%20Regression%20CN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istic%20Regression%20CNF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48"/>
                          <a:stretch/>
                        </pic:blipFill>
                        <pic:spPr bwMode="auto">
                          <a:xfrm>
                            <a:off x="0" y="0"/>
                            <a:ext cx="2745598" cy="2109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39C5B" w14:textId="77777777" w:rsidR="00862E5B" w:rsidRDefault="00862E5B" w:rsidP="0001338B">
      <w:pPr>
        <w:rPr>
          <w:rFonts w:asciiTheme="majorHAnsi" w:hAnsiTheme="majorHAnsi"/>
          <w:b/>
          <w:bCs/>
        </w:rPr>
      </w:pPr>
    </w:p>
    <w:p w14:paraId="5AC784C2" w14:textId="77777777" w:rsidR="00EC5ACC" w:rsidRDefault="00EC5ACC" w:rsidP="0001338B">
      <w:pPr>
        <w:rPr>
          <w:rFonts w:asciiTheme="majorHAnsi" w:hAnsiTheme="majorHAnsi"/>
          <w:b/>
          <w:bCs/>
        </w:rPr>
      </w:pPr>
    </w:p>
    <w:p w14:paraId="333CF1C6" w14:textId="77777777" w:rsidR="00EC5ACC" w:rsidRDefault="00EC5ACC" w:rsidP="0001338B">
      <w:pPr>
        <w:rPr>
          <w:rFonts w:asciiTheme="majorHAnsi" w:hAnsiTheme="majorHAnsi"/>
          <w:b/>
          <w:bCs/>
        </w:rPr>
      </w:pPr>
    </w:p>
    <w:p w14:paraId="441416F7" w14:textId="77777777" w:rsidR="00EC5ACC" w:rsidRDefault="00EC5ACC" w:rsidP="0001338B">
      <w:pPr>
        <w:rPr>
          <w:rFonts w:asciiTheme="majorHAnsi" w:hAnsiTheme="majorHAnsi"/>
          <w:b/>
          <w:bCs/>
        </w:rPr>
      </w:pPr>
    </w:p>
    <w:p w14:paraId="51C1D9FF" w14:textId="77777777" w:rsidR="00EC5ACC" w:rsidRDefault="00EC5ACC" w:rsidP="0001338B">
      <w:pPr>
        <w:rPr>
          <w:rFonts w:asciiTheme="majorHAnsi" w:hAnsiTheme="majorHAnsi"/>
          <w:b/>
          <w:bCs/>
        </w:rPr>
      </w:pPr>
    </w:p>
    <w:p w14:paraId="57057DC3" w14:textId="724C2522" w:rsidR="000D7980" w:rsidRDefault="000D7980" w:rsidP="0001338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Example</w:t>
      </w:r>
      <w:r w:rsidR="00700711">
        <w:rPr>
          <w:rFonts w:asciiTheme="majorHAnsi" w:hAnsiTheme="majorHAnsi"/>
          <w:b/>
          <w:bCs/>
        </w:rPr>
        <w:t>s</w:t>
      </w:r>
    </w:p>
    <w:p w14:paraId="06C5512B" w14:textId="77777777" w:rsidR="00EC5ACC" w:rsidRDefault="00EC5ACC" w:rsidP="0001338B">
      <w:pPr>
        <w:rPr>
          <w:rFonts w:asciiTheme="majorHAnsi" w:hAnsiTheme="maj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3004"/>
        <w:gridCol w:w="3004"/>
      </w:tblGrid>
      <w:tr w:rsidR="000D7980" w14:paraId="1F5C04C1" w14:textId="77777777" w:rsidTr="00700711">
        <w:tc>
          <w:tcPr>
            <w:tcW w:w="3002" w:type="dxa"/>
          </w:tcPr>
          <w:p w14:paraId="0B018C8B" w14:textId="14A2A5AC" w:rsidR="000D7980" w:rsidRDefault="00700711" w:rsidP="0001338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Example</w:t>
            </w:r>
          </w:p>
        </w:tc>
        <w:tc>
          <w:tcPr>
            <w:tcW w:w="3004" w:type="dxa"/>
          </w:tcPr>
          <w:p w14:paraId="557975BB" w14:textId="530B7005" w:rsidR="000D7980" w:rsidRDefault="000D7980" w:rsidP="0001338B">
            <w:pPr>
              <w:rPr>
                <w:rFonts w:asciiTheme="majorHAnsi" w:hAnsiTheme="majorHAnsi"/>
                <w:b/>
                <w:bCs/>
              </w:rPr>
            </w:pPr>
            <w:r w:rsidRPr="000D7980">
              <w:rPr>
                <w:rFonts w:asciiTheme="majorHAnsi" w:hAnsiTheme="majorHAnsi"/>
                <w:b/>
                <w:bCs/>
              </w:rPr>
              <w:t>Multinomial Naive Bayes</w:t>
            </w:r>
          </w:p>
        </w:tc>
        <w:tc>
          <w:tcPr>
            <w:tcW w:w="3004" w:type="dxa"/>
          </w:tcPr>
          <w:p w14:paraId="2FA67179" w14:textId="57F8DC53" w:rsidR="000D7980" w:rsidRPr="000D7980" w:rsidRDefault="000D7980" w:rsidP="0001338B">
            <w:pPr>
              <w:rPr>
                <w:rFonts w:asciiTheme="majorHAnsi" w:hAnsiTheme="majorHAnsi"/>
                <w:b/>
                <w:bCs/>
              </w:rPr>
            </w:pPr>
            <w:r w:rsidRPr="000D7980">
              <w:rPr>
                <w:rFonts w:asciiTheme="majorHAnsi" w:hAnsiTheme="majorHAnsi"/>
                <w:b/>
                <w:bCs/>
                <w:lang w:bidi="th-TH"/>
              </w:rPr>
              <w:t>Logistic Regression</w:t>
            </w:r>
          </w:p>
        </w:tc>
      </w:tr>
      <w:tr w:rsidR="000D7980" w14:paraId="7B942351" w14:textId="77777777" w:rsidTr="00700711">
        <w:tc>
          <w:tcPr>
            <w:tcW w:w="3002" w:type="dxa"/>
          </w:tcPr>
          <w:p w14:paraId="282F12C4" w14:textId="43BCB080" w:rsidR="000D7980" w:rsidRDefault="000D7980" w:rsidP="0001338B">
            <w:pPr>
              <w:rPr>
                <w:rFonts w:asciiTheme="majorHAnsi" w:hAnsiTheme="majorHAnsi"/>
                <w:b/>
                <w:bCs/>
              </w:rPr>
            </w:pPr>
            <w:r w:rsidRPr="000D7980">
              <w:rPr>
                <w:rFonts w:asciiTheme="majorHAnsi" w:hAnsiTheme="majorHAnsi"/>
                <w:b/>
                <w:bCs/>
              </w:rPr>
              <w:t xml:space="preserve">The false positives (ham incorrectly classified as spam </w:t>
            </w:r>
          </w:p>
        </w:tc>
        <w:tc>
          <w:tcPr>
            <w:tcW w:w="3004" w:type="dxa"/>
          </w:tcPr>
          <w:p w14:paraId="30EFBAF3" w14:textId="412F72CA" w:rsidR="000D7980" w:rsidRPr="00700711" w:rsidRDefault="000D7980" w:rsidP="002A2177">
            <w:pPr>
              <w:rPr>
                <w:rFonts w:asciiTheme="majorHAnsi" w:hAnsiTheme="majorHAnsi"/>
              </w:rPr>
            </w:pPr>
            <w:r w:rsidRPr="00700711">
              <w:rPr>
                <w:rFonts w:asciiTheme="majorHAnsi" w:hAnsiTheme="majorHAnsi"/>
              </w:rPr>
              <w:t>Hey...Great deal...Farm tour 9am to 5pm $95/pa...</w:t>
            </w:r>
          </w:p>
        </w:tc>
        <w:tc>
          <w:tcPr>
            <w:tcW w:w="3004" w:type="dxa"/>
          </w:tcPr>
          <w:p w14:paraId="77E3DCA2" w14:textId="1A6495A1" w:rsidR="000D7980" w:rsidRPr="00700711" w:rsidRDefault="002A2177" w:rsidP="002A2177">
            <w:pPr>
              <w:rPr>
                <w:rFonts w:asciiTheme="majorHAnsi" w:hAnsiTheme="majorHAnsi"/>
              </w:rPr>
            </w:pPr>
            <w:r w:rsidRPr="00700711">
              <w:rPr>
                <w:rFonts w:asciiTheme="majorHAnsi" w:hAnsiTheme="majorHAnsi"/>
              </w:rPr>
              <w:t>-</w:t>
            </w:r>
          </w:p>
        </w:tc>
      </w:tr>
      <w:tr w:rsidR="002A2177" w14:paraId="4314DC5C" w14:textId="77777777" w:rsidTr="00700711">
        <w:tc>
          <w:tcPr>
            <w:tcW w:w="3002" w:type="dxa"/>
          </w:tcPr>
          <w:p w14:paraId="4840E891" w14:textId="26DD68E4" w:rsidR="002A2177" w:rsidRDefault="002A2177" w:rsidP="0001338B">
            <w:pPr>
              <w:rPr>
                <w:rFonts w:asciiTheme="majorHAnsi" w:hAnsiTheme="majorHAnsi"/>
                <w:b/>
                <w:bCs/>
              </w:rPr>
            </w:pPr>
            <w:r w:rsidRPr="000D7980">
              <w:rPr>
                <w:rFonts w:asciiTheme="majorHAnsi" w:hAnsiTheme="majorHAnsi"/>
                <w:b/>
                <w:bCs/>
              </w:rPr>
              <w:t>the false negatives (spam incorrectly classified as ham)</w:t>
            </w:r>
          </w:p>
        </w:tc>
        <w:tc>
          <w:tcPr>
            <w:tcW w:w="3004" w:type="dxa"/>
          </w:tcPr>
          <w:p w14:paraId="7D26DF5C" w14:textId="170DC2DB" w:rsidR="002A2177" w:rsidRPr="00700711" w:rsidRDefault="002A2177" w:rsidP="002A2177">
            <w:pPr>
              <w:rPr>
                <w:rFonts w:asciiTheme="majorHAnsi" w:hAnsiTheme="majorHAnsi"/>
              </w:rPr>
            </w:pPr>
            <w:r w:rsidRPr="00700711">
              <w:rPr>
                <w:rFonts w:asciiTheme="majorHAnsi" w:hAnsiTheme="majorHAnsi"/>
              </w:rPr>
              <w:t>Xmas &amp; New Years Eve tickets are now on sale f...</w:t>
            </w:r>
          </w:p>
        </w:tc>
        <w:tc>
          <w:tcPr>
            <w:tcW w:w="3004" w:type="dxa"/>
          </w:tcPr>
          <w:p w14:paraId="5753C0B6" w14:textId="4E4DD155" w:rsidR="002A2177" w:rsidRPr="00700711" w:rsidRDefault="002A2177" w:rsidP="002A2177">
            <w:pPr>
              <w:rPr>
                <w:rFonts w:asciiTheme="majorHAnsi" w:hAnsiTheme="majorHAnsi"/>
              </w:rPr>
            </w:pPr>
            <w:r w:rsidRPr="00700711">
              <w:rPr>
                <w:rFonts w:asciiTheme="majorHAnsi" w:hAnsiTheme="majorHAnsi"/>
              </w:rPr>
              <w:t>449050000301 You have won a å£2,000 price! To ...</w:t>
            </w:r>
          </w:p>
        </w:tc>
      </w:tr>
    </w:tbl>
    <w:p w14:paraId="07879A35" w14:textId="77777777" w:rsidR="000D7980" w:rsidRPr="00E50E63" w:rsidRDefault="000D7980" w:rsidP="0001338B">
      <w:pPr>
        <w:rPr>
          <w:rFonts w:asciiTheme="majorHAnsi" w:hAnsiTheme="majorHAnsi"/>
          <w:b/>
          <w:bCs/>
        </w:rPr>
      </w:pPr>
    </w:p>
    <w:p w14:paraId="48DA235D" w14:textId="77777777" w:rsidR="0001338B" w:rsidRPr="00E50E63" w:rsidRDefault="0001338B" w:rsidP="0001338B">
      <w:pPr>
        <w:rPr>
          <w:rFonts w:asciiTheme="majorHAnsi" w:hAnsiTheme="majorHAnsi"/>
          <w:b/>
          <w:bCs/>
        </w:rPr>
      </w:pPr>
      <w:r w:rsidRPr="00E50E63">
        <w:rPr>
          <w:rFonts w:asciiTheme="majorHAnsi" w:hAnsiTheme="majorHAnsi"/>
          <w:b/>
          <w:bCs/>
        </w:rPr>
        <w:t xml:space="preserve"># Summary </w:t>
      </w:r>
    </w:p>
    <w:p w14:paraId="5EB2A594" w14:textId="77777777" w:rsidR="00310F2A" w:rsidRDefault="00310F2A" w:rsidP="0095368A">
      <w:pPr>
        <w:rPr>
          <w:rFonts w:asciiTheme="majorHAnsi" w:hAnsiTheme="majorHAnsi"/>
          <w:b/>
          <w:bCs/>
        </w:rPr>
      </w:pPr>
    </w:p>
    <w:p w14:paraId="030B90C2" w14:textId="5AB6B836" w:rsidR="0001338B" w:rsidRPr="00E50E63" w:rsidRDefault="00DC554C" w:rsidP="0095368A">
      <w:pPr>
        <w:rPr>
          <w:rFonts w:asciiTheme="majorHAnsi" w:hAnsiTheme="majorHAnsi"/>
          <w:b/>
          <w:bCs/>
        </w:rPr>
      </w:pPr>
      <w:r w:rsidRPr="00DC554C">
        <w:rPr>
          <w:rFonts w:asciiTheme="majorHAnsi" w:hAnsiTheme="majorHAnsi"/>
          <w:b/>
          <w:bCs/>
        </w:rPr>
        <w:t>Naïve Bayes classifiers</w:t>
      </w:r>
    </w:p>
    <w:p w14:paraId="38C356A4" w14:textId="45999BCC" w:rsidR="0001338B" w:rsidRDefault="003A1DD4" w:rsidP="0095368A">
      <w:p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DC554C">
        <w:rPr>
          <w:rFonts w:asciiTheme="majorHAnsi" w:hAnsiTheme="majorHAnsi"/>
        </w:rPr>
        <w:t xml:space="preserve"> total of only 2</w:t>
      </w:r>
      <w:r w:rsidR="00DC554C" w:rsidRPr="00DC554C">
        <w:rPr>
          <w:rFonts w:asciiTheme="majorHAnsi" w:hAnsiTheme="majorHAnsi"/>
        </w:rPr>
        <w:t xml:space="preserve"> + </w:t>
      </w:r>
      <w:r w:rsidR="00DC554C">
        <w:rPr>
          <w:rFonts w:asciiTheme="majorHAnsi" w:hAnsiTheme="majorHAnsi"/>
        </w:rPr>
        <w:t>10 = 12</w:t>
      </w:r>
      <w:r>
        <w:rPr>
          <w:rFonts w:asciiTheme="majorHAnsi" w:hAnsiTheme="majorHAnsi"/>
        </w:rPr>
        <w:t xml:space="preserve"> of the 1,393</w:t>
      </w:r>
      <w:r w:rsidR="00DC554C" w:rsidRPr="00DC554C">
        <w:rPr>
          <w:rFonts w:asciiTheme="majorHAnsi" w:hAnsiTheme="majorHAnsi"/>
        </w:rPr>
        <w:t xml:space="preserve"> SMS message</w:t>
      </w:r>
      <w:r>
        <w:rPr>
          <w:rFonts w:asciiTheme="majorHAnsi" w:hAnsiTheme="majorHAnsi"/>
        </w:rPr>
        <w:t>s were incorrectly classified (0</w:t>
      </w:r>
      <w:r w:rsidR="00DC554C" w:rsidRPr="00DC554C">
        <w:rPr>
          <w:rFonts w:asciiTheme="majorHAnsi" w:hAnsiTheme="majorHAnsi"/>
        </w:rPr>
        <w:t>.</w:t>
      </w:r>
      <w:r>
        <w:rPr>
          <w:rFonts w:asciiTheme="majorHAnsi" w:hAnsiTheme="majorHAnsi"/>
        </w:rPr>
        <w:t>86%</w:t>
      </w:r>
      <w:r w:rsidR="00DC554C" w:rsidRPr="00DC554C">
        <w:rPr>
          <w:rFonts w:asciiTheme="majorHAnsi" w:hAnsiTheme="majorHAnsi"/>
        </w:rPr>
        <w:t>).</w:t>
      </w:r>
    </w:p>
    <w:p w14:paraId="30FAA811" w14:textId="4AE248F6" w:rsidR="003A1DD4" w:rsidRDefault="003A1DD4" w:rsidP="0095368A">
      <w:pPr>
        <w:rPr>
          <w:rFonts w:asciiTheme="majorHAnsi" w:hAnsiTheme="majorHAnsi"/>
        </w:rPr>
      </w:pPr>
      <w:r>
        <w:rPr>
          <w:rFonts w:asciiTheme="majorHAnsi" w:hAnsiTheme="majorHAnsi"/>
        </w:rPr>
        <w:t>Among the errors were 10 out of 1,221</w:t>
      </w:r>
      <w:r w:rsidRPr="003A1DD4">
        <w:rPr>
          <w:rFonts w:asciiTheme="majorHAnsi" w:hAnsiTheme="majorHAnsi"/>
        </w:rPr>
        <w:t xml:space="preserve"> ham messages that w</w:t>
      </w:r>
      <w:r>
        <w:rPr>
          <w:rFonts w:asciiTheme="majorHAnsi" w:hAnsiTheme="majorHAnsi"/>
        </w:rPr>
        <w:t xml:space="preserve">ere misidentified as spam, and </w:t>
      </w:r>
      <w:r w:rsidRPr="003A1DD4">
        <w:rPr>
          <w:rFonts w:asciiTheme="majorHAnsi" w:hAnsiTheme="majorHAnsi"/>
        </w:rPr>
        <w:t>2 o</w:t>
      </w:r>
      <w:r>
        <w:rPr>
          <w:rFonts w:asciiTheme="majorHAnsi" w:hAnsiTheme="majorHAnsi"/>
        </w:rPr>
        <w:t>f the 172</w:t>
      </w:r>
      <w:r w:rsidRPr="003A1DD4">
        <w:rPr>
          <w:rFonts w:asciiTheme="majorHAnsi" w:hAnsiTheme="majorHAnsi"/>
        </w:rPr>
        <w:t xml:space="preserve"> spam messages were incorrectly labeled as ham.</w:t>
      </w:r>
    </w:p>
    <w:p w14:paraId="6DB42302" w14:textId="77777777" w:rsidR="00310F2A" w:rsidRDefault="00310F2A" w:rsidP="0095368A">
      <w:pPr>
        <w:rPr>
          <w:rFonts w:asciiTheme="majorHAnsi" w:hAnsiTheme="majorHAnsi"/>
        </w:rPr>
      </w:pPr>
    </w:p>
    <w:p w14:paraId="7162B770" w14:textId="35C550A9" w:rsidR="003A1DD4" w:rsidRDefault="00310F2A" w:rsidP="0095368A">
      <w:pPr>
        <w:rPr>
          <w:rFonts w:asciiTheme="majorHAnsi" w:hAnsiTheme="majorHAnsi"/>
          <w:b/>
          <w:bCs/>
        </w:rPr>
      </w:pPr>
      <w:r w:rsidRPr="00310F2A">
        <w:rPr>
          <w:rFonts w:asciiTheme="majorHAnsi" w:hAnsiTheme="majorHAnsi"/>
          <w:b/>
          <w:bCs/>
        </w:rPr>
        <w:t xml:space="preserve">Logistics Regression </w:t>
      </w:r>
    </w:p>
    <w:p w14:paraId="0AB6FD8A" w14:textId="704DB3EA" w:rsidR="00310F2A" w:rsidRDefault="00310F2A" w:rsidP="00310F2A">
      <w:pPr>
        <w:rPr>
          <w:rFonts w:asciiTheme="majorHAnsi" w:hAnsiTheme="majorHAnsi"/>
        </w:rPr>
      </w:pPr>
      <w:r>
        <w:rPr>
          <w:rFonts w:asciiTheme="majorHAnsi" w:hAnsiTheme="majorHAnsi"/>
        </w:rPr>
        <w:t>A total of only 24 of the 1,393</w:t>
      </w:r>
      <w:r w:rsidRPr="00DC554C">
        <w:rPr>
          <w:rFonts w:asciiTheme="majorHAnsi" w:hAnsiTheme="majorHAnsi"/>
        </w:rPr>
        <w:t xml:space="preserve"> SMS message</w:t>
      </w:r>
      <w:r>
        <w:rPr>
          <w:rFonts w:asciiTheme="majorHAnsi" w:hAnsiTheme="majorHAnsi"/>
        </w:rPr>
        <w:t>s were incorrectly classified (1.72%</w:t>
      </w:r>
      <w:r w:rsidRPr="00DC554C">
        <w:rPr>
          <w:rFonts w:asciiTheme="majorHAnsi" w:hAnsiTheme="majorHAnsi"/>
        </w:rPr>
        <w:t>).</w:t>
      </w:r>
    </w:p>
    <w:p w14:paraId="29293C4D" w14:textId="1440549D" w:rsidR="00310F2A" w:rsidRDefault="00310F2A" w:rsidP="00310F2A">
      <w:pPr>
        <w:rPr>
          <w:rFonts w:asciiTheme="majorHAnsi" w:hAnsiTheme="majorHAnsi"/>
        </w:rPr>
      </w:pPr>
      <w:r>
        <w:rPr>
          <w:rFonts w:asciiTheme="majorHAnsi" w:hAnsiTheme="majorHAnsi"/>
        </w:rPr>
        <w:t>Among the errors were 24 out of 1,237</w:t>
      </w:r>
      <w:r w:rsidRPr="003A1DD4">
        <w:rPr>
          <w:rFonts w:asciiTheme="majorHAnsi" w:hAnsiTheme="majorHAnsi"/>
        </w:rPr>
        <w:t xml:space="preserve"> ham messages that w</w:t>
      </w:r>
      <w:r>
        <w:rPr>
          <w:rFonts w:asciiTheme="majorHAnsi" w:hAnsiTheme="majorHAnsi"/>
        </w:rPr>
        <w:t>ere misidentified as spam, and 0</w:t>
      </w:r>
      <w:r w:rsidRPr="003A1DD4">
        <w:rPr>
          <w:rFonts w:asciiTheme="majorHAnsi" w:hAnsiTheme="majorHAnsi"/>
        </w:rPr>
        <w:t xml:space="preserve"> o</w:t>
      </w:r>
      <w:r>
        <w:rPr>
          <w:rFonts w:asciiTheme="majorHAnsi" w:hAnsiTheme="majorHAnsi"/>
        </w:rPr>
        <w:t>f the 156</w:t>
      </w:r>
      <w:r w:rsidRPr="003A1DD4">
        <w:rPr>
          <w:rFonts w:asciiTheme="majorHAnsi" w:hAnsiTheme="majorHAnsi"/>
        </w:rPr>
        <w:t xml:space="preserve"> spam messages were incorrectly labeled as ham.</w:t>
      </w:r>
    </w:p>
    <w:p w14:paraId="10A7A6CF" w14:textId="77777777" w:rsidR="00310F2A" w:rsidRDefault="00310F2A" w:rsidP="0095368A">
      <w:pPr>
        <w:rPr>
          <w:rFonts w:asciiTheme="majorHAnsi" w:hAnsiTheme="majorHAnsi"/>
          <w:b/>
          <w:bCs/>
        </w:rPr>
      </w:pPr>
    </w:p>
    <w:p w14:paraId="0D9C3210" w14:textId="0437DFA1" w:rsidR="003F517A" w:rsidRPr="003F517A" w:rsidRDefault="003F517A" w:rsidP="0095368A">
      <w:pPr>
        <w:rPr>
          <w:rFonts w:asciiTheme="majorHAnsi" w:hAnsiTheme="majorHAnsi"/>
        </w:rPr>
      </w:pPr>
      <w:r w:rsidRPr="003F517A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true</w:t>
      </w:r>
      <w:r w:rsidRPr="003F517A">
        <w:rPr>
          <w:rFonts w:asciiTheme="majorHAnsi" w:hAnsiTheme="majorHAnsi"/>
        </w:rPr>
        <w:t xml:space="preserve"> messages that were incorrectly classified as spam could cause significant problems for the deployment of our filtering algorithm, because the filter could cause a person to miss an important text message.</w:t>
      </w:r>
    </w:p>
    <w:sectPr w:rsidR="003F517A" w:rsidRPr="003F517A" w:rsidSect="008565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68DD"/>
    <w:multiLevelType w:val="hybridMultilevel"/>
    <w:tmpl w:val="B4746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D169E"/>
    <w:multiLevelType w:val="hybridMultilevel"/>
    <w:tmpl w:val="B7A0E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A549B"/>
    <w:multiLevelType w:val="hybridMultilevel"/>
    <w:tmpl w:val="0CB019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53D67"/>
    <w:multiLevelType w:val="hybridMultilevel"/>
    <w:tmpl w:val="9A043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A3EDB"/>
    <w:multiLevelType w:val="hybridMultilevel"/>
    <w:tmpl w:val="2D70AD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0E075C"/>
    <w:multiLevelType w:val="hybridMultilevel"/>
    <w:tmpl w:val="5F546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66C68"/>
    <w:multiLevelType w:val="hybridMultilevel"/>
    <w:tmpl w:val="DE7A6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867E27"/>
    <w:multiLevelType w:val="hybridMultilevel"/>
    <w:tmpl w:val="5BB83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50718F"/>
    <w:multiLevelType w:val="hybridMultilevel"/>
    <w:tmpl w:val="A692BC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DF3367"/>
    <w:multiLevelType w:val="hybridMultilevel"/>
    <w:tmpl w:val="EF868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8A"/>
    <w:rsid w:val="00007A14"/>
    <w:rsid w:val="0001338B"/>
    <w:rsid w:val="00014684"/>
    <w:rsid w:val="00023EFE"/>
    <w:rsid w:val="00050A52"/>
    <w:rsid w:val="0005458E"/>
    <w:rsid w:val="000A223F"/>
    <w:rsid w:val="000D7980"/>
    <w:rsid w:val="000F3B58"/>
    <w:rsid w:val="00131367"/>
    <w:rsid w:val="00166B7C"/>
    <w:rsid w:val="0017511E"/>
    <w:rsid w:val="001B5B29"/>
    <w:rsid w:val="00243FF5"/>
    <w:rsid w:val="00255D60"/>
    <w:rsid w:val="002A2177"/>
    <w:rsid w:val="002F0105"/>
    <w:rsid w:val="00310F2A"/>
    <w:rsid w:val="003401C1"/>
    <w:rsid w:val="003A1DD4"/>
    <w:rsid w:val="003B73FB"/>
    <w:rsid w:val="003F517A"/>
    <w:rsid w:val="00434FB4"/>
    <w:rsid w:val="004533E6"/>
    <w:rsid w:val="004752C9"/>
    <w:rsid w:val="00512592"/>
    <w:rsid w:val="005442B6"/>
    <w:rsid w:val="005E0B94"/>
    <w:rsid w:val="00666EA1"/>
    <w:rsid w:val="006A3EFE"/>
    <w:rsid w:val="00700711"/>
    <w:rsid w:val="00811DBA"/>
    <w:rsid w:val="0085653B"/>
    <w:rsid w:val="00862E5B"/>
    <w:rsid w:val="00890FEF"/>
    <w:rsid w:val="00893FB5"/>
    <w:rsid w:val="008B73AC"/>
    <w:rsid w:val="008C5670"/>
    <w:rsid w:val="008D0703"/>
    <w:rsid w:val="008D6255"/>
    <w:rsid w:val="00902CF6"/>
    <w:rsid w:val="00933EFE"/>
    <w:rsid w:val="00941843"/>
    <w:rsid w:val="0095368A"/>
    <w:rsid w:val="0097116E"/>
    <w:rsid w:val="00971723"/>
    <w:rsid w:val="00991BE2"/>
    <w:rsid w:val="009942D7"/>
    <w:rsid w:val="009A7DAD"/>
    <w:rsid w:val="00A61FE8"/>
    <w:rsid w:val="00AD6E38"/>
    <w:rsid w:val="00B53FA4"/>
    <w:rsid w:val="00B55D87"/>
    <w:rsid w:val="00B709BB"/>
    <w:rsid w:val="00BD250C"/>
    <w:rsid w:val="00C02E90"/>
    <w:rsid w:val="00C26BD1"/>
    <w:rsid w:val="00C26C5A"/>
    <w:rsid w:val="00C305C1"/>
    <w:rsid w:val="00C51A9A"/>
    <w:rsid w:val="00C6346D"/>
    <w:rsid w:val="00D4355D"/>
    <w:rsid w:val="00DC554C"/>
    <w:rsid w:val="00DD27BD"/>
    <w:rsid w:val="00DF5F70"/>
    <w:rsid w:val="00E50E63"/>
    <w:rsid w:val="00E86163"/>
    <w:rsid w:val="00EC5ACC"/>
    <w:rsid w:val="00ED0220"/>
    <w:rsid w:val="00ED38F5"/>
    <w:rsid w:val="00F129D2"/>
    <w:rsid w:val="00F7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1A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3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2C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5D60"/>
    <w:pPr>
      <w:ind w:left="720"/>
      <w:contextualSpacing/>
    </w:pPr>
  </w:style>
  <w:style w:type="table" w:styleId="TableGrid">
    <w:name w:val="Table Grid"/>
    <w:basedOn w:val="TableNormal"/>
    <w:uiPriority w:val="39"/>
    <w:rsid w:val="00C51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862E5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62E5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2E5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62E5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2E5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2E5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62E5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700711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700711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902CF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078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81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2231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2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33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455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chive.ics.uci.edu/ml/datasets/sms+spam+collection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532</Words>
  <Characters>3034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Tittaya Mairittha</dc:creator>
  <cp:keywords/>
  <dc:description/>
  <cp:lastModifiedBy>Tittaya Mairittha</cp:lastModifiedBy>
  <cp:revision>18</cp:revision>
  <dcterms:created xsi:type="dcterms:W3CDTF">2017-11-21T04:31:00Z</dcterms:created>
  <dcterms:modified xsi:type="dcterms:W3CDTF">2017-11-21T12:57:00Z</dcterms:modified>
</cp:coreProperties>
</file>