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arm_planning.py函数和类介绍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一、文件最顶部：参数区（第45~110行）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这些全是</w:t>
      </w:r>
      <w:r>
        <w:rPr>
          <w:rFonts w:eastAsia="等线" w:ascii="Arial" w:cs="Arial" w:hAnsi="Arial"/>
          <w:b w:val="true"/>
          <w:sz w:val="22"/>
        </w:rPr>
        <w:t>可调参数</w:t>
      </w:r>
      <w:r>
        <w:rPr>
          <w:rFonts w:eastAsia="等线" w:ascii="Arial" w:cs="Arial" w:hAnsi="Arial"/>
          <w:sz w:val="22"/>
        </w:rPr>
        <w:t>，相当于机械臂的"设置面板"，负责人可以改。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二、辅助函数（第121~195行）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Consolas" w:ascii="Consolas" w:cs="Consolas" w:hAnsi="Consolas"/>
          <w:b w:val="true"/>
          <w:sz w:val="30"/>
          <w:shd w:fill="EFF0F1"/>
        </w:rPr>
        <w:t>_finite_vector()</w:t>
      </w:r>
      <w:r>
        <w:rPr>
          <w:rFonts w:eastAsia="等线" w:ascii="Arial" w:cs="Arial" w:hAnsi="Arial"/>
          <w:b w:val="true"/>
          <w:sz w:val="30"/>
        </w:rPr>
        <w:t xml:space="preserve"> — 数据安检员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：检查输入数据是否合法。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比如机械臂有17个关节，传入的数据必须是17个真正的数字，不能是</w:t>
      </w:r>
      <w:r>
        <w:rPr>
          <w:rFonts w:eastAsia="Consolas" w:ascii="Consolas" w:cs="Consolas" w:hAnsi="Consolas"/>
          <w:sz w:val="22"/>
          <w:shd w:fill="EFF0F1"/>
        </w:rPr>
        <w:t>True/False</w:t>
      </w:r>
      <w:r>
        <w:rPr>
          <w:rFonts w:eastAsia="等线" w:ascii="Arial" w:cs="Arial" w:hAnsi="Arial"/>
          <w:sz w:val="22"/>
        </w:rPr>
        <w:t>冒充的0/1，不能是</w:t>
      </w:r>
      <w:r>
        <w:rPr>
          <w:rFonts w:eastAsia="Consolas" w:ascii="Consolas" w:cs="Consolas" w:hAnsi="Consolas"/>
          <w:sz w:val="22"/>
          <w:shd w:fill="EFF0F1"/>
        </w:rPr>
        <w:t>NaN</w:t>
      </w:r>
      <w:r>
        <w:rPr>
          <w:rFonts w:eastAsia="等线" w:ascii="Arial" w:cs="Arial" w:hAnsi="Arial"/>
          <w:sz w:val="22"/>
        </w:rPr>
        <w:t>（不是数字），不能是</w:t>
      </w:r>
      <w:r>
        <w:rPr>
          <w:rFonts w:eastAsia="Consolas" w:ascii="Consolas" w:cs="Consolas" w:hAnsi="Consolas"/>
          <w:sz w:val="22"/>
          <w:shd w:fill="EFF0F1"/>
        </w:rPr>
        <w:t>Inf</w:t>
      </w:r>
      <w:r>
        <w:rPr>
          <w:rFonts w:eastAsia="等线" w:ascii="Arial" w:cs="Arial" w:hAnsi="Arial"/>
          <w:sz w:val="22"/>
        </w:rPr>
        <w:t>（无穷大）。任何一项不合格就直接报错。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Consolas" w:ascii="Consolas" w:cs="Consolas" w:hAnsi="Consolas"/>
          <w:b w:val="true"/>
          <w:sz w:val="30"/>
          <w:shd w:fill="EFF0F1"/>
        </w:rPr>
        <w:t>_solver_slide_limits()</w:t>
      </w:r>
      <w:r>
        <w:rPr>
          <w:rFonts w:eastAsia="等线" w:ascii="Arial" w:cs="Arial" w:hAnsi="Arial"/>
          <w:b w:val="true"/>
          <w:sz w:val="30"/>
        </w:rPr>
        <w:t xml:space="preserve"> — 查滑轨限位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：从官方求解器里读出滑轨（升降柱）能升多高、降多低。读不到就不瞎编。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Consolas" w:ascii="Consolas" w:cs="Consolas" w:hAnsi="Consolas"/>
          <w:b w:val="true"/>
          <w:sz w:val="30"/>
          <w:shd w:fill="EFF0F1"/>
        </w:rPr>
        <w:t>_first_ik_solution()</w:t>
      </w:r>
      <w:r>
        <w:rPr>
          <w:rFonts w:eastAsia="等线" w:ascii="Arial" w:cs="Arial" w:hAnsi="Arial"/>
          <w:b w:val="true"/>
          <w:sz w:val="30"/>
        </w:rPr>
        <w:t xml:space="preserve"> — IK解提取器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：官方KDL求解器可能返回0个、1个或多个解，这个函数取出第一个可用的，并层层验证格式和数值都合法。不合法就说明原因。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Consolas" w:ascii="Consolas" w:cs="Consolas" w:hAnsi="Consolas"/>
          <w:b w:val="true"/>
          <w:sz w:val="30"/>
          <w:shd w:fill="EFF0F1"/>
        </w:rPr>
        <w:t>_pose_to_matrix()</w:t>
      </w:r>
      <w:r>
        <w:rPr>
          <w:rFonts w:eastAsia="等线" w:ascii="Arial" w:cs="Arial" w:hAnsi="Arial"/>
          <w:b w:val="true"/>
          <w:sz w:val="30"/>
        </w:rPr>
        <w:t xml:space="preserve"> — 坐标格式转换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：把"位置(xyz) + 朝向(四元数)"打包成4×4数学矩阵。因为官方KDL只认矩阵格式，不认我们的Pose3D格式。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</w:t>
      </w:r>
      <w:r>
        <w:rPr>
          <w:rFonts w:eastAsia="Consolas" w:ascii="Consolas" w:cs="Consolas" w:hAnsi="Consolas"/>
          <w:b w:val="true"/>
          <w:sz w:val="32"/>
          <w:shd w:fill="EFF0F1"/>
        </w:rPr>
        <w:t>OfficialKDLAdapter</w:t>
      </w:r>
      <w:r>
        <w:rPr>
          <w:rFonts w:eastAsia="等线" w:ascii="Arial" w:cs="Arial" w:hAnsi="Arial"/>
          <w:b w:val="true"/>
          <w:sz w:val="32"/>
        </w:rPr>
        <w:t xml:space="preserve"> 类（第219行）— 官方求解器的翻译官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这个类的作用就一个：</w:t>
      </w:r>
      <w:r>
        <w:rPr>
          <w:rFonts w:eastAsia="等线" w:ascii="Arial" w:cs="Arial" w:hAnsi="Arial"/>
          <w:b w:val="true"/>
          <w:sz w:val="22"/>
        </w:rPr>
        <w:t>调用比赛官方的运动学求解器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打个比方：你告诉翻译官"我想让手伸到(1.0, 0.5, 0.8)这个位置"，它就跑去问官方求解器"每个关节该转多少度才能到那个位置？"，然后把答案翻译成我们团队的格式。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Consolas" w:ascii="Consolas" w:cs="Consolas" w:hAnsi="Consolas"/>
          <w:b w:val="true"/>
          <w:sz w:val="30"/>
          <w:shd w:fill="EFF0F1"/>
        </w:rPr>
        <w:t>init()</w:t>
      </w:r>
      <w:r>
        <w:rPr>
          <w:rFonts w:eastAsia="等线" w:ascii="Arial" w:cs="Arial" w:hAnsi="Arial"/>
          <w:b w:val="true"/>
          <w:sz w:val="30"/>
        </w:rPr>
        <w:t xml:space="preserve"> — 初始化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保存官方代码路径和模块名，</w:t>
      </w:r>
      <w:r>
        <w:rPr>
          <w:rFonts w:eastAsia="等线" w:ascii="Arial" w:cs="Arial" w:hAnsi="Arial"/>
          <w:b w:val="true"/>
          <w:sz w:val="22"/>
        </w:rPr>
        <w:t>不立即加载</w:t>
      </w:r>
      <w:r>
        <w:rPr>
          <w:rFonts w:eastAsia="等线" w:ascii="Arial" w:cs="Arial" w:hAnsi="Arial"/>
          <w:sz w:val="22"/>
        </w:rPr>
        <w:t>（等</w:t>
      </w:r>
      <w:r>
        <w:rPr>
          <w:rFonts w:eastAsia="Consolas" w:ascii="Consolas" w:cs="Consolas" w:hAnsi="Consolas"/>
          <w:sz w:val="22"/>
          <w:shd w:fill="EFF0F1"/>
        </w:rPr>
        <w:t>self_check</w:t>
      </w:r>
      <w:r>
        <w:rPr>
          <w:rFonts w:eastAsia="等线" w:ascii="Arial" w:cs="Arial" w:hAnsi="Arial"/>
          <w:sz w:val="22"/>
        </w:rPr>
        <w:t>时才加载）。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Consolas" w:ascii="Consolas" w:cs="Consolas" w:hAnsi="Consolas"/>
          <w:b w:val="true"/>
          <w:sz w:val="30"/>
          <w:shd w:fill="EFF0F1"/>
        </w:rPr>
        <w:t>self_check()</w:t>
      </w:r>
      <w:r>
        <w:rPr>
          <w:rFonts w:eastAsia="等线" w:ascii="Arial" w:cs="Arial" w:hAnsi="Arial"/>
          <w:b w:val="true"/>
          <w:sz w:val="30"/>
        </w:rPr>
        <w:t xml:space="preserve"> — 启动自检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真正加载官方KDL模块，并用"所有关节为0"做一次测试计算，验证模块能正常工作。失败就直接报错，不让坏求解器混过去。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Consolas" w:ascii="Consolas" w:cs="Consolas" w:hAnsi="Consolas"/>
          <w:b w:val="true"/>
          <w:sz w:val="30"/>
          <w:shd w:fill="EFF0F1"/>
        </w:rPr>
        <w:t>solve_ik()</w:t>
      </w:r>
      <w:r>
        <w:rPr>
          <w:rFonts w:eastAsia="等线" w:ascii="Arial" w:cs="Arial" w:hAnsi="Arial"/>
          <w:b w:val="true"/>
          <w:sz w:val="30"/>
        </w:rPr>
        <w:t xml:space="preserve"> — 核心：逆运动学求解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这是整个文件最底层的计算</w:t>
      </w:r>
      <w:r>
        <w:rPr>
          <w:rFonts w:eastAsia="等线" w:ascii="Arial" w:cs="Arial" w:hAnsi="Arial"/>
          <w:sz w:val="22"/>
        </w:rPr>
        <w:t>。输入：左右手的目标3D坐标和朝向。输出：13个关节（滑轨+左臂6个+右臂6个）各自该转多少。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步骤：校验输入 → 转矩阵 → 调用官方</w:t>
      </w:r>
      <w:r>
        <w:rPr>
          <w:rFonts w:eastAsia="Consolas" w:ascii="Consolas" w:cs="Consolas" w:hAnsi="Consolas"/>
          <w:sz w:val="22"/>
          <w:shd w:fill="EFF0F1"/>
        </w:rPr>
        <w:t>inverse_kinematics()</w:t>
      </w:r>
      <w:r>
        <w:rPr>
          <w:rFonts w:eastAsia="等线" w:ascii="Arial" w:cs="Arial" w:hAnsi="Arial"/>
          <w:sz w:val="22"/>
        </w:rPr>
        <w:t xml:space="preserve"> → 提取第一个合法解 → 返回。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</w:t>
      </w:r>
      <w:r>
        <w:rPr>
          <w:rFonts w:eastAsia="Consolas" w:ascii="Consolas" w:cs="Consolas" w:hAnsi="Consolas"/>
          <w:b w:val="true"/>
          <w:sz w:val="32"/>
          <w:shd w:fill="EFF0F1"/>
        </w:rPr>
        <w:t>ArmPlanner</w:t>
      </w:r>
      <w:r>
        <w:rPr>
          <w:rFonts w:eastAsia="等线" w:ascii="Arial" w:cs="Arial" w:hAnsi="Arial"/>
          <w:b w:val="true"/>
          <w:sz w:val="32"/>
        </w:rPr>
        <w:t xml:space="preserve"> 类（第437行）— 机械臂的战术指挥官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这是本文件的</w:t>
      </w: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。它不直接控制机械臂，而是生成"动作计划书"（</w:t>
      </w:r>
      <w:r>
        <w:rPr>
          <w:rFonts w:eastAsia="Consolas" w:ascii="Consolas" w:cs="Consolas" w:hAnsi="Consolas"/>
          <w:sz w:val="22"/>
          <w:shd w:fill="EFF0F1"/>
        </w:rPr>
        <w:t>JointTrajectory</w:t>
      </w:r>
      <w:r>
        <w:rPr>
          <w:rFonts w:eastAsia="等线" w:ascii="Arial" w:cs="Arial" w:hAnsi="Arial"/>
          <w:sz w:val="22"/>
        </w:rPr>
        <w:t>），告诉执行模块每个时间点17个关节该在什么角度。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Consolas" w:ascii="Consolas" w:cs="Consolas" w:hAnsi="Consolas"/>
          <w:b w:val="true"/>
          <w:sz w:val="30"/>
          <w:shd w:fill="EFF0F1"/>
        </w:rPr>
        <w:t>init()</w:t>
      </w:r>
      <w:r>
        <w:rPr>
          <w:rFonts w:eastAsia="等线" w:ascii="Arial" w:cs="Arial" w:hAnsi="Arial"/>
          <w:b w:val="true"/>
          <w:sz w:val="30"/>
        </w:rPr>
        <w:t xml:space="preserve"> — 初始化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保存KDL适配器引用，并预留三个内部状态变量（给后续执行模块用）：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_current_plan_phase</w:t>
      </w:r>
      <w:r>
        <w:rPr>
          <w:rFonts w:eastAsia="等线" w:ascii="Arial" w:cs="Arial" w:hAnsi="Arial"/>
          <w:sz w:val="22"/>
        </w:rPr>
        <w:t>：当前在哪个阶段（如"正在抓取"）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_expected_grasp_state</w:t>
      </w:r>
      <w:r>
        <w:rPr>
          <w:rFonts w:eastAsia="等线" w:ascii="Arial" w:cs="Arial" w:hAnsi="Arial"/>
          <w:sz w:val="22"/>
        </w:rPr>
        <w:t>：是否预期已抓住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_expected_place_state</w:t>
      </w:r>
      <w:r>
        <w:rPr>
          <w:rFonts w:eastAsia="等线" w:ascii="Arial" w:cs="Arial" w:hAnsi="Arial"/>
          <w:sz w:val="22"/>
        </w:rPr>
        <w:t>：是否预期已放下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Consolas" w:ascii="Consolas" w:cs="Consolas" w:hAnsi="Consolas"/>
          <w:b w:val="true"/>
          <w:sz w:val="30"/>
          <w:shd w:fill="EFF0F1"/>
        </w:rPr>
        <w:t>_null_grasp_result()</w:t>
      </w:r>
      <w:r>
        <w:rPr>
          <w:rFonts w:eastAsia="等线" w:ascii="Arial" w:cs="Arial" w:hAnsi="Arial"/>
          <w:b w:val="true"/>
          <w:sz w:val="30"/>
        </w:rPr>
        <w:t xml:space="preserve"> / </w:t>
      </w:r>
      <w:r>
        <w:rPr>
          <w:rFonts w:eastAsia="Consolas" w:ascii="Consolas" w:cs="Consolas" w:hAnsi="Consolas"/>
          <w:b w:val="true"/>
          <w:sz w:val="30"/>
          <w:shd w:fill="EFF0F1"/>
        </w:rPr>
        <w:t>_null_place_result()</w:t>
      </w:r>
      <w:r>
        <w:rPr>
          <w:rFonts w:eastAsia="等线" w:ascii="Arial" w:cs="Arial" w:hAnsi="Arial"/>
          <w:b w:val="true"/>
          <w:sz w:val="30"/>
        </w:rPr>
        <w:t xml:space="preserve"> — 失败打包器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当抓取或放置规划失败时，快速生成一个</w:t>
      </w:r>
      <w:r>
        <w:rPr>
          <w:rFonts w:eastAsia="Consolas" w:ascii="Consolas" w:cs="Consolas" w:hAnsi="Consolas"/>
          <w:sz w:val="22"/>
          <w:shd w:fill="EFF0F1"/>
        </w:rPr>
        <w:t>valid=False</w:t>
      </w:r>
      <w:r>
        <w:rPr>
          <w:rFonts w:eastAsia="等线" w:ascii="Arial" w:cs="Arial" w:hAnsi="Arial"/>
          <w:sz w:val="22"/>
        </w:rPr>
        <w:t>的返回结果，附带失败原因。</w:t>
      </w:r>
      <w:r>
        <w:rPr>
          <w:rFonts w:eastAsia="等线" w:ascii="Arial" w:cs="Arial" w:hAnsi="Arial"/>
          <w:b w:val="true"/>
          <w:sz w:val="22"/>
        </w:rPr>
        <w:t>绝不伪造成功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Consolas" w:ascii="Consolas" w:cs="Consolas" w:hAnsi="Consolas"/>
          <w:b w:val="true"/>
          <w:sz w:val="30"/>
          <w:shd w:fill="EFF0F1"/>
        </w:rPr>
        <w:t>_build_waypoint()</w:t>
      </w:r>
      <w:r>
        <w:rPr>
          <w:rFonts w:eastAsia="等线" w:ascii="Arial" w:cs="Arial" w:hAnsi="Arial"/>
          <w:b w:val="true"/>
          <w:sz w:val="30"/>
        </w:rPr>
        <w:t xml:space="preserve"> — 路点打包器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把IK求解结果（13个关节）+ 夹爪开闭状态合并成一个完整的17维"时间点指令"。17维 = 滑轨(1) + 头(2) + 左臂(6) + 左夹爪(1) + 右臂(6) + 右夹爪(1)。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Consolas" w:ascii="Consolas" w:cs="Consolas" w:hAnsi="Consolas"/>
          <w:b w:val="true"/>
          <w:sz w:val="30"/>
          <w:shd w:fill="EFF0F1"/>
        </w:rPr>
        <w:t>_generate_grasp_orientation()</w:t>
      </w:r>
      <w:r>
        <w:rPr>
          <w:rFonts w:eastAsia="等线" w:ascii="Arial" w:cs="Arial" w:hAnsi="Arial"/>
          <w:b w:val="true"/>
          <w:sz w:val="30"/>
        </w:rPr>
        <w:t xml:space="preserve"> — 抓取方向选择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根据物体在机器人前方的左右位置，自动选择夹爪朝向：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物体偏左 → 手右旋15°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物体偏右 → 手左旋15°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物体居中 → 保持默认方向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Consolas" w:ascii="Consolas" w:cs="Consolas" w:hAnsi="Consolas"/>
          <w:b w:val="true"/>
          <w:sz w:val="30"/>
          <w:shd w:fill="EFF0F1"/>
        </w:rPr>
        <w:t>_compute_stage_time()</w:t>
      </w:r>
      <w:r>
        <w:rPr>
          <w:rFonts w:eastAsia="等线" w:ascii="Arial" w:cs="Arial" w:hAnsi="Arial"/>
          <w:b w:val="true"/>
          <w:sz w:val="30"/>
        </w:rPr>
        <w:t xml:space="preserve"> — 动态计时器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根据关节需要转动多少来</w:t>
      </w:r>
      <w:r>
        <w:rPr>
          <w:rFonts w:eastAsia="等线" w:ascii="Arial" w:cs="Arial" w:hAnsi="Arial"/>
          <w:b w:val="true"/>
          <w:sz w:val="22"/>
        </w:rPr>
        <w:t>智能计算每个阶段用多少时间</w:t>
      </w:r>
      <w:r>
        <w:rPr>
          <w:rFonts w:eastAsia="等线" w:ascii="Arial" w:cs="Arial" w:hAnsi="Arial"/>
          <w:sz w:val="22"/>
        </w:rPr>
        <w:t>。转得多给多时间，转得少给少时间。</w:t>
      </w:r>
      <w:r>
        <w:rPr>
          <w:rFonts w:eastAsia="等线" w:ascii="Arial" w:cs="Arial" w:hAnsi="Arial"/>
          <w:b w:val="true"/>
          <w:sz w:val="22"/>
        </w:rPr>
        <w:t>关节（弧度）和滑轨（米）分开算</w:t>
      </w:r>
      <w:r>
        <w:rPr>
          <w:rFonts w:eastAsia="等线" w:ascii="Arial" w:cs="Arial" w:hAnsi="Arial"/>
          <w:sz w:val="22"/>
        </w:rPr>
        <w:t>，取最大值——因为滑轨移1米需要的关节转0.5弧度的时间完全不同。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Consolas" w:ascii="Consolas" w:cs="Consolas" w:hAnsi="Consolas"/>
          <w:b w:val="true"/>
          <w:sz w:val="30"/>
          <w:shd w:fill="EFF0F1"/>
        </w:rPr>
        <w:t>_check_joint_jump()</w:t>
      </w:r>
      <w:r>
        <w:rPr>
          <w:rFonts w:eastAsia="等线" w:ascii="Arial" w:cs="Arial" w:hAnsi="Arial"/>
          <w:b w:val="true"/>
          <w:sz w:val="30"/>
        </w:rPr>
        <w:t xml:space="preserve"> — 关节跳变检测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检查相邻两个动作之间，有没有关节角度突然跳变（超过0.5弧度≈28°）。跳变说明IK可能算错了或目标不可达，直接报警。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Consolas" w:ascii="Consolas" w:cs="Consolas" w:hAnsi="Consolas"/>
          <w:b w:val="true"/>
          <w:sz w:val="30"/>
          <w:shd w:fill="EFF0F1"/>
        </w:rPr>
        <w:t>_check_geometry_safety()</w:t>
      </w:r>
      <w:r>
        <w:rPr>
          <w:rFonts w:eastAsia="等线" w:ascii="Arial" w:cs="Arial" w:hAnsi="Arial"/>
          <w:b w:val="true"/>
          <w:sz w:val="30"/>
        </w:rPr>
        <w:t xml:space="preserve"> — 几何安全护栏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简单的距离/高度限制检查：物体太远？太高？下降太多？撤退太远？超过就拒绝。</w:t>
      </w:r>
      <w:r>
        <w:rPr>
          <w:rFonts w:eastAsia="等线" w:ascii="Arial" w:cs="Arial" w:hAnsi="Arial"/>
          <w:b w:val="true"/>
          <w:sz w:val="22"/>
        </w:rPr>
        <w:t>注意这只是粗略过滤，不是碰撞检测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Consolas" w:ascii="Consolas" w:cs="Consolas" w:hAnsi="Consolas"/>
          <w:b w:val="true"/>
          <w:sz w:val="30"/>
          <w:shd w:fill="EFF0F1"/>
        </w:rPr>
        <w:t>plan_grasp()</w:t>
      </w:r>
      <w:r>
        <w:rPr>
          <w:rFonts w:eastAsia="等线" w:ascii="Arial" w:cs="Arial" w:hAnsi="Arial"/>
          <w:b w:val="true"/>
          <w:sz w:val="30"/>
        </w:rPr>
        <w:t xml:space="preserve"> — 🌟 抓取规划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最重要的方法</w:t>
      </w:r>
      <w:r>
        <w:rPr>
          <w:rFonts w:eastAsia="等线" w:ascii="Arial" w:cs="Arial" w:hAnsi="Arial"/>
          <w:sz w:val="22"/>
        </w:rPr>
        <w:t>。输入"物体在哪里"，输出一整套"怎么抓"的动作计划。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五步流水线：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approach（接近）</w:t>
      </w:r>
      <w:r>
        <w:rPr>
          <w:rFonts w:eastAsia="等线" w:ascii="Arial" w:cs="Arial" w:hAnsi="Arial"/>
          <w:sz w:val="22"/>
        </w:rPr>
        <w:t>：双手移到物体上方安全高度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grasp（抓取）</w:t>
      </w:r>
      <w:r>
        <w:rPr>
          <w:rFonts w:eastAsia="等线" w:ascii="Arial" w:cs="Arial" w:hAnsi="Arial"/>
          <w:sz w:val="22"/>
        </w:rPr>
        <w:t>：双手下降到夹取位置，夹爪闭合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close_wait（等待）</w:t>
      </w:r>
      <w:r>
        <w:rPr>
          <w:rFonts w:eastAsia="等线" w:ascii="Arial" w:cs="Arial" w:hAnsi="Arial"/>
          <w:sz w:val="22"/>
        </w:rPr>
        <w:t>：保持0.5秒，确保夹紧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lift（抬升）</w:t>
      </w:r>
      <w:r>
        <w:rPr>
          <w:rFonts w:eastAsia="等线" w:ascii="Arial" w:cs="Arial" w:hAnsi="Arial"/>
          <w:sz w:val="22"/>
        </w:rPr>
        <w:t>：竖直抬起物体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retreat（撤离）</w:t>
      </w:r>
      <w:r>
        <w:rPr>
          <w:rFonts w:eastAsia="等线" w:ascii="Arial" w:cs="Arial" w:hAnsi="Arial"/>
          <w:sz w:val="22"/>
        </w:rPr>
        <w:t>：后退+升高，安全离开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每一步都经过：计算目标位置 → KDL求解 → 跳变检查 → 动态计时。任何一步失败就返回失败。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Consolas" w:ascii="Consolas" w:cs="Consolas" w:hAnsi="Consolas"/>
          <w:b w:val="true"/>
          <w:sz w:val="30"/>
          <w:shd w:fill="EFF0F1"/>
        </w:rPr>
        <w:t>plan_place()</w:t>
      </w:r>
      <w:r>
        <w:rPr>
          <w:rFonts w:eastAsia="等线" w:ascii="Arial" w:cs="Arial" w:hAnsi="Arial"/>
          <w:b w:val="true"/>
          <w:sz w:val="30"/>
        </w:rPr>
        <w:t xml:space="preserve"> — 🌟 放置规划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第二重要的方法</w:t>
      </w:r>
      <w:r>
        <w:rPr>
          <w:rFonts w:eastAsia="等线" w:ascii="Arial" w:cs="Arial" w:hAnsi="Arial"/>
          <w:sz w:val="22"/>
        </w:rPr>
        <w:t>。输入"放哪里"，输出一整套"怎么放"的动作计划。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三步流水线：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preplace（预放置）</w:t>
      </w:r>
      <w:r>
        <w:rPr>
          <w:rFonts w:eastAsia="等线" w:ascii="Arial" w:cs="Arial" w:hAnsi="Arial"/>
          <w:sz w:val="22"/>
        </w:rPr>
        <w:t>：带物体到目标上方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release（释放）</w:t>
      </w:r>
      <w:r>
        <w:rPr>
          <w:rFonts w:eastAsia="等线" w:ascii="Arial" w:cs="Arial" w:hAnsi="Arial"/>
          <w:sz w:val="22"/>
        </w:rPr>
        <w:t>：下降到释放位置，张开夹爪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retreat（撤离）</w:t>
      </w:r>
      <w:r>
        <w:rPr>
          <w:rFonts w:eastAsia="等线" w:ascii="Arial" w:cs="Arial" w:hAnsi="Arial"/>
          <w:sz w:val="22"/>
        </w:rPr>
        <w:t>：上升+后退离开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释放高度不是简单的目标Z坐标——它加了</w:t>
      </w:r>
      <w:r>
        <w:rPr>
          <w:rFonts w:eastAsia="Consolas" w:ascii="Consolas" w:cs="Consolas" w:hAnsi="Consolas"/>
          <w:sz w:val="22"/>
          <w:shd w:fill="EFF0F1"/>
        </w:rPr>
        <w:t>_PLACE_SURFACE_OFFSET</w:t>
      </w:r>
      <w:r>
        <w:rPr>
          <w:rFonts w:eastAsia="等线" w:ascii="Arial" w:cs="Arial" w:hAnsi="Arial"/>
          <w:sz w:val="22"/>
        </w:rPr>
        <w:t>（2cm补偿），保证箱子不怼进目标区域。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029">
    <w:lvl>
      <w:numFmt w:val="bullet"/>
      <w:suff w:val="tab"/>
      <w:lvlText w:val="•"/>
      <w:rPr>
        <w:color w:val="3370ff"/>
      </w:rPr>
    </w:lvl>
  </w:abstractNum>
  <w:abstractNum w:abstractNumId="70030">
    <w:lvl>
      <w:numFmt w:val="bullet"/>
      <w:suff w:val="tab"/>
      <w:lvlText w:val="•"/>
      <w:rPr>
        <w:color w:val="3370ff"/>
      </w:rPr>
    </w:lvl>
  </w:abstractNum>
  <w:abstractNum w:abstractNumId="70031">
    <w:lvl>
      <w:numFmt w:val="bullet"/>
      <w:suff w:val="tab"/>
      <w:lvlText w:val="•"/>
      <w:rPr>
        <w:color w:val="3370ff"/>
      </w:rPr>
    </w:lvl>
  </w:abstractNum>
  <w:abstractNum w:abstractNumId="70032">
    <w:lvl>
      <w:numFmt w:val="bullet"/>
      <w:suff w:val="tab"/>
      <w:lvlText w:val="•"/>
      <w:rPr>
        <w:color w:val="3370ff"/>
      </w:rPr>
    </w:lvl>
  </w:abstractNum>
  <w:abstractNum w:abstractNumId="70033">
    <w:lvl>
      <w:numFmt w:val="bullet"/>
      <w:suff w:val="tab"/>
      <w:lvlText w:val="•"/>
      <w:rPr>
        <w:color w:val="3370ff"/>
      </w:rPr>
    </w:lvl>
  </w:abstractNum>
  <w:abstractNum w:abstractNumId="70034">
    <w:lvl>
      <w:numFmt w:val="bullet"/>
      <w:suff w:val="tab"/>
      <w:lvlText w:val="•"/>
      <w:rPr>
        <w:color w:val="3370ff"/>
      </w:rPr>
    </w:lvl>
  </w:abstractNum>
  <w:abstractNum w:abstractNumId="70035">
    <w:lvl>
      <w:start w:val="1"/>
      <w:numFmt w:val="decimal"/>
      <w:suff w:val="tab"/>
      <w:lvlText w:val="%1."/>
      <w:rPr>
        <w:color w:val="3370ff"/>
      </w:rPr>
    </w:lvl>
  </w:abstractNum>
  <w:abstractNum w:abstractNumId="70036">
    <w:lvl>
      <w:start w:val="2"/>
      <w:numFmt w:val="decimal"/>
      <w:suff w:val="tab"/>
      <w:lvlText w:val="%1."/>
      <w:rPr>
        <w:color w:val="3370ff"/>
      </w:rPr>
    </w:lvl>
  </w:abstractNum>
  <w:abstractNum w:abstractNumId="70037">
    <w:lvl>
      <w:start w:val="3"/>
      <w:numFmt w:val="decimal"/>
      <w:suff w:val="tab"/>
      <w:lvlText w:val="%1."/>
      <w:rPr>
        <w:color w:val="3370ff"/>
      </w:rPr>
    </w:lvl>
  </w:abstractNum>
  <w:abstractNum w:abstractNumId="70038">
    <w:lvl>
      <w:start w:val="4"/>
      <w:numFmt w:val="decimal"/>
      <w:suff w:val="tab"/>
      <w:lvlText w:val="%1."/>
      <w:rPr>
        <w:color w:val="3370ff"/>
      </w:rPr>
    </w:lvl>
  </w:abstractNum>
  <w:abstractNum w:abstractNumId="70039">
    <w:lvl>
      <w:start w:val="5"/>
      <w:numFmt w:val="decimal"/>
      <w:suff w:val="tab"/>
      <w:lvlText w:val="%1."/>
      <w:rPr>
        <w:color w:val="3370ff"/>
      </w:rPr>
    </w:lvl>
  </w:abstractNum>
  <w:abstractNum w:abstractNumId="70040">
    <w:lvl>
      <w:start w:val="1"/>
      <w:numFmt w:val="decimal"/>
      <w:suff w:val="tab"/>
      <w:lvlText w:val="%1."/>
      <w:rPr>
        <w:color w:val="3370ff"/>
      </w:rPr>
    </w:lvl>
  </w:abstractNum>
  <w:abstractNum w:abstractNumId="70041">
    <w:lvl>
      <w:start w:val="2"/>
      <w:numFmt w:val="decimal"/>
      <w:suff w:val="tab"/>
      <w:lvlText w:val="%1."/>
      <w:rPr>
        <w:color w:val="3370ff"/>
      </w:rPr>
    </w:lvl>
  </w:abstractNum>
  <w:abstractNum w:abstractNumId="7004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0029"/>
  </w:num>
  <w:num w:numId="2">
    <w:abstractNumId w:val="70030"/>
  </w:num>
  <w:num w:numId="3">
    <w:abstractNumId w:val="70031"/>
  </w:num>
  <w:num w:numId="4">
    <w:abstractNumId w:val="70032"/>
  </w:num>
  <w:num w:numId="5">
    <w:abstractNumId w:val="70033"/>
  </w:num>
  <w:num w:numId="6">
    <w:abstractNumId w:val="70034"/>
  </w:num>
  <w:num w:numId="7">
    <w:abstractNumId w:val="70035"/>
  </w:num>
  <w:num w:numId="8">
    <w:abstractNumId w:val="70036"/>
  </w:num>
  <w:num w:numId="9">
    <w:abstractNumId w:val="70037"/>
  </w:num>
  <w:num w:numId="10">
    <w:abstractNumId w:val="70038"/>
  </w:num>
  <w:num w:numId="11">
    <w:abstractNumId w:val="70039"/>
  </w:num>
  <w:num w:numId="12">
    <w:abstractNumId w:val="70040"/>
  </w:num>
  <w:num w:numId="13">
    <w:abstractNumId w:val="70041"/>
  </w:num>
  <w:num w:numId="14">
    <w:abstractNumId w:val="700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2026-07-29T12:49:13Z</dcterms:created>
  <dc:creator>Apache POI</dc:creator>
</cp:coreProperties>
</file>