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1A65">
      <w:r>
        <w:rPr>
          <w:noProof/>
        </w:rPr>
        <w:pict>
          <v:rect id="_x0000_s1055" style="position:absolute;margin-left:-66.3pt;margin-top:607pt;width:49.5pt;height:28.5pt;z-index:251683840" stroked="f">
            <v:textbox>
              <w:txbxContent>
                <w:p w:rsidR="00501A65" w:rsidRPr="00501A65" w:rsidRDefault="00501A65" w:rsidP="00501A65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501A65">
                    <w:rPr>
                      <w:color w:val="FF0000"/>
                    </w:rPr>
                    <w:t>extend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54" style="position:absolute;margin-left:57.45pt;margin-top:646.15pt;width:55.5pt;height:28.5pt;z-index:251682816" stroked="f">
            <v:textbox>
              <w:txbxContent>
                <w:p w:rsidR="00501A65" w:rsidRPr="00501A65" w:rsidRDefault="00501A65" w:rsidP="00501A65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501A65">
                    <w:rPr>
                      <w:color w:val="FF0000"/>
                    </w:rPr>
                    <w:t>extend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7.95pt;margin-top:552.25pt;width:84pt;height:28.5pt;z-index:251678720" stroked="f">
            <v:textbox>
              <w:txbxContent>
                <w:p w:rsidR="00501A65" w:rsidRDefault="00501A65" w:rsidP="00501A65">
                  <w:r>
                    <w:t xml:space="preserve">Preceptor/a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-26.55pt;margin-top:534.4pt;width:34.5pt;height:46.35pt;z-index:251675648" stroked="f">
            <v:fill r:id="rId4" o:title="cdu" recolor="t" rotate="t" type="frame"/>
          </v: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margin-left:-42.6pt;margin-top:614.95pt;width:103.35pt;height:51.75pt;rotation:270;flip:x;z-index:251681792" o:connectortype="elbow" adj="10795,318616,-25080">
            <v:stroke dashstyle="dash" endarrow="block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52.2pt;margin-top:635.5pt;width:.75pt;height:39.15pt;flip:y;z-index:251680768" o:connectortype="straight">
            <v:stroke dashstyle="dash" endarrow="block"/>
          </v:shape>
        </w:pict>
      </w:r>
      <w:r>
        <w:rPr>
          <w:noProof/>
        </w:rPr>
        <w:pict>
          <v:rect id="_x0000_s1048" style="position:absolute;margin-left:67.95pt;margin-top:692.5pt;width:84pt;height:28.5pt;z-index:251677696" stroked="f">
            <v:textbox>
              <w:txbxContent>
                <w:p w:rsidR="00501A65" w:rsidRDefault="00501A65">
                  <w:r>
                    <w:t>Administrador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65.7pt;margin-top:611.65pt;width:84pt;height:28.5pt;z-index:251679744" stroked="f">
            <v:textbox>
              <w:txbxContent>
                <w:p w:rsidR="00501A65" w:rsidRDefault="00501A65" w:rsidP="00501A65">
                  <w:r>
                    <w:t>Secretario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31.2pt;margin-top:589.15pt;width:34.5pt;height:46.35pt;z-index:251676672" stroked="f">
            <v:fill r:id="rId4" o:title="cdu" recolor="t" rotate="t" type="frame"/>
          </v:rect>
        </w:pict>
      </w:r>
      <w:r>
        <w:rPr>
          <w:noProof/>
        </w:rPr>
        <w:pict>
          <v:rect id="_x0000_s1043" style="position:absolute;margin-left:33.45pt;margin-top:674.65pt;width:34.5pt;height:46.35pt;z-index:251674624" stroked="f">
            <v:fill r:id="rId4" o:title="cdu" recolor="t" rotate="t" type="frame"/>
          </v:rect>
        </w:pict>
      </w:r>
      <w:r>
        <w:rPr>
          <w:noProof/>
        </w:rPr>
        <w:pict>
          <v:rect id="_x0000_s1042" style="position:absolute;margin-left:-46.05pt;margin-top:-44.6pt;width:525.75pt;height:509.25pt;z-index:251657215">
            <v:textbox>
              <w:txbxContent>
                <w:p w:rsidR="008E4DF7" w:rsidRDefault="008E4DF7">
                  <w:r>
                    <w:t xml:space="preserve">GRUPO: </w:t>
                  </w:r>
                  <w:r>
                    <w:t>SAHOMCIL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17.7pt;margin-top:235.75pt;width:112.5pt;height:21pt;z-index:251672576" stroked="f">
            <v:textbox>
              <w:txbxContent>
                <w:p w:rsidR="00501A65" w:rsidRDefault="00501A65" w:rsidP="00501A65">
                  <w:pPr>
                    <w:jc w:val="center"/>
                  </w:pPr>
                  <w:r>
                    <w:t>Preceptor/a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268.95pt;margin-top:242.65pt;width:112.5pt;height:21pt;z-index:251673600" stroked="f">
            <v:textbox>
              <w:txbxContent>
                <w:p w:rsidR="00501A65" w:rsidRDefault="00501A65" w:rsidP="00501A65">
                  <w:pPr>
                    <w:jc w:val="center"/>
                  </w:pPr>
                  <w:r>
                    <w:t>Secretario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72.2pt;margin-top:-21.95pt;width:84.75pt;height:127.35pt;z-index:251660288" stroked="f">
            <v:fill r:id="rId4" o:title="cdu" recolor="t" rotate="t" type="frame"/>
          </v:rect>
        </w:pict>
      </w:r>
      <w:r>
        <w:rPr>
          <w:noProof/>
        </w:rPr>
        <w:pict>
          <v:shape id="_x0000_s1037" type="#_x0000_t32" style="position:absolute;margin-left:119.7pt;margin-top:117.4pt;width:87.75pt;height:42pt;flip:x;z-index:251669504" o:connectortype="straight">
            <v:stroke dashstyle="dash" endarrow="block"/>
          </v:shape>
        </w:pict>
      </w:r>
      <w:r>
        <w:rPr>
          <w:noProof/>
        </w:rPr>
        <w:pict>
          <v:shape id="_x0000_s1038" type="#_x0000_t32" style="position:absolute;margin-left:217.2pt;margin-top:117.4pt;width:79.5pt;height:36pt;z-index:251670528" o:connectortype="straight">
            <v:stroke dashstyle="dash" endarrow="block"/>
          </v:shape>
        </w:pict>
      </w:r>
      <w:r>
        <w:rPr>
          <w:noProof/>
        </w:rPr>
        <w:pict>
          <v:rect id="_x0000_s1039" style="position:absolute;margin-left:160.95pt;margin-top:96.4pt;width:112.5pt;height:21pt;z-index:251671552" stroked="f">
            <v:textbox>
              <w:txbxContent>
                <w:p w:rsidR="00501A65" w:rsidRDefault="00501A65" w:rsidP="00501A65">
                  <w:pPr>
                    <w:jc w:val="center"/>
                  </w:pPr>
                  <w:r>
                    <w:t>Administrador</w:t>
                  </w:r>
                </w:p>
              </w:txbxContent>
            </v:textbox>
          </v:rect>
        </w:pict>
      </w:r>
      <w:r w:rsidR="006E0847">
        <w:rPr>
          <w:noProof/>
        </w:rPr>
        <w:pict>
          <v:shape id="_x0000_s1036" type="#_x0000_t32" style="position:absolute;margin-left:349.95pt;margin-top:252.4pt;width:48pt;height:86.25pt;z-index:251668480" o:connectortype="straight">
            <v:stroke endarrow="block"/>
          </v:shape>
        </w:pict>
      </w:r>
      <w:r w:rsidR="006E0847">
        <w:rPr>
          <w:noProof/>
        </w:rPr>
        <w:pict>
          <v:shape id="_x0000_s1035" type="#_x0000_t32" style="position:absolute;margin-left:283.95pt;margin-top:252.4pt;width:33pt;height:91.5pt;flip:x;z-index:251667456" o:connectortype="straight">
            <v:stroke endarrow="block"/>
          </v:shape>
        </w:pict>
      </w:r>
      <w:r w:rsidR="006E0847">
        <w:rPr>
          <w:noProof/>
        </w:rPr>
        <w:pict>
          <v:shape id="_x0000_s1034" type="#_x0000_t32" style="position:absolute;margin-left:167.7pt;margin-top:242.65pt;width:129pt;height:96pt;flip:x;z-index:251666432" o:connectortype="straight">
            <v:stroke endarrow="block"/>
          </v:shape>
        </w:pict>
      </w:r>
      <w:r w:rsidR="006E0847">
        <w:rPr>
          <w:noProof/>
        </w:rPr>
        <w:pict>
          <v:shape id="_x0000_s1033" type="#_x0000_t32" style="position:absolute;margin-left:34.95pt;margin-top:242.65pt;width:33pt;height:91.5pt;flip:x;z-index:251665408" o:connectortype="straight">
            <v:stroke endarrow="block"/>
          </v:shape>
        </w:pict>
      </w:r>
      <w:r w:rsidR="006E0847">
        <w:rPr>
          <w:noProof/>
        </w:rPr>
        <w:pict>
          <v:oval id="_x0000_s1029" style="position:absolute;margin-left:234.45pt;margin-top:343.9pt;width:104.25pt;height:61.5pt;z-index:251661312">
            <v:textbox>
              <w:txbxContent>
                <w:p w:rsidR="006E0847" w:rsidRPr="006E0847" w:rsidRDefault="006E0847">
                  <w:pPr>
                    <w:rPr>
                      <w:sz w:val="20"/>
                      <w:szCs w:val="20"/>
                    </w:rPr>
                  </w:pPr>
                  <w:r w:rsidRPr="006E0847">
                    <w:rPr>
                      <w:sz w:val="20"/>
                      <w:szCs w:val="20"/>
                    </w:rPr>
                    <w:t>Modificaciones de horarios</w:t>
                  </w:r>
                </w:p>
              </w:txbxContent>
            </v:textbox>
          </v:oval>
        </w:pict>
      </w:r>
      <w:r w:rsidR="006E0847">
        <w:rPr>
          <w:noProof/>
        </w:rPr>
        <w:pict>
          <v:oval id="_x0000_s1030" style="position:absolute;margin-left:361.95pt;margin-top:343.9pt;width:100.5pt;height:61.5pt;z-index:251662336">
            <v:textbox>
              <w:txbxContent>
                <w:p w:rsidR="006E0847" w:rsidRDefault="006E0847" w:rsidP="006E0847">
                  <w:pPr>
                    <w:jc w:val="center"/>
                  </w:pPr>
                  <w:r>
                    <w:t>Bajas de horario</w:t>
                  </w:r>
                </w:p>
              </w:txbxContent>
            </v:textbox>
          </v:oval>
        </w:pict>
      </w:r>
      <w:r w:rsidR="006E0847">
        <w:rPr>
          <w:noProof/>
        </w:rPr>
        <w:pict>
          <v:oval id="_x0000_s1031" style="position:absolute;margin-left:109.2pt;margin-top:343.9pt;width:100.5pt;height:61.5pt;z-index:251663360">
            <v:textbox>
              <w:txbxContent>
                <w:p w:rsidR="006E0847" w:rsidRDefault="006E0847" w:rsidP="006E0847">
                  <w:pPr>
                    <w:jc w:val="center"/>
                  </w:pPr>
                  <w:r>
                    <w:t>Altas de horarios</w:t>
                  </w:r>
                </w:p>
              </w:txbxContent>
            </v:textbox>
          </v:oval>
        </w:pict>
      </w:r>
      <w:r w:rsidR="006E0847">
        <w:rPr>
          <w:noProof/>
        </w:rPr>
        <w:pict>
          <v:oval id="_x0000_s1032" style="position:absolute;margin-left:-26.55pt;margin-top:338.65pt;width:100.5pt;height:61.5pt;z-index:251664384">
            <v:textbox>
              <w:txbxContent>
                <w:p w:rsidR="006E0847" w:rsidRDefault="006E0847" w:rsidP="006E0847">
                  <w:pPr>
                    <w:jc w:val="center"/>
                  </w:pPr>
                  <w:r>
                    <w:t>Consultas de horarios</w:t>
                  </w:r>
                </w:p>
              </w:txbxContent>
            </v:textbox>
          </v:oval>
        </w:pict>
      </w:r>
      <w:r w:rsidR="006E0847">
        <w:rPr>
          <w:noProof/>
        </w:rPr>
        <w:pict>
          <v:rect id="_x0000_s1027" style="position:absolute;margin-left:283.95pt;margin-top:129.4pt;width:84.75pt;height:127.35pt;z-index:251659264" stroked="f">
            <v:fill r:id="rId4" o:title="cdu" recolor="t" rotate="t" type="frame"/>
          </v:rect>
        </w:pict>
      </w:r>
      <w:r w:rsidR="006E0847">
        <w:rPr>
          <w:noProof/>
        </w:rPr>
        <w:pict>
          <v:rect id="_x0000_s1026" style="position:absolute;margin-left:34.95pt;margin-top:121.9pt;width:84.75pt;height:127.35pt;z-index:251658240" stroked="f">
            <v:fill r:id="rId4" o:title="cdu" recolor="t" rotate="t" type="frame"/>
          </v:rect>
        </w:pict>
      </w:r>
      <w:r>
        <w:tab/>
      </w:r>
      <w:r>
        <w:tab/>
      </w:r>
      <w:r>
        <w:tab/>
      </w:r>
      <w:r>
        <w:tab/>
      </w:r>
    </w:p>
    <w:p w:rsidR="008E4DF7" w:rsidRDefault="008E4DF7"/>
    <w:p w:rsidR="008E4DF7" w:rsidRDefault="008E4DF7"/>
    <w:p w:rsidR="00501A65" w:rsidRDefault="00501A65"/>
    <w:p w:rsidR="00501A65" w:rsidRDefault="00501A65"/>
    <w:p w:rsidR="00501A65" w:rsidRDefault="00501A65"/>
    <w:p w:rsidR="00501A65" w:rsidRDefault="00501A65"/>
    <w:p w:rsidR="00501A65" w:rsidRDefault="00501A65"/>
    <w:p w:rsidR="00501A65" w:rsidRDefault="00501A65"/>
    <w:p w:rsidR="00501A65" w:rsidRDefault="00501A65"/>
    <w:p w:rsidR="00501A65" w:rsidRDefault="00501A65"/>
    <w:p w:rsidR="00501A65" w:rsidRDefault="00501A65"/>
    <w:p w:rsidR="00501A65" w:rsidRDefault="00501A65"/>
    <w:p w:rsidR="00501A65" w:rsidRDefault="00501A65"/>
    <w:p w:rsidR="00501A65" w:rsidRDefault="00501A65"/>
    <w:p w:rsidR="00501A65" w:rsidRDefault="00501A65"/>
    <w:p w:rsidR="00501A65" w:rsidRDefault="00501A65"/>
    <w:p w:rsidR="00501A65" w:rsidRDefault="00501A65"/>
    <w:p w:rsidR="00501A65" w:rsidRDefault="00501A65"/>
    <w:p w:rsidR="00501A65" w:rsidRDefault="00501A65"/>
    <w:p w:rsidR="00501A65" w:rsidRDefault="00501A65"/>
    <w:p w:rsidR="00501A65" w:rsidRDefault="00501A65"/>
    <w:p w:rsidR="00501A65" w:rsidRDefault="00501A65">
      <w:r>
        <w:tab/>
      </w:r>
    </w:p>
    <w:p w:rsidR="00501A65" w:rsidRDefault="00501A65"/>
    <w:p w:rsidR="00501A65" w:rsidRDefault="00501A65"/>
    <w:p w:rsidR="00501A65" w:rsidRDefault="00501A65"/>
    <w:p w:rsidR="00501A65" w:rsidRDefault="00501A65"/>
    <w:p w:rsidR="00501A65" w:rsidRDefault="008E4DF7">
      <w:r>
        <w:rPr>
          <w:noProof/>
        </w:rPr>
        <w:lastRenderedPageBreak/>
        <w:pict>
          <v:rect id="_x0000_s1061" style="position:absolute;margin-left:7.95pt;margin-top:270.4pt;width:409.5pt;height:352.5pt;z-index:251688960">
            <v:textbox>
              <w:txbxContent>
                <w:p w:rsidR="000D285F" w:rsidRPr="000D285F" w:rsidRDefault="000D285F" w:rsidP="000D285F">
                  <w:pPr>
                    <w:jc w:val="center"/>
                    <w:rPr>
                      <w:b/>
                    </w:rPr>
                  </w:pPr>
                  <w:r w:rsidRPr="000D285F">
                    <w:rPr>
                      <w:b/>
                    </w:rPr>
                    <w:t xml:space="preserve">Limite del </w:t>
                  </w:r>
                  <w:r>
                    <w:rPr>
                      <w:b/>
                    </w:rPr>
                    <w:t>Secretario, puede dar de alta, baja y modificación de horarios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0" type="#_x0000_t32" style="position:absolute;margin-left:143.7pt;margin-top:112.9pt;width:126pt;height:0;z-index:251687936" o:connectortype="straight">
            <v:stroke endarrow="block"/>
          </v:shape>
        </w:pict>
      </w:r>
      <w:r>
        <w:rPr>
          <w:noProof/>
        </w:rPr>
        <w:pict>
          <v:rect id="_x0000_s1058" style="position:absolute;margin-left:46.95pt;margin-top:51.45pt;width:84.75pt;height:127.35pt;z-index:251685888" stroked="f">
            <v:fill r:id="rId4" o:title="cdu" recolor="t" rotate="t" type="frame"/>
          </v:rect>
        </w:pict>
      </w:r>
      <w:r w:rsidR="00501A65">
        <w:rPr>
          <w:noProof/>
        </w:rPr>
        <w:pict>
          <v:rect id="_x0000_s1057" style="position:absolute;margin-left:7.95pt;margin-top:7.15pt;width:409.5pt;height:252pt;z-index:251684864">
            <v:textbox>
              <w:txbxContent>
                <w:p w:rsidR="000D285F" w:rsidRPr="000D285F" w:rsidRDefault="000D285F" w:rsidP="000D285F">
                  <w:pPr>
                    <w:jc w:val="center"/>
                    <w:rPr>
                      <w:b/>
                    </w:rPr>
                  </w:pPr>
                  <w:r w:rsidRPr="000D285F">
                    <w:rPr>
                      <w:b/>
                    </w:rPr>
                    <w:t>Limite del Preceptor/a, solo pueden hacer consultas de horarios</w:t>
                  </w:r>
                </w:p>
              </w:txbxContent>
            </v:textbox>
          </v:rect>
        </w:pict>
      </w:r>
      <w:r w:rsidR="000D285F">
        <w:rPr>
          <w:noProof/>
        </w:rPr>
        <w:pict>
          <v:shape id="_x0000_s1068" type="#_x0000_t32" style="position:absolute;margin-left:117.45pt;margin-top:420.45pt;width:176.25pt;height:88.55pt;z-index:251696128" o:connectortype="straight">
            <v:stroke endarrow="block"/>
          </v:shape>
        </w:pict>
      </w:r>
      <w:r w:rsidR="000D285F">
        <w:rPr>
          <w:noProof/>
        </w:rPr>
        <w:pict>
          <v:shape id="_x0000_s1067" type="#_x0000_t32" style="position:absolute;margin-left:121.95pt;margin-top:343.95pt;width:168pt;height:61.5pt;flip:y;z-index:251695104" o:connectortype="straight">
            <v:stroke endarrow="block"/>
          </v:shape>
        </w:pict>
      </w:r>
      <w:r w:rsidR="000D285F">
        <w:rPr>
          <w:noProof/>
        </w:rPr>
        <w:pict>
          <v:oval id="_x0000_s1065" style="position:absolute;margin-left:301.2pt;margin-top:488.7pt;width:100.5pt;height:61.5pt;z-index:251693056">
            <v:textbox>
              <w:txbxContent>
                <w:p w:rsidR="000D285F" w:rsidRDefault="000D285F" w:rsidP="000D285F">
                  <w:pPr>
                    <w:jc w:val="center"/>
                  </w:pPr>
                  <w:r>
                    <w:t>Bajas de horario</w:t>
                  </w:r>
                </w:p>
              </w:txbxContent>
            </v:textbox>
          </v:oval>
        </w:pict>
      </w:r>
      <w:r w:rsidR="000D285F">
        <w:rPr>
          <w:noProof/>
        </w:rPr>
        <w:pict>
          <v:oval id="_x0000_s1064" style="position:absolute;margin-left:297.45pt;margin-top:385.95pt;width:104.25pt;height:61.5pt;z-index:251692032">
            <v:textbox>
              <w:txbxContent>
                <w:p w:rsidR="000D285F" w:rsidRPr="006E0847" w:rsidRDefault="000D285F" w:rsidP="000D285F">
                  <w:pPr>
                    <w:rPr>
                      <w:sz w:val="20"/>
                      <w:szCs w:val="20"/>
                    </w:rPr>
                  </w:pPr>
                  <w:r w:rsidRPr="006E0847">
                    <w:rPr>
                      <w:sz w:val="20"/>
                      <w:szCs w:val="20"/>
                    </w:rPr>
                    <w:t>Modificaciones de horarios</w:t>
                  </w:r>
                </w:p>
              </w:txbxContent>
            </v:textbox>
          </v:oval>
        </w:pict>
      </w:r>
      <w:r w:rsidR="000D285F">
        <w:rPr>
          <w:noProof/>
        </w:rPr>
        <w:pict>
          <v:oval id="_x0000_s1063" style="position:absolute;margin-left:293.7pt;margin-top:295.95pt;width:100.5pt;height:61.5pt;z-index:251691008">
            <v:textbox>
              <w:txbxContent>
                <w:p w:rsidR="000D285F" w:rsidRDefault="000D285F" w:rsidP="000D285F">
                  <w:pPr>
                    <w:jc w:val="center"/>
                  </w:pPr>
                  <w:r>
                    <w:t>Altas de horarios</w:t>
                  </w:r>
                </w:p>
              </w:txbxContent>
            </v:textbox>
          </v:oval>
        </w:pict>
      </w:r>
      <w:r w:rsidR="000D285F">
        <w:rPr>
          <w:noProof/>
        </w:rPr>
        <w:pict>
          <v:shape id="_x0000_s1066" type="#_x0000_t32" style="position:absolute;margin-left:117.45pt;margin-top:414.45pt;width:168pt;height:0;z-index:251694080" o:connectortype="straight">
            <v:stroke endarrow="block"/>
          </v:shape>
        </w:pict>
      </w:r>
      <w:r w:rsidR="000D285F">
        <w:rPr>
          <w:noProof/>
        </w:rPr>
        <w:pict>
          <v:rect id="_x0000_s1062" style="position:absolute;margin-left:32.7pt;margin-top:343.95pt;width:84.75pt;height:127.35pt;z-index:251689984" stroked="f">
            <v:fill r:id="rId4" o:title="cdu" recolor="t" rotate="t" type="frame"/>
          </v:rect>
        </w:pict>
      </w:r>
      <w:r w:rsidR="000D285F">
        <w:rPr>
          <w:noProof/>
        </w:rPr>
        <w:pict>
          <v:oval id="_x0000_s1059" style="position:absolute;margin-left:275.7pt;margin-top:69.45pt;width:100.5pt;height:61.5pt;z-index:251686912">
            <v:textbox>
              <w:txbxContent>
                <w:p w:rsidR="000D285F" w:rsidRDefault="000D285F" w:rsidP="000D285F">
                  <w:pPr>
                    <w:jc w:val="center"/>
                  </w:pPr>
                  <w:r>
                    <w:t>Consultas de horarios</w:t>
                  </w:r>
                </w:p>
              </w:txbxContent>
            </v:textbox>
          </v:oval>
        </w:pict>
      </w:r>
    </w:p>
    <w:sectPr w:rsidR="00501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E0847"/>
    <w:rsid w:val="000D285F"/>
    <w:rsid w:val="00501A65"/>
    <w:rsid w:val="006E0847"/>
    <w:rsid w:val="008E4DF7"/>
    <w:rsid w:val="00F64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7" type="connector" idref="#_x0000_s1037"/>
        <o:r id="V:Rule9" type="connector" idref="#_x0000_s1038"/>
        <o:r id="V:Rule11" type="connector" idref="#_x0000_s1051"/>
        <o:r id="V:Rule14" type="connector" idref="#_x0000_s1053"/>
        <o:r id="V:Rule15" type="connector" idref="#_x0000_s1060"/>
        <o:r id="V:Rule16" type="connector" idref="#_x0000_s1066"/>
        <o:r id="V:Rule17" type="connector" idref="#_x0000_s1067"/>
        <o:r id="V:Rule18" type="connector" idref="#_x0000_s10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utazn</dc:creator>
  <cp:keywords/>
  <dc:description/>
  <cp:lastModifiedBy>utazn</cp:lastModifiedBy>
  <cp:revision>4</cp:revision>
  <dcterms:created xsi:type="dcterms:W3CDTF">2013-06-27T04:29:00Z</dcterms:created>
  <dcterms:modified xsi:type="dcterms:W3CDTF">2013-06-27T04:54:00Z</dcterms:modified>
</cp:coreProperties>
</file>