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BB" w:rsidRPr="00FF59BB" w:rsidRDefault="00E2237B" w:rsidP="00FF59BB">
      <w:pPr>
        <w:spacing w:after="0" w:line="240" w:lineRule="auto"/>
        <w:rPr>
          <w:rFonts w:ascii="Times New Roman" w:eastAsia="Times New Roman" w:hAnsi="Times New Roman" w:cs="Times New Roman"/>
          <w:i/>
          <w:color w:val="993300"/>
          <w:sz w:val="20"/>
          <w:szCs w:val="20"/>
          <w:lang w:val="en-CA"/>
        </w:rPr>
      </w:pPr>
      <w:r>
        <w:rPr>
          <w:rFonts w:ascii="Times New Roman" w:eastAsia="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5pt;margin-top:-38.25pt;width:40.85pt;height:40.85pt;z-index:-251658752">
            <v:imagedata r:id="rId7" o:title=""/>
          </v:shape>
          <o:OLEObject Type="Embed" ProgID="PBrush" ShapeID="_x0000_s1026" DrawAspect="Content" ObjectID="_1715692856" r:id="rId8"/>
        </w:object>
      </w:r>
      <w:r w:rsidR="00FF59BB" w:rsidRPr="00FF59BB">
        <w:rPr>
          <w:rFonts w:ascii="Times New Roman" w:eastAsia="Times New Roman" w:hAnsi="Times New Roman" w:cs="Times New Roman"/>
          <w:i/>
          <w:color w:val="993300"/>
          <w:sz w:val="20"/>
          <w:szCs w:val="20"/>
          <w:lang w:val="en-CA"/>
        </w:rPr>
        <w:t>British Columbia Centre for Excellence in HIV/AIDS</w:t>
      </w:r>
      <w:r w:rsidR="00B25866">
        <w:rPr>
          <w:rFonts w:ascii="Times New Roman" w:eastAsia="Times New Roman" w:hAnsi="Times New Roman" w:cs="Times New Roman"/>
          <w:i/>
          <w:color w:val="993300"/>
          <w:sz w:val="20"/>
          <w:szCs w:val="20"/>
          <w:lang w:val="en-CA"/>
        </w:rPr>
        <w:tab/>
      </w:r>
      <w:r w:rsidR="00B25866">
        <w:rPr>
          <w:rFonts w:ascii="Times New Roman" w:eastAsia="Times New Roman" w:hAnsi="Times New Roman" w:cs="Times New Roman"/>
          <w:i/>
          <w:color w:val="993300"/>
          <w:sz w:val="20"/>
          <w:szCs w:val="20"/>
          <w:lang w:val="en-CA"/>
        </w:rPr>
        <w:tab/>
      </w:r>
      <w:r w:rsidR="00B25866" w:rsidRPr="001E2997">
        <w:rPr>
          <w:rFonts w:ascii="Times New Roman" w:eastAsia="Times New Roman" w:hAnsi="Times New Roman" w:cs="Times New Roman"/>
          <w:i/>
          <w:sz w:val="20"/>
          <w:szCs w:val="20"/>
          <w:lang w:val="en-CA"/>
        </w:rPr>
        <w:t>Reviewed by BW 02-J</w:t>
      </w:r>
      <w:r w:rsidR="00B25866">
        <w:rPr>
          <w:rFonts w:ascii="Times New Roman" w:eastAsia="Times New Roman" w:hAnsi="Times New Roman" w:cs="Times New Roman"/>
          <w:i/>
          <w:sz w:val="20"/>
          <w:szCs w:val="20"/>
          <w:lang w:val="en-CA"/>
        </w:rPr>
        <w:t>un-</w:t>
      </w:r>
      <w:r w:rsidR="00B25866" w:rsidRPr="001E2997">
        <w:rPr>
          <w:rFonts w:ascii="Times New Roman" w:eastAsia="Times New Roman" w:hAnsi="Times New Roman" w:cs="Times New Roman"/>
          <w:i/>
          <w:sz w:val="20"/>
          <w:szCs w:val="20"/>
          <w:lang w:val="en-CA"/>
        </w:rPr>
        <w:t>22</w:t>
      </w:r>
      <w:r w:rsidR="00B25866">
        <w:rPr>
          <w:rFonts w:ascii="Times New Roman" w:eastAsia="Times New Roman" w:hAnsi="Times New Roman" w:cs="Times New Roman"/>
          <w:i/>
          <w:sz w:val="20"/>
          <w:szCs w:val="20"/>
          <w:lang w:val="en-CA"/>
        </w:rPr>
        <w:t>, extended to 02-Jun-2025</w:t>
      </w:r>
      <w:bookmarkStart w:id="0" w:name="_GoBack"/>
      <w:bookmarkEnd w:id="0"/>
    </w:p>
    <w:p w:rsidR="00FF59BB" w:rsidRDefault="00FF59BB" w:rsidP="00AB2D9D">
      <w:pPr>
        <w:autoSpaceDE w:val="0"/>
        <w:autoSpaceDN w:val="0"/>
        <w:adjustRightInd w:val="0"/>
        <w:spacing w:after="0" w:line="240" w:lineRule="auto"/>
        <w:rPr>
          <w:rFonts w:ascii="Arial" w:hAnsi="Arial" w:cs="Arial"/>
          <w:b/>
          <w:bCs/>
          <w:color w:val="000000"/>
          <w:sz w:val="32"/>
          <w:szCs w:val="32"/>
        </w:rPr>
      </w:pPr>
    </w:p>
    <w:p w:rsidR="00AB2D9D" w:rsidRDefault="00AB2D9D" w:rsidP="00FF59BB">
      <w:pPr>
        <w:autoSpaceDE w:val="0"/>
        <w:autoSpaceDN w:val="0"/>
        <w:adjustRightInd w:val="0"/>
        <w:spacing w:after="0" w:line="240" w:lineRule="auto"/>
        <w:jc w:val="center"/>
        <w:rPr>
          <w:rFonts w:ascii="Arial" w:hAnsi="Arial" w:cs="Arial"/>
          <w:b/>
          <w:bCs/>
          <w:color w:val="000000"/>
          <w:sz w:val="32"/>
          <w:szCs w:val="32"/>
        </w:rPr>
      </w:pPr>
      <w:r>
        <w:rPr>
          <w:rFonts w:ascii="Arial" w:hAnsi="Arial" w:cs="Arial"/>
          <w:b/>
          <w:bCs/>
          <w:color w:val="000000"/>
          <w:sz w:val="32"/>
          <w:szCs w:val="32"/>
        </w:rPr>
        <w:t>SAFETY DATA SHEET</w:t>
      </w:r>
    </w:p>
    <w:p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PRODUCT AND COMPANY IDENTIFICATION</w:t>
      </w:r>
    </w:p>
    <w:p w:rsidR="00FF59BB" w:rsidRPr="00DD0EB5" w:rsidRDefault="00DD0EB5" w:rsidP="00AB2D9D">
      <w:pPr>
        <w:autoSpaceDE w:val="0"/>
        <w:autoSpaceDN w:val="0"/>
        <w:adjustRightInd w:val="0"/>
        <w:spacing w:after="0" w:line="240" w:lineRule="auto"/>
        <w:rPr>
          <w:rFonts w:ascii="Arial" w:hAnsi="Arial" w:cs="Arial"/>
          <w:b/>
          <w:color w:val="000000"/>
          <w:sz w:val="20"/>
          <w:szCs w:val="20"/>
        </w:rPr>
      </w:pPr>
      <w:r w:rsidRPr="00DD0EB5">
        <w:rPr>
          <w:rFonts w:ascii="Arial" w:hAnsi="Arial" w:cs="Arial"/>
          <w:b/>
          <w:color w:val="000000"/>
          <w:sz w:val="20"/>
          <w:szCs w:val="20"/>
        </w:rPr>
        <w:t xml:space="preserve">Lyophilized powder for proficiency testing and/or external quality control </w:t>
      </w:r>
      <w:r w:rsidR="008D33DA">
        <w:rPr>
          <w:rFonts w:ascii="Arial" w:hAnsi="Arial" w:cs="Arial"/>
          <w:b/>
          <w:color w:val="000000"/>
          <w:sz w:val="20"/>
          <w:szCs w:val="20"/>
        </w:rPr>
        <w:t>for therapeutic drug level monitoring</w:t>
      </w:r>
      <w:r w:rsidR="008D33DA" w:rsidRPr="00DD0EB5">
        <w:rPr>
          <w:rFonts w:ascii="Arial" w:hAnsi="Arial" w:cs="Arial"/>
          <w:b/>
          <w:color w:val="000000"/>
          <w:sz w:val="20"/>
          <w:szCs w:val="20"/>
        </w:rPr>
        <w:t xml:space="preserve"> </w:t>
      </w:r>
      <w:r w:rsidRPr="00DD0EB5">
        <w:rPr>
          <w:rFonts w:ascii="Arial" w:hAnsi="Arial" w:cs="Arial"/>
          <w:b/>
          <w:color w:val="000000"/>
          <w:sz w:val="20"/>
          <w:szCs w:val="20"/>
        </w:rPr>
        <w:t>after reconstitution.</w:t>
      </w:r>
      <w:r w:rsidR="008D33DA">
        <w:rPr>
          <w:rFonts w:ascii="Arial" w:hAnsi="Arial" w:cs="Arial"/>
          <w:b/>
          <w:color w:val="000000"/>
          <w:sz w:val="20"/>
          <w:szCs w:val="20"/>
        </w:rPr>
        <w:t xml:space="preserve"> Separate SDS for reconstituted samples.</w:t>
      </w:r>
    </w:p>
    <w:p w:rsidR="00DD0EB5" w:rsidRDefault="00DD0EB5" w:rsidP="00AB2D9D">
      <w:pPr>
        <w:autoSpaceDE w:val="0"/>
        <w:autoSpaceDN w:val="0"/>
        <w:adjustRightInd w:val="0"/>
        <w:spacing w:after="0" w:line="240" w:lineRule="auto"/>
        <w:rPr>
          <w:rFonts w:ascii="Arial" w:hAnsi="Arial" w:cs="Arial"/>
          <w:color w:val="000000"/>
          <w:sz w:val="20"/>
          <w:szCs w:val="20"/>
        </w:rPr>
      </w:pPr>
    </w:p>
    <w:tbl>
      <w:tblPr>
        <w:tblStyle w:val="TableGrid"/>
        <w:tblW w:w="0" w:type="auto"/>
        <w:tblInd w:w="0" w:type="dxa"/>
        <w:tblLook w:val="04A0" w:firstRow="1" w:lastRow="0" w:firstColumn="1" w:lastColumn="0" w:noHBand="0" w:noVBand="1"/>
      </w:tblPr>
      <w:tblGrid>
        <w:gridCol w:w="1863"/>
        <w:gridCol w:w="1822"/>
        <w:gridCol w:w="5665"/>
      </w:tblGrid>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Product name</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Product Number</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Supplier</w:t>
            </w:r>
          </w:p>
        </w:tc>
      </w:tr>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color w:val="000000"/>
                <w:sz w:val="20"/>
                <w:szCs w:val="20"/>
              </w:rPr>
              <w:t>MassCheck® Anti-HIV Drugs Plasma Control</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color w:val="000000"/>
                <w:sz w:val="20"/>
                <w:szCs w:val="20"/>
              </w:rPr>
              <w:t>0261 Bi-Level, 0262 Level I, 0263 Level II</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 xml:space="preserve">Chromsystems Instruments &amp; Chemicals GmbH </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Am Haag 12; 82166 Gräfelfing Germany </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Phone: +49 89 18930-0  Fax: +49 89 18930-299 </w:t>
            </w:r>
          </w:p>
          <w:p w:rsidR="00DD0EB5" w:rsidRDefault="00DD0EB5" w:rsidP="008D0D96">
            <w:pPr>
              <w:tabs>
                <w:tab w:val="left" w:pos="1800"/>
                <w:tab w:val="left" w:pos="216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9" w:history="1">
              <w:r>
                <w:rPr>
                  <w:rStyle w:val="Hyperlink"/>
                  <w:rFonts w:ascii="Arial" w:hAnsi="Arial" w:cs="Arial"/>
                  <w:color w:val="000000"/>
                  <w:sz w:val="20"/>
                  <w:szCs w:val="20"/>
                </w:rPr>
                <w:t>mailbox@chromsystems.com</w:t>
              </w:r>
            </w:hyperlink>
            <w:r>
              <w:rPr>
                <w:rFonts w:ascii="Arial" w:hAnsi="Arial" w:cs="Arial"/>
                <w:color w:val="000000"/>
                <w:sz w:val="20"/>
                <w:szCs w:val="20"/>
              </w:rPr>
              <w:t xml:space="preserve"> </w:t>
            </w:r>
          </w:p>
          <w:p w:rsidR="00DD0EB5" w:rsidRDefault="00DD0EB5" w:rsidP="008D0D96">
            <w:pPr>
              <w:tabs>
                <w:tab w:val="left" w:pos="1800"/>
                <w:tab w:val="left" w:pos="216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Homepage: </w:t>
            </w:r>
            <w:hyperlink r:id="rId10" w:history="1">
              <w:r>
                <w:rPr>
                  <w:rStyle w:val="Hyperlink"/>
                  <w:rFonts w:ascii="Arial" w:hAnsi="Arial" w:cs="Arial"/>
                  <w:color w:val="000000"/>
                  <w:sz w:val="20"/>
                  <w:szCs w:val="20"/>
                </w:rPr>
                <w:t>www.chromsystems.com</w:t>
              </w:r>
            </w:hyperlink>
            <w:r>
              <w:rPr>
                <w:rFonts w:ascii="Arial" w:hAnsi="Arial" w:cs="Arial"/>
                <w:color w:val="000000"/>
                <w:sz w:val="20"/>
                <w:szCs w:val="20"/>
              </w:rPr>
              <w:t xml:space="preserve"> </w:t>
            </w:r>
          </w:p>
        </w:tc>
      </w:tr>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Antivirals Survey </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Panel 850</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b/>
                <w:color w:val="000000"/>
                <w:sz w:val="20"/>
                <w:szCs w:val="20"/>
              </w:rPr>
            </w:pPr>
            <w:r>
              <w:rPr>
                <w:rFonts w:ascii="Arial" w:hAnsi="Arial" w:cs="Arial"/>
                <w:b/>
                <w:color w:val="000000"/>
                <w:sz w:val="20"/>
                <w:szCs w:val="20"/>
              </w:rPr>
              <w:t>INSTAND e.V.</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Postfach 250211, D – 40093 Duesseldorf</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Tel: +49 211 1592 13 0</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11" w:history="1">
              <w:r>
                <w:rPr>
                  <w:rStyle w:val="Hyperlink"/>
                  <w:rFonts w:ascii="Arial" w:hAnsi="Arial" w:cs="Arial"/>
                  <w:sz w:val="20"/>
                  <w:szCs w:val="20"/>
                </w:rPr>
                <w:t>instand@instand-ev.de</w:t>
              </w:r>
            </w:hyperlink>
            <w:r>
              <w:rPr>
                <w:rFonts w:ascii="Arial" w:hAnsi="Arial" w:cs="Arial"/>
                <w:color w:val="000000"/>
                <w:sz w:val="20"/>
                <w:szCs w:val="20"/>
              </w:rPr>
              <w:t xml:space="preserve"> </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Homepage: </w:t>
            </w:r>
            <w:hyperlink r:id="rId12" w:history="1">
              <w:r>
                <w:rPr>
                  <w:rStyle w:val="Hyperlink"/>
                  <w:rFonts w:ascii="Arial" w:hAnsi="Arial" w:cs="Arial"/>
                  <w:sz w:val="20"/>
                  <w:szCs w:val="20"/>
                </w:rPr>
                <w:t>www.instand-ev.de</w:t>
              </w:r>
            </w:hyperlink>
            <w:r>
              <w:rPr>
                <w:rFonts w:ascii="Arial" w:hAnsi="Arial" w:cs="Arial"/>
                <w:color w:val="000000"/>
                <w:sz w:val="20"/>
                <w:szCs w:val="20"/>
              </w:rPr>
              <w:t xml:space="preserve"> </w:t>
            </w:r>
          </w:p>
        </w:tc>
      </w:tr>
      <w:tr w:rsidR="00DD0EB5" w:rsidTr="008D0D96">
        <w:tc>
          <w:tcPr>
            <w:tcW w:w="1863"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Antiretroviral Drugs Panel -  Holland Samples</w:t>
            </w:r>
          </w:p>
        </w:tc>
        <w:tc>
          <w:tcPr>
            <w:tcW w:w="1822"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Antiretroviral Drugs</w:t>
            </w:r>
          </w:p>
        </w:tc>
        <w:tc>
          <w:tcPr>
            <w:tcW w:w="5665" w:type="dxa"/>
            <w:tcBorders>
              <w:top w:val="single" w:sz="4" w:space="0" w:color="auto"/>
              <w:left w:val="single" w:sz="4" w:space="0" w:color="auto"/>
              <w:bottom w:val="single" w:sz="4" w:space="0" w:color="auto"/>
              <w:right w:val="single" w:sz="4" w:space="0" w:color="auto"/>
            </w:tcBorders>
            <w:hideMark/>
          </w:tcPr>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b/>
                <w:color w:val="000000"/>
                <w:sz w:val="20"/>
                <w:szCs w:val="20"/>
              </w:rPr>
              <w:t>SKML</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Mercator 1, Toernooiveld 214, 6525 EC Nijmegen</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Tel: +31 24 361 66 37, Fax: +31 24 356 06 86</w:t>
            </w:r>
          </w:p>
          <w:p w:rsidR="00DD0EB5" w:rsidRDefault="00DD0EB5" w:rsidP="008D0D96">
            <w:pPr>
              <w:tabs>
                <w:tab w:val="left" w:pos="1800"/>
              </w:tabs>
              <w:autoSpaceDE w:val="0"/>
              <w:autoSpaceDN w:val="0"/>
              <w:adjustRightInd w:val="0"/>
              <w:rPr>
                <w:rFonts w:ascii="Arial" w:hAnsi="Arial" w:cs="Arial"/>
                <w:color w:val="000000"/>
                <w:sz w:val="20"/>
                <w:szCs w:val="20"/>
              </w:rPr>
            </w:pPr>
            <w:r>
              <w:rPr>
                <w:rFonts w:ascii="Arial" w:hAnsi="Arial" w:cs="Arial"/>
                <w:color w:val="000000"/>
                <w:sz w:val="20"/>
                <w:szCs w:val="20"/>
              </w:rPr>
              <w:t xml:space="preserve">E-mail: </w:t>
            </w:r>
            <w:hyperlink r:id="rId13" w:history="1">
              <w:r>
                <w:rPr>
                  <w:rStyle w:val="Hyperlink"/>
                  <w:rFonts w:ascii="Arial" w:hAnsi="Arial" w:cs="Arial"/>
                  <w:sz w:val="20"/>
                  <w:szCs w:val="20"/>
                </w:rPr>
                <w:t>office@skml.nl</w:t>
              </w:r>
            </w:hyperlink>
          </w:p>
        </w:tc>
      </w:tr>
    </w:tbl>
    <w:p w:rsidR="00DD0EB5" w:rsidRDefault="00DD0EB5" w:rsidP="00FF59BB">
      <w:pPr>
        <w:tabs>
          <w:tab w:val="left" w:pos="1800"/>
        </w:tabs>
        <w:autoSpaceDE w:val="0"/>
        <w:autoSpaceDN w:val="0"/>
        <w:adjustRightInd w:val="0"/>
        <w:spacing w:after="0" w:line="240" w:lineRule="auto"/>
        <w:rPr>
          <w:rFonts w:ascii="Arial" w:hAnsi="Arial" w:cs="Arial"/>
          <w:b/>
          <w:color w:val="000000"/>
          <w:sz w:val="20"/>
          <w:szCs w:val="20"/>
        </w:rPr>
      </w:pPr>
    </w:p>
    <w:p w:rsidR="00FF59BB" w:rsidRDefault="00FF59BB" w:rsidP="00DD0EB5">
      <w:pPr>
        <w:tabs>
          <w:tab w:val="left" w:pos="1800"/>
        </w:tabs>
        <w:autoSpaceDE w:val="0"/>
        <w:autoSpaceDN w:val="0"/>
        <w:adjustRightInd w:val="0"/>
        <w:spacing w:after="0" w:line="240" w:lineRule="auto"/>
        <w:rPr>
          <w:rFonts w:ascii="Arial" w:hAnsi="Arial" w:cs="Arial"/>
          <w:color w:val="000000"/>
          <w:sz w:val="20"/>
          <w:szCs w:val="20"/>
        </w:rPr>
      </w:pPr>
      <w:r w:rsidRPr="00FF59BB">
        <w:rPr>
          <w:rFonts w:ascii="Arial" w:hAnsi="Arial" w:cs="Arial"/>
          <w:b/>
          <w:color w:val="000000"/>
          <w:sz w:val="20"/>
          <w:szCs w:val="20"/>
        </w:rPr>
        <w:t>Recommended Usage:</w:t>
      </w:r>
      <w:r w:rsidRPr="00FF59BB">
        <w:rPr>
          <w:rFonts w:ascii="Arial" w:hAnsi="Arial" w:cs="Arial"/>
          <w:b/>
          <w:color w:val="000000"/>
          <w:sz w:val="20"/>
          <w:szCs w:val="20"/>
        </w:rPr>
        <w:tab/>
      </w:r>
      <w:r>
        <w:rPr>
          <w:rFonts w:ascii="Arial" w:hAnsi="Arial" w:cs="Arial"/>
          <w:color w:val="000000"/>
          <w:sz w:val="20"/>
          <w:szCs w:val="20"/>
        </w:rPr>
        <w:t xml:space="preserve">This product is for research and development </w:t>
      </w:r>
      <w:r w:rsidR="00AB2D9D">
        <w:rPr>
          <w:rFonts w:ascii="Arial" w:hAnsi="Arial" w:cs="Arial"/>
          <w:color w:val="000000"/>
          <w:sz w:val="20"/>
          <w:szCs w:val="20"/>
        </w:rPr>
        <w:t>purposes.</w:t>
      </w:r>
    </w:p>
    <w:p w:rsidR="0066070D" w:rsidRDefault="0066070D" w:rsidP="00DD0EB5">
      <w:pPr>
        <w:tabs>
          <w:tab w:val="left" w:pos="1800"/>
        </w:tabs>
        <w:autoSpaceDE w:val="0"/>
        <w:autoSpaceDN w:val="0"/>
        <w:adjustRightInd w:val="0"/>
        <w:spacing w:after="0" w:line="240" w:lineRule="auto"/>
        <w:rPr>
          <w:rFonts w:ascii="Arial" w:hAnsi="Arial" w:cs="Arial"/>
          <w:color w:val="000000"/>
          <w:sz w:val="20"/>
          <w:szCs w:val="20"/>
        </w:rPr>
      </w:pPr>
    </w:p>
    <w:p w:rsidR="0066070D" w:rsidRDefault="0066070D"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SDS prepared by: </w:t>
      </w:r>
    </w:p>
    <w:p w:rsidR="00DD2081" w:rsidRDefault="00DD2081"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Birgit Watson</w:t>
      </w:r>
    </w:p>
    <w:p w:rsidR="00655016" w:rsidRDefault="00655016"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BC-CfE Laboratory Safety Officer </w:t>
      </w:r>
    </w:p>
    <w:p w:rsidR="00655016" w:rsidRDefault="00655016" w:rsidP="00DD0EB5">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bwatson@cfenet.ubc.ca</w:t>
      </w:r>
    </w:p>
    <w:p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8"/>
          <w:szCs w:val="28"/>
        </w:rPr>
      </w:pPr>
      <w:r w:rsidRPr="00F32BCE">
        <w:rPr>
          <w:rFonts w:ascii="Arial" w:hAnsi="Arial" w:cs="Arial"/>
          <w:b/>
          <w:bCs/>
          <w:color w:val="000000"/>
          <w:sz w:val="28"/>
          <w:szCs w:val="28"/>
        </w:rPr>
        <w:t>HAZARDS IDENTIFICATION</w:t>
      </w:r>
    </w:p>
    <w:p w:rsidR="00AB2D9D" w:rsidRDefault="00AB2D9D" w:rsidP="00AB2D9D">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Emergency Overview</w:t>
      </w:r>
    </w:p>
    <w:p w:rsidR="00FF59BB" w:rsidRDefault="00FF59BB" w:rsidP="00AB2D9D">
      <w:pPr>
        <w:autoSpaceDE w:val="0"/>
        <w:autoSpaceDN w:val="0"/>
        <w:adjustRightInd w:val="0"/>
        <w:spacing w:after="0" w:line="240" w:lineRule="auto"/>
        <w:rPr>
          <w:rFonts w:ascii="Arial" w:hAnsi="Arial" w:cs="Arial"/>
          <w:bCs/>
          <w:color w:val="000000"/>
          <w:sz w:val="20"/>
          <w:szCs w:val="20"/>
        </w:rPr>
      </w:pPr>
    </w:p>
    <w:p w:rsidR="00DD0EB5" w:rsidRPr="00DD0EB5" w:rsidRDefault="00DD0EB5" w:rsidP="00DD0EB5">
      <w:pPr>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 xml:space="preserve">This preparation contains human serum or plasma. All controls of human origin should be considered as </w:t>
      </w:r>
      <w:r w:rsidRPr="00DD0EB5">
        <w:rPr>
          <w:rFonts w:ascii="Arial" w:hAnsi="Arial" w:cs="Arial"/>
          <w:bCs/>
          <w:color w:val="000000"/>
          <w:sz w:val="20"/>
          <w:szCs w:val="20"/>
        </w:rPr>
        <w:t>potentially infectious and treated with appropriate care.</w:t>
      </w:r>
    </w:p>
    <w:p w:rsidR="00AB2D9D" w:rsidRPr="00F32BCE" w:rsidRDefault="00AB2D9D" w:rsidP="00FF59BB">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COMPOSITION/INFORMATION ON INGREDIENTS</w:t>
      </w:r>
    </w:p>
    <w:p w:rsidR="00825F85" w:rsidRPr="00DD0EB5" w:rsidRDefault="00DD0EB5" w:rsidP="00DD0EB5">
      <w:pPr>
        <w:autoSpaceDE w:val="0"/>
        <w:autoSpaceDN w:val="0"/>
        <w:adjustRightInd w:val="0"/>
        <w:spacing w:after="0" w:line="240" w:lineRule="auto"/>
        <w:rPr>
          <w:rFonts w:ascii="Arial" w:hAnsi="Arial" w:cs="Arial"/>
          <w:bCs/>
          <w:color w:val="000000"/>
          <w:sz w:val="20"/>
          <w:szCs w:val="20"/>
        </w:rPr>
      </w:pPr>
      <w:r w:rsidRPr="00DD0EB5">
        <w:rPr>
          <w:rFonts w:ascii="Arial" w:hAnsi="Arial" w:cs="Arial"/>
          <w:bCs/>
          <w:color w:val="000000"/>
          <w:sz w:val="20"/>
          <w:szCs w:val="20"/>
        </w:rPr>
        <w:t>This product is derived from hu</w:t>
      </w:r>
      <w:r>
        <w:rPr>
          <w:rFonts w:ascii="Arial" w:hAnsi="Arial" w:cs="Arial"/>
          <w:bCs/>
          <w:color w:val="000000"/>
          <w:sz w:val="20"/>
          <w:szCs w:val="20"/>
        </w:rPr>
        <w:t xml:space="preserve">man blood and/or blood products, spiked with antiretrovirals at various concentration levels. </w:t>
      </w:r>
      <w:r>
        <w:rPr>
          <w:rFonts w:ascii="Arial" w:hAnsi="Arial" w:cs="Arial"/>
          <w:color w:val="000000"/>
          <w:sz w:val="20"/>
          <w:szCs w:val="20"/>
        </w:rPr>
        <w:t>It has been lyophilized by the supplier.</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FIRST AID MEASURES</w:t>
      </w:r>
    </w:p>
    <w:p w:rsidR="00DD0EB5" w:rsidRDefault="00DD0EB5" w:rsidP="00DD0EB5">
      <w:pPr>
        <w:autoSpaceDE w:val="0"/>
        <w:autoSpaceDN w:val="0"/>
        <w:adjustRightInd w:val="0"/>
        <w:spacing w:after="0" w:line="240" w:lineRule="auto"/>
        <w:rPr>
          <w:rFonts w:ascii="Arial" w:hAnsi="Arial" w:cs="Arial"/>
          <w:bCs/>
          <w:color w:val="000000"/>
          <w:sz w:val="20"/>
          <w:szCs w:val="20"/>
        </w:rPr>
      </w:pPr>
      <w:r w:rsidRPr="00DD0EB5">
        <w:rPr>
          <w:rFonts w:ascii="Arial" w:hAnsi="Arial" w:cs="Arial"/>
          <w:bCs/>
          <w:color w:val="000000"/>
          <w:sz w:val="20"/>
          <w:szCs w:val="20"/>
        </w:rPr>
        <w:t>If accidental contact with material occurs laboratory staff must follow local first aid procedures that are normally applied following exposure to an equivalent clinical specimen. Medical advice should be sought following exposure to the material.</w:t>
      </w:r>
    </w:p>
    <w:p w:rsidR="00DD0EB5" w:rsidRPr="00DD0EB5" w:rsidRDefault="00DD0EB5" w:rsidP="00DD0EB5">
      <w:pPr>
        <w:autoSpaceDE w:val="0"/>
        <w:autoSpaceDN w:val="0"/>
        <w:adjustRightInd w:val="0"/>
        <w:spacing w:after="0" w:line="240" w:lineRule="auto"/>
        <w:rPr>
          <w:rFonts w:ascii="Arial" w:hAnsi="Arial" w:cs="Arial"/>
          <w:bCs/>
          <w:color w:val="000000"/>
          <w:sz w:val="20"/>
          <w:szCs w:val="20"/>
        </w:rPr>
      </w:pP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Eyes: In case of eye contact, flush eyes with plenty of water for at least 15 minutes. Separate eyelids with fingers to assure complete flushing. Consult a physician immediately. </w:t>
      </w:r>
    </w:p>
    <w:p w:rsidR="00DD0EB5" w:rsidRDefault="00DD0EB5" w:rsidP="00DD0EB5">
      <w:pPr>
        <w:autoSpaceDE w:val="0"/>
        <w:autoSpaceDN w:val="0"/>
        <w:adjustRightInd w:val="0"/>
        <w:spacing w:after="0" w:line="240" w:lineRule="auto"/>
        <w:rPr>
          <w:rFonts w:ascii="Arial" w:hAnsi="Arial" w:cs="Arial"/>
          <w:color w:val="000000"/>
          <w:sz w:val="20"/>
          <w:szCs w:val="20"/>
        </w:rPr>
      </w:pP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Skin: In case of contact with skin, wash with a copious amount of water for at least 15 minutes. Remove any contaminated clothing and shoes and wash before re-wearing. </w:t>
      </w:r>
    </w:p>
    <w:p w:rsidR="00DD0EB5" w:rsidRDefault="00DD0EB5" w:rsidP="00DD0EB5">
      <w:pPr>
        <w:autoSpaceDE w:val="0"/>
        <w:autoSpaceDN w:val="0"/>
        <w:adjustRightInd w:val="0"/>
        <w:spacing w:after="0" w:line="240" w:lineRule="auto"/>
        <w:rPr>
          <w:rFonts w:ascii="Arial" w:hAnsi="Arial" w:cs="Arial"/>
          <w:color w:val="000000"/>
          <w:sz w:val="20"/>
          <w:szCs w:val="20"/>
        </w:rPr>
      </w:pP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Ingestion: In case of ingestion, wash mouth out with water provided the person is conscious. Consult a physician immediately.</w:t>
      </w:r>
    </w:p>
    <w:p w:rsidR="00DD0EB5" w:rsidRDefault="00DD0EB5" w:rsidP="00DD0EB5">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Pr>
          <w:rFonts w:ascii="Arial" w:hAnsi="Arial" w:cs="Arial"/>
          <w:b/>
          <w:bCs/>
          <w:color w:val="000000"/>
          <w:sz w:val="24"/>
          <w:szCs w:val="24"/>
        </w:rPr>
        <w:t>FIREFIGHTING MEASURES</w:t>
      </w:r>
    </w:p>
    <w:p w:rsidR="00DD0EB5" w:rsidRDefault="00DD0EB5" w:rsidP="00DD0EB5">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Not applicable.</w:t>
      </w:r>
    </w:p>
    <w:p w:rsidR="00AB2D9D" w:rsidRPr="00F32BCE" w:rsidRDefault="00DD0EB5" w:rsidP="00DD0EB5">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Pr>
          <w:rFonts w:ascii="Arial" w:hAnsi="Arial" w:cs="Arial"/>
          <w:b/>
          <w:bCs/>
          <w:color w:val="000000"/>
          <w:sz w:val="24"/>
          <w:szCs w:val="24"/>
        </w:rPr>
        <w:t>ACCIDENTAL RELEASE MEASURES</w:t>
      </w:r>
    </w:p>
    <w:p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Personal precautions: </w:t>
      </w:r>
      <w:r>
        <w:rPr>
          <w:rFonts w:ascii="Arial" w:hAnsi="Arial" w:cs="Arial"/>
          <w:color w:val="000000"/>
          <w:sz w:val="20"/>
          <w:szCs w:val="20"/>
        </w:rPr>
        <w:t>Avoid breathing vapours, mist or gas</w:t>
      </w:r>
      <w:r>
        <w:rPr>
          <w:rFonts w:ascii="Arial" w:hAnsi="Arial" w:cs="Arial"/>
          <w:sz w:val="20"/>
          <w:szCs w:val="20"/>
        </w:rPr>
        <w:t>. Wear appropriate protective equipment and clothing during handling.</w:t>
      </w:r>
    </w:p>
    <w:p w:rsidR="00DD0EB5" w:rsidRDefault="00DD0EB5" w:rsidP="00AB2D9D">
      <w:pPr>
        <w:autoSpaceDE w:val="0"/>
        <w:autoSpaceDN w:val="0"/>
        <w:adjustRightInd w:val="0"/>
        <w:spacing w:after="0" w:line="240" w:lineRule="auto"/>
        <w:rPr>
          <w:rFonts w:ascii="Arial" w:hAnsi="Arial" w:cs="Arial"/>
          <w:sz w:val="20"/>
          <w:szCs w:val="20"/>
        </w:rPr>
      </w:pPr>
    </w:p>
    <w:p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Methods for cleaning up: Do not touch damaged containers or spilled material unless wearing appropriate protective clothing. If samples are spilled, decontaminate by using a suitable surface disinfectant. After-wards contain and collect carefully using suitable absorbent materials. Clean up surface with water after disinfection.</w:t>
      </w:r>
    </w:p>
    <w:p w:rsidR="00DD0EB5" w:rsidRDefault="00DD0EB5" w:rsidP="00AB2D9D">
      <w:pPr>
        <w:autoSpaceDE w:val="0"/>
        <w:autoSpaceDN w:val="0"/>
        <w:adjustRightInd w:val="0"/>
        <w:spacing w:after="0" w:line="240" w:lineRule="auto"/>
        <w:rPr>
          <w:rFonts w:ascii="Arial" w:hAnsi="Arial" w:cs="Arial"/>
          <w:sz w:val="20"/>
          <w:szCs w:val="20"/>
        </w:rPr>
      </w:pPr>
    </w:p>
    <w:p w:rsidR="00AB2D9D" w:rsidRDefault="00DD0EB5" w:rsidP="00AB2D9D">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Environmental precautions: Material must not end up in sewage, waters or soil.</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HANDLING AND STORAGE</w:t>
      </w:r>
    </w:p>
    <w:p w:rsidR="00DD0EB5" w:rsidRDefault="00DD0EB5" w:rsidP="00AB2D9D">
      <w:pPr>
        <w:autoSpaceDE w:val="0"/>
        <w:autoSpaceDN w:val="0"/>
        <w:adjustRightInd w:val="0"/>
        <w:spacing w:after="0" w:line="240" w:lineRule="auto"/>
        <w:rPr>
          <w:rFonts w:ascii="Arial" w:hAnsi="Arial" w:cs="Arial"/>
          <w:sz w:val="20"/>
          <w:szCs w:val="20"/>
        </w:rPr>
      </w:pPr>
      <w:r>
        <w:rPr>
          <w:rFonts w:ascii="Arial" w:hAnsi="Arial" w:cs="Arial"/>
          <w:sz w:val="20"/>
          <w:szCs w:val="20"/>
        </w:rPr>
        <w:t>Handling: Avoid skin and eye contact. Wear personal protective equipment. Handle and open with care.</w:t>
      </w:r>
    </w:p>
    <w:p w:rsidR="00DD0EB5" w:rsidRDefault="00DD0EB5" w:rsidP="00AB2D9D">
      <w:pPr>
        <w:autoSpaceDE w:val="0"/>
        <w:autoSpaceDN w:val="0"/>
        <w:adjustRightInd w:val="0"/>
        <w:spacing w:after="0" w:line="240" w:lineRule="auto"/>
        <w:rPr>
          <w:rFonts w:ascii="Arial" w:hAnsi="Arial" w:cs="Arial"/>
          <w:sz w:val="20"/>
          <w:szCs w:val="20"/>
        </w:rPr>
      </w:pPr>
    </w:p>
    <w:p w:rsidR="00AB2D9D" w:rsidRDefault="00DD0EB5" w:rsidP="00AB2D9D">
      <w:pPr>
        <w:autoSpaceDE w:val="0"/>
        <w:autoSpaceDN w:val="0"/>
        <w:adjustRightInd w:val="0"/>
        <w:spacing w:after="0" w:line="240" w:lineRule="auto"/>
        <w:rPr>
          <w:rFonts w:ascii="Arial" w:hAnsi="Arial" w:cs="Arial"/>
          <w:color w:val="000000"/>
          <w:sz w:val="20"/>
          <w:szCs w:val="20"/>
        </w:rPr>
      </w:pPr>
      <w:r>
        <w:rPr>
          <w:rFonts w:ascii="Arial" w:hAnsi="Arial" w:cs="Arial"/>
          <w:sz w:val="20"/>
          <w:szCs w:val="20"/>
        </w:rPr>
        <w:t>Storage: Store samples according to the information on the sample tube or in the instruction sheet with individual distributions</w:t>
      </w:r>
      <w:r w:rsidR="00AB2D9D">
        <w:rPr>
          <w:rFonts w:ascii="Arial" w:hAnsi="Arial" w:cs="Arial"/>
          <w:color w:val="000000"/>
          <w:sz w:val="20"/>
          <w:szCs w:val="20"/>
        </w:rPr>
        <w:t>.</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EXPOSURE CONTROLS/PERSONAL PROTECTION</w:t>
      </w:r>
    </w:p>
    <w:p w:rsidR="00AB2D9D" w:rsidRPr="00F32BCE" w:rsidRDefault="00AB2D9D" w:rsidP="002A4982">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Respiratory protection</w:t>
      </w:r>
      <w:r w:rsidR="00F32BCE">
        <w:rPr>
          <w:rFonts w:ascii="Arial" w:hAnsi="Arial" w:cs="Arial"/>
          <w:b/>
          <w:bCs/>
          <w:color w:val="000000"/>
          <w:sz w:val="20"/>
          <w:szCs w:val="20"/>
        </w:rPr>
        <w:t>:</w:t>
      </w:r>
      <w:r w:rsidR="00AF655F">
        <w:rPr>
          <w:rFonts w:ascii="Arial" w:hAnsi="Arial" w:cs="Arial"/>
          <w:b/>
          <w:bCs/>
          <w:color w:val="000000"/>
          <w:sz w:val="20"/>
          <w:szCs w:val="20"/>
        </w:rPr>
        <w:t xml:space="preserve"> </w:t>
      </w:r>
      <w:r>
        <w:rPr>
          <w:rFonts w:ascii="Arial" w:hAnsi="Arial" w:cs="Arial"/>
          <w:color w:val="000000"/>
          <w:sz w:val="20"/>
          <w:szCs w:val="20"/>
        </w:rPr>
        <w:t xml:space="preserve">Respiratory protection not required. </w:t>
      </w:r>
    </w:p>
    <w:p w:rsidR="00F32BCE" w:rsidRDefault="00F32BCE" w:rsidP="00AB2D9D">
      <w:pPr>
        <w:autoSpaceDE w:val="0"/>
        <w:autoSpaceDN w:val="0"/>
        <w:adjustRightInd w:val="0"/>
        <w:spacing w:after="0" w:line="240" w:lineRule="auto"/>
        <w:rPr>
          <w:rFonts w:ascii="Arial" w:hAnsi="Arial" w:cs="Arial"/>
          <w:b/>
          <w:bCs/>
          <w:color w:val="000000"/>
          <w:sz w:val="20"/>
          <w:szCs w:val="20"/>
        </w:rPr>
      </w:pPr>
    </w:p>
    <w:p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Eye protection: </w:t>
      </w:r>
      <w:r>
        <w:rPr>
          <w:rFonts w:ascii="Arial" w:hAnsi="Arial" w:cs="Arial"/>
          <w:color w:val="000000"/>
          <w:sz w:val="20"/>
          <w:szCs w:val="20"/>
        </w:rPr>
        <w:t>Masks, in combination with goggles or glasses with solid shields, should be worn whenever eye contamination can be reasonably anticipated. Working within a BSC can be an alternative.</w:t>
      </w:r>
    </w:p>
    <w:p w:rsidR="00AF655F" w:rsidRDefault="00AF655F" w:rsidP="00AF655F">
      <w:pPr>
        <w:autoSpaceDE w:val="0"/>
        <w:autoSpaceDN w:val="0"/>
        <w:adjustRightInd w:val="0"/>
        <w:spacing w:after="0" w:line="240" w:lineRule="auto"/>
        <w:rPr>
          <w:rFonts w:ascii="Arial" w:hAnsi="Arial" w:cs="Arial"/>
          <w:b/>
          <w:bCs/>
          <w:color w:val="000000"/>
          <w:sz w:val="20"/>
          <w:szCs w:val="20"/>
        </w:rPr>
      </w:pPr>
    </w:p>
    <w:p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 xml:space="preserve">Skin protection: </w:t>
      </w:r>
      <w:r>
        <w:rPr>
          <w:rFonts w:ascii="Arial" w:hAnsi="Arial" w:cs="Arial"/>
          <w:color w:val="000000"/>
          <w:sz w:val="20"/>
          <w:szCs w:val="20"/>
        </w:rPr>
        <w:t>Gloves must be worn whenever handling this product. Disposable gloves must be replaced as soon as possible whenever contamination occurs, and must not be washed or decontaminated for re-use.</w:t>
      </w:r>
    </w:p>
    <w:p w:rsidR="00AF655F" w:rsidRDefault="00AF655F" w:rsidP="00AF655F">
      <w:pPr>
        <w:autoSpaceDE w:val="0"/>
        <w:autoSpaceDN w:val="0"/>
        <w:adjustRightInd w:val="0"/>
        <w:spacing w:after="0" w:line="240" w:lineRule="auto"/>
        <w:rPr>
          <w:sz w:val="23"/>
          <w:szCs w:val="23"/>
        </w:rPr>
      </w:pPr>
    </w:p>
    <w:p w:rsidR="00AF655F" w:rsidRDefault="00AF655F" w:rsidP="00AF655F">
      <w:pPr>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Body protection</w:t>
      </w:r>
      <w:r>
        <w:rPr>
          <w:sz w:val="23"/>
          <w:szCs w:val="23"/>
        </w:rPr>
        <w:t xml:space="preserve">: </w:t>
      </w:r>
      <w:r>
        <w:rPr>
          <w:rFonts w:ascii="Arial" w:hAnsi="Arial" w:cs="Arial"/>
          <w:color w:val="000000"/>
          <w:sz w:val="20"/>
          <w:szCs w:val="20"/>
        </w:rPr>
        <w:t>Protective Clothing: Appropriate protective clothing such as gowns, aprons, lab coats, and clinic jackets should be work in occupational exposure situations. Surgical caps or hoods should be worn whenever gross contamination can be reasonably anticipated</w:t>
      </w:r>
    </w:p>
    <w:p w:rsidR="00AB2D9D" w:rsidRPr="00F32BCE" w:rsidRDefault="00AB2D9D" w:rsidP="00F32BCE">
      <w:pPr>
        <w:tabs>
          <w:tab w:val="left" w:pos="3240"/>
        </w:tabs>
        <w:autoSpaceDE w:val="0"/>
        <w:autoSpaceDN w:val="0"/>
        <w:adjustRightInd w:val="0"/>
        <w:spacing w:after="0" w:line="240" w:lineRule="auto"/>
        <w:rPr>
          <w:rFonts w:ascii="Arial" w:hAnsi="Arial" w:cs="Arial"/>
          <w:b/>
          <w:bCs/>
          <w:color w:val="000000"/>
          <w:sz w:val="20"/>
          <w:szCs w:val="20"/>
        </w:rPr>
      </w:pPr>
      <w:r>
        <w:rPr>
          <w:rFonts w:ascii="Arial" w:hAnsi="Arial" w:cs="Arial"/>
          <w:color w:val="000000"/>
          <w:sz w:val="20"/>
          <w:szCs w:val="20"/>
        </w:rPr>
        <w:t>.</w:t>
      </w:r>
    </w:p>
    <w:p w:rsidR="00AB2D9D" w:rsidRPr="00F32BCE" w:rsidRDefault="00AB2D9D" w:rsidP="00F32BCE">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F32BCE">
        <w:rPr>
          <w:rFonts w:ascii="Arial" w:hAnsi="Arial" w:cs="Arial"/>
          <w:b/>
          <w:bCs/>
          <w:color w:val="000000"/>
          <w:sz w:val="24"/>
          <w:szCs w:val="24"/>
        </w:rPr>
        <w:t>PHYSICAL AND CHEMICAL PROPERTIES</w:t>
      </w:r>
    </w:p>
    <w:p w:rsidR="00CA6EE2" w:rsidRDefault="00CA6EE2" w:rsidP="00CA6EE2">
      <w:pPr>
        <w:tabs>
          <w:tab w:val="left" w:pos="216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Physical State:</w:t>
      </w:r>
      <w:r>
        <w:rPr>
          <w:rFonts w:ascii="Arial" w:hAnsi="Arial" w:cs="Arial"/>
          <w:b/>
          <w:bCs/>
          <w:color w:val="000000"/>
          <w:sz w:val="20"/>
          <w:szCs w:val="20"/>
        </w:rPr>
        <w:tab/>
      </w:r>
      <w:r>
        <w:rPr>
          <w:rFonts w:ascii="Arial" w:hAnsi="Arial" w:cs="Arial"/>
          <w:color w:val="000000"/>
          <w:sz w:val="20"/>
          <w:szCs w:val="20"/>
        </w:rPr>
        <w:t>Powder</w:t>
      </w:r>
      <w:r w:rsidR="00AF655F">
        <w:rPr>
          <w:rFonts w:ascii="Arial" w:hAnsi="Arial" w:cs="Arial"/>
          <w:color w:val="000000"/>
          <w:sz w:val="20"/>
          <w:szCs w:val="20"/>
        </w:rPr>
        <w:t xml:space="preserve"> (Lyophilized)</w:t>
      </w:r>
    </w:p>
    <w:p w:rsidR="00AB2D9D" w:rsidRDefault="00AB2D9D" w:rsidP="00CA6EE2">
      <w:pPr>
        <w:tabs>
          <w:tab w:val="left" w:pos="216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Appearance</w:t>
      </w:r>
      <w:r w:rsidR="00CA6EE2">
        <w:rPr>
          <w:rFonts w:ascii="Arial" w:hAnsi="Arial" w:cs="Arial"/>
          <w:b/>
          <w:bCs/>
          <w:color w:val="000000"/>
          <w:sz w:val="20"/>
          <w:szCs w:val="20"/>
        </w:rPr>
        <w:t>:</w:t>
      </w:r>
      <w:r w:rsidR="00CA6EE2">
        <w:rPr>
          <w:rFonts w:ascii="Arial" w:hAnsi="Arial" w:cs="Arial"/>
          <w:b/>
          <w:bCs/>
          <w:color w:val="000000"/>
          <w:sz w:val="20"/>
          <w:szCs w:val="20"/>
        </w:rPr>
        <w:tab/>
      </w:r>
      <w:r w:rsidR="00AF655F" w:rsidRPr="00AF655F">
        <w:rPr>
          <w:rFonts w:ascii="Arial" w:hAnsi="Arial" w:cs="Arial"/>
          <w:bCs/>
          <w:color w:val="000000"/>
          <w:sz w:val="20"/>
          <w:szCs w:val="20"/>
        </w:rPr>
        <w:t>White to</w:t>
      </w:r>
      <w:r w:rsidR="00AF655F">
        <w:rPr>
          <w:rFonts w:ascii="Arial" w:hAnsi="Arial" w:cs="Arial"/>
          <w:b/>
          <w:bCs/>
          <w:color w:val="000000"/>
          <w:sz w:val="20"/>
          <w:szCs w:val="20"/>
        </w:rPr>
        <w:t xml:space="preserve"> </w:t>
      </w:r>
      <w:r w:rsidR="00AF655F">
        <w:rPr>
          <w:rFonts w:ascii="Arial" w:hAnsi="Arial" w:cs="Arial"/>
          <w:bCs/>
          <w:color w:val="000000"/>
          <w:sz w:val="20"/>
          <w:szCs w:val="20"/>
        </w:rPr>
        <w:t>Off-white</w:t>
      </w:r>
    </w:p>
    <w:p w:rsidR="00CA6EE2" w:rsidRPr="00CA6EE2" w:rsidRDefault="00CA6EE2" w:rsidP="00CA6EE2">
      <w:pPr>
        <w:tabs>
          <w:tab w:val="left" w:pos="2160"/>
        </w:tabs>
        <w:autoSpaceDE w:val="0"/>
        <w:autoSpaceDN w:val="0"/>
        <w:adjustRightInd w:val="0"/>
        <w:spacing w:after="0" w:line="240" w:lineRule="auto"/>
        <w:rPr>
          <w:rFonts w:ascii="Arial" w:hAnsi="Arial" w:cs="Arial"/>
          <w:b/>
          <w:bCs/>
          <w:color w:val="000000"/>
          <w:sz w:val="20"/>
          <w:szCs w:val="20"/>
        </w:rPr>
      </w:pPr>
      <w:r w:rsidRPr="00CA6EE2">
        <w:rPr>
          <w:rFonts w:ascii="Arial" w:hAnsi="Arial" w:cs="Arial"/>
          <w:b/>
          <w:color w:val="000000"/>
          <w:sz w:val="20"/>
          <w:szCs w:val="20"/>
        </w:rPr>
        <w:t>Odor:</w:t>
      </w:r>
      <w:r>
        <w:rPr>
          <w:rFonts w:ascii="Arial" w:hAnsi="Arial" w:cs="Arial"/>
          <w:b/>
          <w:color w:val="000000"/>
          <w:sz w:val="20"/>
          <w:szCs w:val="20"/>
        </w:rPr>
        <w:tab/>
      </w:r>
      <w:r w:rsidRPr="00CA6EE2">
        <w:rPr>
          <w:rFonts w:ascii="Arial" w:hAnsi="Arial" w:cs="Arial"/>
          <w:color w:val="000000"/>
          <w:sz w:val="20"/>
          <w:szCs w:val="20"/>
        </w:rPr>
        <w:t>NA</w:t>
      </w:r>
    </w:p>
    <w:p w:rsidR="00FE3803" w:rsidRDefault="00FE3803" w:rsidP="00FE3803">
      <w:pPr>
        <w:tabs>
          <w:tab w:val="left" w:pos="2160"/>
        </w:tabs>
        <w:autoSpaceDE w:val="0"/>
        <w:autoSpaceDN w:val="0"/>
        <w:adjustRightInd w:val="0"/>
        <w:spacing w:after="0" w:line="240" w:lineRule="auto"/>
        <w:rPr>
          <w:rFonts w:ascii="Arial" w:hAnsi="Arial" w:cs="Arial"/>
          <w:b/>
          <w:bCs/>
          <w:color w:val="000000"/>
          <w:sz w:val="20"/>
          <w:szCs w:val="20"/>
        </w:rPr>
      </w:pPr>
    </w:p>
    <w:p w:rsidR="00AF655F" w:rsidRDefault="00AF655F" w:rsidP="00AF655F">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Refer to the Product Datasheet for physical and chemical properties.</w:t>
      </w:r>
    </w:p>
    <w:p w:rsidR="00AB2D9D" w:rsidRPr="00CA6EE2" w:rsidRDefault="00AB2D9D" w:rsidP="00CA6EE2">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CA6EE2">
        <w:rPr>
          <w:rFonts w:ascii="Arial" w:hAnsi="Arial" w:cs="Arial"/>
          <w:b/>
          <w:bCs/>
          <w:color w:val="000000"/>
          <w:sz w:val="24"/>
          <w:szCs w:val="24"/>
        </w:rPr>
        <w:t>STABILITY AND REACTIVITY</w:t>
      </w:r>
    </w:p>
    <w:p w:rsidR="00AB2D9D" w:rsidRDefault="00AB2D9D" w:rsidP="00CA6EE2">
      <w:pPr>
        <w:tabs>
          <w:tab w:val="left" w:pos="36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Chemical stability</w:t>
      </w:r>
      <w:r w:rsidR="00CA6EE2">
        <w:rPr>
          <w:rFonts w:ascii="Arial" w:hAnsi="Arial" w:cs="Arial"/>
          <w:b/>
          <w:bCs/>
          <w:color w:val="000000"/>
          <w:sz w:val="20"/>
          <w:szCs w:val="20"/>
        </w:rPr>
        <w:t>:</w:t>
      </w:r>
      <w:r w:rsidR="00CA6EE2">
        <w:rPr>
          <w:rFonts w:ascii="Arial" w:hAnsi="Arial" w:cs="Arial"/>
          <w:b/>
          <w:bCs/>
          <w:color w:val="000000"/>
          <w:sz w:val="20"/>
          <w:szCs w:val="20"/>
        </w:rPr>
        <w:tab/>
      </w:r>
      <w:r>
        <w:rPr>
          <w:rFonts w:ascii="Arial" w:hAnsi="Arial" w:cs="Arial"/>
          <w:color w:val="000000"/>
          <w:sz w:val="20"/>
          <w:szCs w:val="20"/>
        </w:rPr>
        <w:t>Stable under recommended storage conditions.</w:t>
      </w:r>
    </w:p>
    <w:p w:rsidR="00AB2D9D" w:rsidRPr="00163539" w:rsidRDefault="00AB2D9D" w:rsidP="00CA6EE2">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Pos</w:t>
      </w:r>
      <w:r w:rsidR="00163539">
        <w:rPr>
          <w:rFonts w:ascii="Arial" w:hAnsi="Arial" w:cs="Arial"/>
          <w:b/>
          <w:bCs/>
          <w:color w:val="000000"/>
          <w:sz w:val="20"/>
          <w:szCs w:val="20"/>
        </w:rPr>
        <w:t xml:space="preserve">sibility of hazardous reactions: </w:t>
      </w:r>
      <w:r w:rsidR="00CA6EE2">
        <w:rPr>
          <w:rFonts w:ascii="Arial" w:hAnsi="Arial" w:cs="Arial"/>
          <w:b/>
          <w:bCs/>
          <w:color w:val="000000"/>
          <w:sz w:val="20"/>
          <w:szCs w:val="20"/>
        </w:rPr>
        <w:tab/>
      </w:r>
      <w:r w:rsidR="00CA6EE2">
        <w:rPr>
          <w:rFonts w:ascii="Arial" w:hAnsi="Arial" w:cs="Arial"/>
          <w:color w:val="000000"/>
          <w:sz w:val="20"/>
          <w:szCs w:val="20"/>
        </w:rPr>
        <w:t>No information available</w:t>
      </w:r>
    </w:p>
    <w:p w:rsidR="00AB2D9D" w:rsidRPr="00CA6EE2" w:rsidRDefault="00AB2D9D" w:rsidP="00CA6EE2">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CA6EE2">
        <w:rPr>
          <w:rFonts w:ascii="Arial" w:hAnsi="Arial" w:cs="Arial"/>
          <w:b/>
          <w:bCs/>
          <w:color w:val="000000"/>
          <w:sz w:val="24"/>
          <w:szCs w:val="24"/>
        </w:rPr>
        <w:t>TOXICOLOGICAL INFORMATION</w:t>
      </w:r>
    </w:p>
    <w:p w:rsidR="00AB2D9D" w:rsidRDefault="00AB2D9D" w:rsidP="00AB2D9D">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To the best of our knowledge, the chemical, physical, and toxicological properties have not been thoroughly investigated.</w:t>
      </w:r>
    </w:p>
    <w:p w:rsidR="008F627A" w:rsidRDefault="008F627A" w:rsidP="00AB2D9D">
      <w:pPr>
        <w:autoSpaceDE w:val="0"/>
        <w:autoSpaceDN w:val="0"/>
        <w:adjustRightInd w:val="0"/>
        <w:spacing w:after="0" w:line="240" w:lineRule="auto"/>
        <w:rPr>
          <w:rFonts w:ascii="Arial" w:hAnsi="Arial" w:cs="Arial"/>
          <w:b/>
          <w:bCs/>
          <w:color w:val="000000"/>
          <w:sz w:val="20"/>
          <w:szCs w:val="20"/>
        </w:rPr>
      </w:pP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ECOLOGICAL INFORMATION</w:t>
      </w:r>
    </w:p>
    <w:p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Toxicity: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Persistence and degradability: </w:t>
      </w:r>
      <w:r w:rsidR="008F627A">
        <w:rPr>
          <w:rFonts w:ascii="Arial" w:hAnsi="Arial" w:cs="Arial"/>
          <w:color w:val="000000"/>
          <w:sz w:val="20"/>
          <w:szCs w:val="20"/>
        </w:rPr>
        <w:tab/>
        <w:t>No information available</w:t>
      </w:r>
    </w:p>
    <w:p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Bioaccumulative potential: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Mobility in soil: </w:t>
      </w:r>
      <w:r w:rsidR="008F627A">
        <w:rPr>
          <w:rFonts w:ascii="Arial" w:hAnsi="Arial" w:cs="Arial"/>
          <w:color w:val="000000"/>
          <w:sz w:val="20"/>
          <w:szCs w:val="20"/>
        </w:rPr>
        <w:tab/>
        <w:t>No information available</w:t>
      </w:r>
    </w:p>
    <w:p w:rsidR="008F627A"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PBT and vPvB assessment: </w:t>
      </w:r>
      <w:r w:rsidR="008F627A">
        <w:rPr>
          <w:rFonts w:ascii="Arial" w:hAnsi="Arial" w:cs="Arial"/>
          <w:b/>
          <w:bCs/>
          <w:color w:val="000000"/>
          <w:sz w:val="20"/>
          <w:szCs w:val="20"/>
        </w:rPr>
        <w:tab/>
      </w:r>
      <w:r w:rsidR="008F627A">
        <w:rPr>
          <w:rFonts w:ascii="Arial" w:hAnsi="Arial" w:cs="Arial"/>
          <w:color w:val="000000"/>
          <w:sz w:val="20"/>
          <w:szCs w:val="20"/>
        </w:rPr>
        <w:t>No information available</w:t>
      </w:r>
      <w:r w:rsidR="008F627A">
        <w:rPr>
          <w:rFonts w:ascii="Arial" w:hAnsi="Arial" w:cs="Arial"/>
          <w:b/>
          <w:bCs/>
          <w:color w:val="000000"/>
          <w:sz w:val="20"/>
          <w:szCs w:val="20"/>
        </w:rPr>
        <w:t xml:space="preserve"> </w:t>
      </w:r>
    </w:p>
    <w:p w:rsidR="00AB2D9D" w:rsidRPr="00163539" w:rsidRDefault="00163539" w:rsidP="008F627A">
      <w:pPr>
        <w:tabs>
          <w:tab w:val="left" w:pos="36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Other adverse effects: </w:t>
      </w:r>
      <w:r w:rsidR="008F627A">
        <w:rPr>
          <w:rFonts w:ascii="Arial" w:hAnsi="Arial" w:cs="Arial"/>
          <w:b/>
          <w:bCs/>
          <w:color w:val="000000"/>
          <w:sz w:val="20"/>
          <w:szCs w:val="20"/>
        </w:rPr>
        <w:tab/>
      </w:r>
      <w:r w:rsidR="008F627A">
        <w:rPr>
          <w:rFonts w:ascii="Arial" w:hAnsi="Arial" w:cs="Arial"/>
          <w:color w:val="000000"/>
          <w:sz w:val="20"/>
          <w:szCs w:val="20"/>
        </w:rPr>
        <w:t>No information available</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DISPOSAL CONSIDERATIONS</w:t>
      </w:r>
    </w:p>
    <w:p w:rsidR="00AB2D9D" w:rsidRPr="00163539" w:rsidRDefault="00AF655F" w:rsidP="008F627A">
      <w:pPr>
        <w:tabs>
          <w:tab w:val="left" w:pos="2520"/>
        </w:tabs>
        <w:autoSpaceDE w:val="0"/>
        <w:autoSpaceDN w:val="0"/>
        <w:adjustRightInd w:val="0"/>
        <w:spacing w:after="0" w:line="240" w:lineRule="auto"/>
        <w:rPr>
          <w:rFonts w:ascii="Arial" w:hAnsi="Arial" w:cs="Arial"/>
          <w:b/>
          <w:bCs/>
          <w:color w:val="000000"/>
          <w:sz w:val="20"/>
          <w:szCs w:val="20"/>
        </w:rPr>
      </w:pPr>
      <w:r>
        <w:rPr>
          <w:rFonts w:ascii="Arial" w:hAnsi="Arial" w:cs="Arial"/>
          <w:bCs/>
          <w:color w:val="000000"/>
          <w:sz w:val="20"/>
          <w:szCs w:val="20"/>
        </w:rPr>
        <w:t>Disposal of this product should be made in accordance with existing procedures/protocols for disposal of infectious waste. Observe all Federal, State and Local environmental regulations</w:t>
      </w:r>
      <w:r w:rsidR="00AB2D9D">
        <w:rPr>
          <w:rFonts w:ascii="Arial" w:hAnsi="Arial" w:cs="Arial"/>
          <w:color w:val="000000"/>
          <w:sz w:val="20"/>
          <w:szCs w:val="20"/>
        </w:rPr>
        <w:t>.</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TRANSPORT INFORMATION</w:t>
      </w:r>
    </w:p>
    <w:p w:rsidR="00AB2D9D" w:rsidRPr="00163539" w:rsidRDefault="008F627A" w:rsidP="008F627A">
      <w:pPr>
        <w:tabs>
          <w:tab w:val="left" w:pos="180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DOT (US):</w:t>
      </w:r>
      <w:r>
        <w:rPr>
          <w:rFonts w:ascii="Arial" w:hAnsi="Arial" w:cs="Arial"/>
          <w:b/>
          <w:bCs/>
          <w:color w:val="000000"/>
          <w:sz w:val="20"/>
          <w:szCs w:val="20"/>
        </w:rPr>
        <w:tab/>
      </w:r>
      <w:r w:rsidR="00AB2D9D">
        <w:rPr>
          <w:rFonts w:ascii="Arial" w:hAnsi="Arial" w:cs="Arial"/>
          <w:color w:val="000000"/>
          <w:sz w:val="20"/>
          <w:szCs w:val="20"/>
        </w:rPr>
        <w:t>Not dangerous goods</w:t>
      </w:r>
    </w:p>
    <w:p w:rsidR="00AB2D9D" w:rsidRDefault="00AB2D9D" w:rsidP="008F627A">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IMDG</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dangerous goods</w:t>
      </w:r>
    </w:p>
    <w:p w:rsidR="00AB2D9D" w:rsidRDefault="00AB2D9D" w:rsidP="008F627A">
      <w:pPr>
        <w:tabs>
          <w:tab w:val="left" w:pos="1800"/>
        </w:tabs>
        <w:autoSpaceDE w:val="0"/>
        <w:autoSpaceDN w:val="0"/>
        <w:adjustRightInd w:val="0"/>
        <w:spacing w:after="0" w:line="240" w:lineRule="auto"/>
        <w:rPr>
          <w:rFonts w:ascii="Arial" w:hAnsi="Arial" w:cs="Arial"/>
          <w:color w:val="000000"/>
          <w:sz w:val="20"/>
          <w:szCs w:val="20"/>
        </w:rPr>
      </w:pPr>
      <w:r>
        <w:rPr>
          <w:rFonts w:ascii="Arial" w:hAnsi="Arial" w:cs="Arial"/>
          <w:b/>
          <w:bCs/>
          <w:color w:val="000000"/>
          <w:sz w:val="20"/>
          <w:szCs w:val="20"/>
        </w:rPr>
        <w:t>IATA</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dangerous goods</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REGULATORY INFORMATION</w:t>
      </w:r>
    </w:p>
    <w:p w:rsidR="00AB2D9D" w:rsidRPr="008F627A" w:rsidRDefault="00AB2D9D" w:rsidP="008F627A">
      <w:pPr>
        <w:tabs>
          <w:tab w:val="left" w:pos="252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WHMIS Classification</w:t>
      </w:r>
      <w:r w:rsidR="008F627A">
        <w:rPr>
          <w:rFonts w:ascii="Arial" w:hAnsi="Arial" w:cs="Arial"/>
          <w:b/>
          <w:bCs/>
          <w:color w:val="000000"/>
          <w:sz w:val="20"/>
          <w:szCs w:val="20"/>
        </w:rPr>
        <w:t>:</w:t>
      </w:r>
      <w:r w:rsidR="008F627A">
        <w:rPr>
          <w:rFonts w:ascii="Arial" w:hAnsi="Arial" w:cs="Arial"/>
          <w:b/>
          <w:bCs/>
          <w:color w:val="000000"/>
          <w:sz w:val="20"/>
          <w:szCs w:val="20"/>
        </w:rPr>
        <w:tab/>
      </w:r>
      <w:r>
        <w:rPr>
          <w:rFonts w:ascii="Arial" w:hAnsi="Arial" w:cs="Arial"/>
          <w:color w:val="000000"/>
          <w:sz w:val="20"/>
          <w:szCs w:val="20"/>
        </w:rPr>
        <w:t>Not WHMIS controlled.</w:t>
      </w:r>
    </w:p>
    <w:p w:rsidR="00AB2D9D" w:rsidRPr="008F627A" w:rsidRDefault="00AB2D9D" w:rsidP="008F627A">
      <w:pPr>
        <w:pStyle w:val="ListParagraph"/>
        <w:numPr>
          <w:ilvl w:val="0"/>
          <w:numId w:val="2"/>
        </w:numPr>
        <w:autoSpaceDE w:val="0"/>
        <w:autoSpaceDN w:val="0"/>
        <w:adjustRightInd w:val="0"/>
        <w:spacing w:before="240" w:after="120" w:line="240" w:lineRule="auto"/>
        <w:ind w:left="360"/>
        <w:rPr>
          <w:rFonts w:ascii="Arial" w:hAnsi="Arial" w:cs="Arial"/>
          <w:b/>
          <w:bCs/>
          <w:color w:val="000000"/>
          <w:sz w:val="24"/>
          <w:szCs w:val="24"/>
        </w:rPr>
      </w:pPr>
      <w:r w:rsidRPr="008F627A">
        <w:rPr>
          <w:rFonts w:ascii="Arial" w:hAnsi="Arial" w:cs="Arial"/>
          <w:b/>
          <w:bCs/>
          <w:color w:val="000000"/>
          <w:sz w:val="24"/>
          <w:szCs w:val="24"/>
        </w:rPr>
        <w:t>OTHER INFORMATION</w:t>
      </w:r>
    </w:p>
    <w:p w:rsidR="00AB2D9D" w:rsidRDefault="00AB2D9D" w:rsidP="00AB2D9D">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Further information</w:t>
      </w:r>
    </w:p>
    <w:p w:rsidR="008F627A" w:rsidRDefault="008F627A" w:rsidP="00EB1DCC">
      <w:pPr>
        <w:autoSpaceDE w:val="0"/>
        <w:autoSpaceDN w:val="0"/>
        <w:adjustRightInd w:val="0"/>
        <w:spacing w:after="0" w:line="240" w:lineRule="auto"/>
        <w:rPr>
          <w:rFonts w:ascii="Arial" w:hAnsi="Arial" w:cs="Arial"/>
          <w:color w:val="000000"/>
          <w:sz w:val="20"/>
          <w:szCs w:val="20"/>
        </w:rPr>
      </w:pPr>
    </w:p>
    <w:p w:rsidR="009C1774" w:rsidRDefault="00AB2D9D" w:rsidP="00EB1DCC">
      <w:pPr>
        <w:autoSpaceDE w:val="0"/>
        <w:autoSpaceDN w:val="0"/>
        <w:adjustRightInd w:val="0"/>
        <w:spacing w:after="0" w:line="240" w:lineRule="auto"/>
      </w:pPr>
      <w:r>
        <w:rPr>
          <w:rFonts w:ascii="Arial" w:hAnsi="Arial" w:cs="Arial"/>
          <w:color w:val="000000"/>
          <w:sz w:val="20"/>
          <w:szCs w:val="20"/>
        </w:rPr>
        <w:t>The above information is believed to be correct but does not purport to be all inclus</w:t>
      </w:r>
      <w:r w:rsidR="00EB1DCC">
        <w:rPr>
          <w:rFonts w:ascii="Arial" w:hAnsi="Arial" w:cs="Arial"/>
          <w:color w:val="000000"/>
          <w:sz w:val="20"/>
          <w:szCs w:val="20"/>
        </w:rPr>
        <w:t xml:space="preserve">ive and shall be used only as a </w:t>
      </w:r>
      <w:r>
        <w:rPr>
          <w:rFonts w:ascii="Arial" w:hAnsi="Arial" w:cs="Arial"/>
          <w:color w:val="000000"/>
          <w:sz w:val="20"/>
          <w:szCs w:val="20"/>
        </w:rPr>
        <w:t>guide. The information in this document is based on the present state of our knowledge and is applicable to the</w:t>
      </w:r>
      <w:r w:rsidR="00EB1DCC">
        <w:rPr>
          <w:rFonts w:ascii="Arial" w:hAnsi="Arial" w:cs="Arial"/>
          <w:color w:val="000000"/>
          <w:sz w:val="20"/>
          <w:szCs w:val="20"/>
        </w:rPr>
        <w:t xml:space="preserve"> </w:t>
      </w:r>
      <w:r>
        <w:rPr>
          <w:rFonts w:ascii="Arial" w:hAnsi="Arial" w:cs="Arial"/>
          <w:color w:val="000000"/>
          <w:sz w:val="20"/>
          <w:szCs w:val="20"/>
        </w:rPr>
        <w:t>product with regard to appropriate safety precautions. It does not represent any guarantee of the properties of the</w:t>
      </w:r>
      <w:r w:rsidR="00EB1DCC">
        <w:rPr>
          <w:rFonts w:ascii="Arial" w:hAnsi="Arial" w:cs="Arial"/>
          <w:color w:val="000000"/>
          <w:sz w:val="20"/>
          <w:szCs w:val="20"/>
        </w:rPr>
        <w:t xml:space="preserve"> </w:t>
      </w:r>
      <w:r>
        <w:rPr>
          <w:rFonts w:ascii="Arial" w:hAnsi="Arial" w:cs="Arial"/>
          <w:color w:val="000000"/>
          <w:sz w:val="20"/>
          <w:szCs w:val="20"/>
        </w:rPr>
        <w:t>product</w:t>
      </w:r>
    </w:p>
    <w:sectPr w:rsidR="009C177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CBC" w:rsidRDefault="00660CBC" w:rsidP="00EB1DCC">
      <w:pPr>
        <w:spacing w:after="0" w:line="240" w:lineRule="auto"/>
      </w:pPr>
      <w:r>
        <w:separator/>
      </w:r>
    </w:p>
  </w:endnote>
  <w:endnote w:type="continuationSeparator" w:id="0">
    <w:p w:rsidR="00660CBC" w:rsidRDefault="00660CBC" w:rsidP="00EB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DCC" w:rsidRPr="00A92E13" w:rsidRDefault="008F627A" w:rsidP="008F627A">
    <w:pPr>
      <w:pStyle w:val="NoSpacing"/>
      <w:tabs>
        <w:tab w:val="left" w:pos="1800"/>
      </w:tabs>
      <w:rPr>
        <w:rFonts w:ascii="Arial" w:hAnsi="Arial" w:cs="Arial"/>
        <w:sz w:val="20"/>
        <w:szCs w:val="20"/>
      </w:rPr>
    </w:pPr>
    <w:r w:rsidRPr="00A92E13">
      <w:rPr>
        <w:rFonts w:ascii="Arial" w:hAnsi="Arial" w:cs="Arial"/>
        <w:b/>
        <w:sz w:val="20"/>
        <w:szCs w:val="20"/>
      </w:rPr>
      <w:t>Product:</w:t>
    </w:r>
    <w:r w:rsidR="00A92E13">
      <w:rPr>
        <w:rFonts w:ascii="Arial" w:hAnsi="Arial" w:cs="Arial"/>
        <w:sz w:val="20"/>
        <w:szCs w:val="20"/>
      </w:rPr>
      <w:t xml:space="preserve">  </w:t>
    </w:r>
    <w:r w:rsidR="00AF655F" w:rsidRPr="00A92E13">
      <w:rPr>
        <w:rFonts w:ascii="Arial" w:hAnsi="Arial" w:cs="Arial"/>
        <w:color w:val="000000"/>
        <w:sz w:val="20"/>
        <w:szCs w:val="20"/>
      </w:rPr>
      <w:t>Lyophilized Controls For TDM</w:t>
    </w:r>
    <w:r w:rsidR="00AF655F" w:rsidRPr="00A92E13">
      <w:rPr>
        <w:rFonts w:ascii="Arial" w:hAnsi="Arial" w:cs="Arial"/>
        <w:color w:val="000000"/>
        <w:sz w:val="20"/>
        <w:szCs w:val="20"/>
      </w:rPr>
      <w:tab/>
    </w:r>
    <w:r w:rsidR="00AF655F" w:rsidRPr="00A92E13">
      <w:rPr>
        <w:rFonts w:ascii="Arial" w:hAnsi="Arial" w:cs="Arial"/>
        <w:color w:val="000000"/>
        <w:sz w:val="20"/>
        <w:szCs w:val="20"/>
      </w:rPr>
      <w:tab/>
    </w:r>
    <w:r w:rsidRPr="00A92E13">
      <w:rPr>
        <w:rFonts w:ascii="Arial" w:hAnsi="Arial" w:cs="Arial"/>
        <w:sz w:val="20"/>
        <w:szCs w:val="20"/>
      </w:rPr>
      <w:t xml:space="preserve"> </w:t>
    </w:r>
    <w:r w:rsidR="00A92E13">
      <w:rPr>
        <w:rFonts w:ascii="Arial" w:hAnsi="Arial" w:cs="Arial"/>
        <w:sz w:val="20"/>
        <w:szCs w:val="20"/>
      </w:rPr>
      <w:tab/>
    </w:r>
    <w:r w:rsidR="00A92E13">
      <w:rPr>
        <w:rFonts w:ascii="Arial" w:hAnsi="Arial" w:cs="Arial"/>
        <w:sz w:val="20"/>
        <w:szCs w:val="20"/>
      </w:rPr>
      <w:tab/>
    </w:r>
    <w:r w:rsidR="00A92E13">
      <w:rPr>
        <w:rFonts w:ascii="Arial" w:hAnsi="Arial" w:cs="Arial"/>
        <w:sz w:val="20"/>
        <w:szCs w:val="20"/>
      </w:rPr>
      <w:tab/>
    </w:r>
    <w:r w:rsidR="00A92E13">
      <w:rPr>
        <w:rFonts w:ascii="Arial" w:hAnsi="Arial" w:cs="Arial"/>
        <w:sz w:val="20"/>
        <w:szCs w:val="20"/>
      </w:rPr>
      <w:tab/>
    </w:r>
    <w:r w:rsidR="00A92E13">
      <w:rPr>
        <w:rFonts w:ascii="Arial" w:hAnsi="Arial" w:cs="Arial"/>
        <w:sz w:val="20"/>
        <w:szCs w:val="20"/>
      </w:rPr>
      <w:tab/>
    </w:r>
    <w:r w:rsidR="00EB1DCC" w:rsidRPr="00A92E13">
      <w:rPr>
        <w:rFonts w:ascii="Arial" w:hAnsi="Arial" w:cs="Arial"/>
        <w:sz w:val="20"/>
        <w:szCs w:val="20"/>
      </w:rPr>
      <w:t xml:space="preserve">Page </w:t>
    </w:r>
    <w:r w:rsidR="00EB1DCC" w:rsidRPr="00A92E13">
      <w:rPr>
        <w:rFonts w:ascii="Arial" w:hAnsi="Arial" w:cs="Arial"/>
        <w:sz w:val="20"/>
        <w:szCs w:val="20"/>
      </w:rPr>
      <w:fldChar w:fldCharType="begin"/>
    </w:r>
    <w:r w:rsidR="00EB1DCC" w:rsidRPr="00A92E13">
      <w:rPr>
        <w:rFonts w:ascii="Arial" w:hAnsi="Arial" w:cs="Arial"/>
        <w:sz w:val="20"/>
        <w:szCs w:val="20"/>
      </w:rPr>
      <w:instrText xml:space="preserve"> PAGE   \* MERGEFORMAT </w:instrText>
    </w:r>
    <w:r w:rsidR="00EB1DCC" w:rsidRPr="00A92E13">
      <w:rPr>
        <w:rFonts w:ascii="Arial" w:hAnsi="Arial" w:cs="Arial"/>
        <w:sz w:val="20"/>
        <w:szCs w:val="20"/>
      </w:rPr>
      <w:fldChar w:fldCharType="separate"/>
    </w:r>
    <w:r w:rsidR="00E2237B">
      <w:rPr>
        <w:rFonts w:ascii="Arial" w:hAnsi="Arial" w:cs="Arial"/>
        <w:noProof/>
        <w:sz w:val="20"/>
        <w:szCs w:val="20"/>
      </w:rPr>
      <w:t>1</w:t>
    </w:r>
    <w:r w:rsidR="00EB1DCC" w:rsidRPr="00A92E13">
      <w:rPr>
        <w:rFonts w:ascii="Arial" w:hAnsi="Arial" w:cs="Arial"/>
        <w:sz w:val="20"/>
        <w:szCs w:val="20"/>
      </w:rPr>
      <w:fldChar w:fldCharType="end"/>
    </w:r>
    <w:r w:rsidR="00EB1DCC" w:rsidRPr="00A92E13">
      <w:rPr>
        <w:rFonts w:ascii="Arial" w:hAnsi="Arial" w:cs="Arial"/>
        <w:sz w:val="20"/>
        <w:szCs w:val="20"/>
      </w:rPr>
      <w:t xml:space="preserve"> of </w:t>
    </w:r>
    <w:r w:rsidR="00FE3803" w:rsidRPr="00A92E13">
      <w:rPr>
        <w:rFonts w:ascii="Arial" w:hAnsi="Arial" w:cs="Arial"/>
        <w:noProof/>
        <w:sz w:val="20"/>
        <w:szCs w:val="20"/>
      </w:rPr>
      <w:fldChar w:fldCharType="begin"/>
    </w:r>
    <w:r w:rsidR="00FE3803" w:rsidRPr="00A92E13">
      <w:rPr>
        <w:rFonts w:ascii="Arial" w:hAnsi="Arial" w:cs="Arial"/>
        <w:noProof/>
        <w:sz w:val="20"/>
        <w:szCs w:val="20"/>
      </w:rPr>
      <w:instrText xml:space="preserve"> NUMPAGES  \* Arabic  \* MERGEFORMAT </w:instrText>
    </w:r>
    <w:r w:rsidR="00FE3803" w:rsidRPr="00A92E13">
      <w:rPr>
        <w:rFonts w:ascii="Arial" w:hAnsi="Arial" w:cs="Arial"/>
        <w:noProof/>
        <w:sz w:val="20"/>
        <w:szCs w:val="20"/>
      </w:rPr>
      <w:fldChar w:fldCharType="separate"/>
    </w:r>
    <w:r w:rsidR="00E2237B">
      <w:rPr>
        <w:rFonts w:ascii="Arial" w:hAnsi="Arial" w:cs="Arial"/>
        <w:noProof/>
        <w:sz w:val="20"/>
        <w:szCs w:val="20"/>
      </w:rPr>
      <w:t>3</w:t>
    </w:r>
    <w:r w:rsidR="00FE3803" w:rsidRPr="00A92E13">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CBC" w:rsidRDefault="00660CBC" w:rsidP="00EB1DCC">
      <w:pPr>
        <w:spacing w:after="0" w:line="240" w:lineRule="auto"/>
      </w:pPr>
      <w:r>
        <w:separator/>
      </w:r>
    </w:p>
  </w:footnote>
  <w:footnote w:type="continuationSeparator" w:id="0">
    <w:p w:rsidR="00660CBC" w:rsidRDefault="00660CBC" w:rsidP="00EB1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9BB" w:rsidRPr="00FF59BB" w:rsidRDefault="00FF59BB" w:rsidP="00FF59BB">
    <w:pPr>
      <w:tabs>
        <w:tab w:val="left" w:pos="7200"/>
      </w:tabs>
      <w:autoSpaceDE w:val="0"/>
      <w:autoSpaceDN w:val="0"/>
      <w:adjustRightInd w:val="0"/>
      <w:spacing w:after="0" w:line="240" w:lineRule="auto"/>
      <w:rPr>
        <w:rFonts w:ascii="Arial" w:hAnsi="Arial" w:cs="Arial"/>
        <w:color w:val="000000"/>
        <w:sz w:val="18"/>
        <w:szCs w:val="18"/>
      </w:rPr>
    </w:pPr>
    <w:r>
      <w:tab/>
    </w:r>
    <w:r w:rsidRPr="00FF59BB">
      <w:rPr>
        <w:rFonts w:ascii="Arial" w:hAnsi="Arial" w:cs="Arial"/>
        <w:color w:val="000000"/>
        <w:sz w:val="18"/>
        <w:szCs w:val="18"/>
      </w:rPr>
      <w:t>Version 1.0</w:t>
    </w:r>
  </w:p>
  <w:p w:rsidR="00FF59BB" w:rsidRPr="00FF59BB" w:rsidRDefault="00A92E13" w:rsidP="00A92E13">
    <w:pPr>
      <w:tabs>
        <w:tab w:val="left" w:pos="7200"/>
      </w:tabs>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ab/>
      <w:t>Revision Date: 2</w:t>
    </w:r>
    <w:r w:rsidR="008D33DA">
      <w:rPr>
        <w:rFonts w:ascii="Arial" w:hAnsi="Arial" w:cs="Arial"/>
        <w:color w:val="000000"/>
        <w:sz w:val="18"/>
        <w:szCs w:val="18"/>
      </w:rPr>
      <w:t>9</w:t>
    </w:r>
    <w:r w:rsidR="00FF59BB" w:rsidRPr="00FF59BB">
      <w:rPr>
        <w:rFonts w:ascii="Arial" w:hAnsi="Arial" w:cs="Arial"/>
        <w:color w:val="000000"/>
        <w:sz w:val="18"/>
        <w:szCs w:val="18"/>
      </w:rPr>
      <w:t>/0</w:t>
    </w:r>
    <w:r>
      <w:rPr>
        <w:rFonts w:ascii="Arial" w:hAnsi="Arial" w:cs="Arial"/>
        <w:color w:val="000000"/>
        <w:sz w:val="18"/>
        <w:szCs w:val="18"/>
      </w:rPr>
      <w:t>4</w:t>
    </w:r>
    <w:r w:rsidR="00FF59BB" w:rsidRPr="00FF59BB">
      <w:rPr>
        <w:rFonts w:ascii="Arial" w:hAnsi="Arial" w:cs="Arial"/>
        <w:color w:val="000000"/>
        <w:sz w:val="18"/>
        <w:szCs w:val="18"/>
      </w:rPr>
      <w:t>/2019</w:t>
    </w:r>
  </w:p>
  <w:p w:rsidR="00FF59BB" w:rsidRDefault="00FF5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23320"/>
    <w:multiLevelType w:val="hybridMultilevel"/>
    <w:tmpl w:val="829AB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B1F99"/>
    <w:multiLevelType w:val="hybridMultilevel"/>
    <w:tmpl w:val="AA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D9D"/>
    <w:rsid w:val="00163539"/>
    <w:rsid w:val="002A4982"/>
    <w:rsid w:val="00573408"/>
    <w:rsid w:val="00655016"/>
    <w:rsid w:val="0066070D"/>
    <w:rsid w:val="00660CBC"/>
    <w:rsid w:val="007C7109"/>
    <w:rsid w:val="00825F85"/>
    <w:rsid w:val="008519F8"/>
    <w:rsid w:val="008D33DA"/>
    <w:rsid w:val="008F627A"/>
    <w:rsid w:val="009C1774"/>
    <w:rsid w:val="00A92E13"/>
    <w:rsid w:val="00AB2D9D"/>
    <w:rsid w:val="00AF655F"/>
    <w:rsid w:val="00B25866"/>
    <w:rsid w:val="00CA6EE2"/>
    <w:rsid w:val="00DD0EB5"/>
    <w:rsid w:val="00DD2081"/>
    <w:rsid w:val="00E2237B"/>
    <w:rsid w:val="00EB1DCC"/>
    <w:rsid w:val="00F32BCE"/>
    <w:rsid w:val="00F44B09"/>
    <w:rsid w:val="00FE3803"/>
    <w:rsid w:val="00FF5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30CFE4B"/>
  <w15:chartTrackingRefBased/>
  <w15:docId w15:val="{E769FFEB-C2AD-4EA0-88D3-7F48A625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85"/>
    <w:pPr>
      <w:ind w:left="720"/>
      <w:contextualSpacing/>
    </w:pPr>
  </w:style>
  <w:style w:type="paragraph" w:styleId="Header">
    <w:name w:val="header"/>
    <w:basedOn w:val="Normal"/>
    <w:link w:val="HeaderChar"/>
    <w:uiPriority w:val="99"/>
    <w:unhideWhenUsed/>
    <w:rsid w:val="00EB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DCC"/>
  </w:style>
  <w:style w:type="paragraph" w:styleId="Footer">
    <w:name w:val="footer"/>
    <w:basedOn w:val="Normal"/>
    <w:link w:val="FooterChar"/>
    <w:uiPriority w:val="99"/>
    <w:unhideWhenUsed/>
    <w:rsid w:val="00EB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DCC"/>
  </w:style>
  <w:style w:type="character" w:styleId="Hyperlink">
    <w:name w:val="Hyperlink"/>
    <w:basedOn w:val="DefaultParagraphFont"/>
    <w:uiPriority w:val="99"/>
    <w:unhideWhenUsed/>
    <w:rsid w:val="002A4982"/>
    <w:rPr>
      <w:color w:val="0563C1" w:themeColor="hyperlink"/>
      <w:u w:val="single"/>
    </w:rPr>
  </w:style>
  <w:style w:type="paragraph" w:styleId="BalloonText">
    <w:name w:val="Balloon Text"/>
    <w:basedOn w:val="Normal"/>
    <w:link w:val="BalloonTextChar"/>
    <w:uiPriority w:val="99"/>
    <w:semiHidden/>
    <w:unhideWhenUsed/>
    <w:rsid w:val="0085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9F8"/>
    <w:rPr>
      <w:rFonts w:ascii="Segoe UI" w:hAnsi="Segoe UI" w:cs="Segoe UI"/>
      <w:sz w:val="18"/>
      <w:szCs w:val="18"/>
    </w:rPr>
  </w:style>
  <w:style w:type="paragraph" w:styleId="NoSpacing">
    <w:name w:val="No Spacing"/>
    <w:uiPriority w:val="1"/>
    <w:qFormat/>
    <w:rsid w:val="008F627A"/>
    <w:pPr>
      <w:spacing w:after="0" w:line="240" w:lineRule="auto"/>
    </w:pPr>
  </w:style>
  <w:style w:type="table" w:styleId="TableGrid">
    <w:name w:val="Table Grid"/>
    <w:basedOn w:val="TableNormal"/>
    <w:uiPriority w:val="39"/>
    <w:rsid w:val="00DD0E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18190">
      <w:bodyDiv w:val="1"/>
      <w:marLeft w:val="0"/>
      <w:marRight w:val="0"/>
      <w:marTop w:val="0"/>
      <w:marBottom w:val="0"/>
      <w:divBdr>
        <w:top w:val="none" w:sz="0" w:space="0" w:color="auto"/>
        <w:left w:val="none" w:sz="0" w:space="0" w:color="auto"/>
        <w:bottom w:val="none" w:sz="0" w:space="0" w:color="auto"/>
        <w:right w:val="none" w:sz="0" w:space="0" w:color="auto"/>
      </w:divBdr>
    </w:div>
    <w:div w:id="233785976">
      <w:bodyDiv w:val="1"/>
      <w:marLeft w:val="0"/>
      <w:marRight w:val="0"/>
      <w:marTop w:val="0"/>
      <w:marBottom w:val="0"/>
      <w:divBdr>
        <w:top w:val="none" w:sz="0" w:space="0" w:color="auto"/>
        <w:left w:val="none" w:sz="0" w:space="0" w:color="auto"/>
        <w:bottom w:val="none" w:sz="0" w:space="0" w:color="auto"/>
        <w:right w:val="none" w:sz="0" w:space="0" w:color="auto"/>
      </w:divBdr>
    </w:div>
    <w:div w:id="274600954">
      <w:bodyDiv w:val="1"/>
      <w:marLeft w:val="0"/>
      <w:marRight w:val="0"/>
      <w:marTop w:val="0"/>
      <w:marBottom w:val="0"/>
      <w:divBdr>
        <w:top w:val="none" w:sz="0" w:space="0" w:color="auto"/>
        <w:left w:val="none" w:sz="0" w:space="0" w:color="auto"/>
        <w:bottom w:val="none" w:sz="0" w:space="0" w:color="auto"/>
        <w:right w:val="none" w:sz="0" w:space="0" w:color="auto"/>
      </w:divBdr>
    </w:div>
    <w:div w:id="320157744">
      <w:bodyDiv w:val="1"/>
      <w:marLeft w:val="0"/>
      <w:marRight w:val="0"/>
      <w:marTop w:val="0"/>
      <w:marBottom w:val="0"/>
      <w:divBdr>
        <w:top w:val="none" w:sz="0" w:space="0" w:color="auto"/>
        <w:left w:val="none" w:sz="0" w:space="0" w:color="auto"/>
        <w:bottom w:val="none" w:sz="0" w:space="0" w:color="auto"/>
        <w:right w:val="none" w:sz="0" w:space="0" w:color="auto"/>
      </w:divBdr>
    </w:div>
    <w:div w:id="359281487">
      <w:bodyDiv w:val="1"/>
      <w:marLeft w:val="0"/>
      <w:marRight w:val="0"/>
      <w:marTop w:val="0"/>
      <w:marBottom w:val="0"/>
      <w:divBdr>
        <w:top w:val="none" w:sz="0" w:space="0" w:color="auto"/>
        <w:left w:val="none" w:sz="0" w:space="0" w:color="auto"/>
        <w:bottom w:val="none" w:sz="0" w:space="0" w:color="auto"/>
        <w:right w:val="none" w:sz="0" w:space="0" w:color="auto"/>
      </w:divBdr>
      <w:divsChild>
        <w:div w:id="1965426048">
          <w:marLeft w:val="0"/>
          <w:marRight w:val="0"/>
          <w:marTop w:val="0"/>
          <w:marBottom w:val="0"/>
          <w:divBdr>
            <w:top w:val="none" w:sz="0" w:space="0" w:color="auto"/>
            <w:left w:val="none" w:sz="0" w:space="0" w:color="auto"/>
            <w:bottom w:val="none" w:sz="0" w:space="0" w:color="auto"/>
            <w:right w:val="none" w:sz="0" w:space="0" w:color="auto"/>
          </w:divBdr>
          <w:divsChild>
            <w:div w:id="563564733">
              <w:marLeft w:val="0"/>
              <w:marRight w:val="0"/>
              <w:marTop w:val="0"/>
              <w:marBottom w:val="0"/>
              <w:divBdr>
                <w:top w:val="none" w:sz="0" w:space="0" w:color="auto"/>
                <w:left w:val="none" w:sz="0" w:space="0" w:color="auto"/>
                <w:bottom w:val="none" w:sz="0" w:space="0" w:color="auto"/>
                <w:right w:val="none" w:sz="0" w:space="0" w:color="auto"/>
              </w:divBdr>
              <w:divsChild>
                <w:div w:id="4426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8423">
      <w:bodyDiv w:val="1"/>
      <w:marLeft w:val="0"/>
      <w:marRight w:val="0"/>
      <w:marTop w:val="0"/>
      <w:marBottom w:val="0"/>
      <w:divBdr>
        <w:top w:val="none" w:sz="0" w:space="0" w:color="auto"/>
        <w:left w:val="none" w:sz="0" w:space="0" w:color="auto"/>
        <w:bottom w:val="none" w:sz="0" w:space="0" w:color="auto"/>
        <w:right w:val="none" w:sz="0" w:space="0" w:color="auto"/>
      </w:divBdr>
    </w:div>
    <w:div w:id="1146506961">
      <w:bodyDiv w:val="1"/>
      <w:marLeft w:val="0"/>
      <w:marRight w:val="0"/>
      <w:marTop w:val="0"/>
      <w:marBottom w:val="0"/>
      <w:divBdr>
        <w:top w:val="none" w:sz="0" w:space="0" w:color="auto"/>
        <w:left w:val="none" w:sz="0" w:space="0" w:color="auto"/>
        <w:bottom w:val="none" w:sz="0" w:space="0" w:color="auto"/>
        <w:right w:val="none" w:sz="0" w:space="0" w:color="auto"/>
      </w:divBdr>
    </w:div>
    <w:div w:id="1148130233">
      <w:bodyDiv w:val="1"/>
      <w:marLeft w:val="0"/>
      <w:marRight w:val="0"/>
      <w:marTop w:val="0"/>
      <w:marBottom w:val="0"/>
      <w:divBdr>
        <w:top w:val="none" w:sz="0" w:space="0" w:color="auto"/>
        <w:left w:val="none" w:sz="0" w:space="0" w:color="auto"/>
        <w:bottom w:val="none" w:sz="0" w:space="0" w:color="auto"/>
        <w:right w:val="none" w:sz="0" w:space="0" w:color="auto"/>
      </w:divBdr>
    </w:div>
    <w:div w:id="1673751595">
      <w:bodyDiv w:val="1"/>
      <w:marLeft w:val="0"/>
      <w:marRight w:val="0"/>
      <w:marTop w:val="0"/>
      <w:marBottom w:val="0"/>
      <w:divBdr>
        <w:top w:val="none" w:sz="0" w:space="0" w:color="auto"/>
        <w:left w:val="none" w:sz="0" w:space="0" w:color="auto"/>
        <w:bottom w:val="none" w:sz="0" w:space="0" w:color="auto"/>
        <w:right w:val="none" w:sz="0" w:space="0" w:color="auto"/>
      </w:divBdr>
    </w:div>
    <w:div w:id="1850098220">
      <w:bodyDiv w:val="1"/>
      <w:marLeft w:val="0"/>
      <w:marRight w:val="0"/>
      <w:marTop w:val="0"/>
      <w:marBottom w:val="0"/>
      <w:divBdr>
        <w:top w:val="none" w:sz="0" w:space="0" w:color="auto"/>
        <w:left w:val="none" w:sz="0" w:space="0" w:color="auto"/>
        <w:bottom w:val="none" w:sz="0" w:space="0" w:color="auto"/>
        <w:right w:val="none" w:sz="0" w:space="0" w:color="auto"/>
      </w:divBdr>
    </w:div>
    <w:div w:id="212245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mailto:office@skml.n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stand-ev.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stand@instand-ev.d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hromsystems.com" TargetMode="External"/><Relationship Id="rId4" Type="http://schemas.openxmlformats.org/officeDocument/2006/relationships/webSettings" Target="webSettings.xml"/><Relationship Id="rId9" Type="http://schemas.openxmlformats.org/officeDocument/2006/relationships/hyperlink" Target="mailto:mailbox@chromsystem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dc:creator>
  <cp:keywords/>
  <dc:description/>
  <cp:lastModifiedBy>Birgit</cp:lastModifiedBy>
  <cp:revision>2</cp:revision>
  <cp:lastPrinted>2019-02-15T00:06:00Z</cp:lastPrinted>
  <dcterms:created xsi:type="dcterms:W3CDTF">2022-06-02T23:34:00Z</dcterms:created>
  <dcterms:modified xsi:type="dcterms:W3CDTF">2022-06-02T23:34:00Z</dcterms:modified>
</cp:coreProperties>
</file>