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0AAF2"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0C5AF350"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1834FF09"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4428ADDF"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67A3274A"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79273592"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703F0D42"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3DEC9A7B"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466FC1B0" w14:textId="5D23F83C" w:rsidR="007C75A4" w:rsidRPr="00E2291C" w:rsidRDefault="006B1406" w:rsidP="007C75A4">
      <w:pPr>
        <w:pStyle w:val="normal0"/>
        <w:pBdr>
          <w:top w:val="nil"/>
          <w:left w:val="nil"/>
          <w:bottom w:val="nil"/>
          <w:right w:val="nil"/>
          <w:between w:val="nil"/>
        </w:pBdr>
        <w:spacing w:line="240" w:lineRule="auto"/>
        <w:jc w:val="center"/>
        <w:rPr>
          <w:rFonts w:ascii="Cambria" w:eastAsia="Cambria" w:hAnsi="Cambria" w:cs="Cambria"/>
          <w:b/>
          <w:sz w:val="28"/>
          <w:szCs w:val="28"/>
          <w:lang w:val="en-GB"/>
        </w:rPr>
      </w:pPr>
      <w:r>
        <w:rPr>
          <w:rFonts w:ascii="Cambria" w:eastAsia="Cambria" w:hAnsi="Cambria" w:cs="Cambria"/>
          <w:b/>
          <w:sz w:val="28"/>
          <w:szCs w:val="28"/>
          <w:lang w:val="en-GB"/>
        </w:rPr>
        <w:t>Censorship Ve</w:t>
      </w:r>
      <w:r w:rsidR="007C75A4">
        <w:rPr>
          <w:rFonts w:ascii="Cambria" w:eastAsia="Cambria" w:hAnsi="Cambria" w:cs="Cambria"/>
          <w:b/>
          <w:sz w:val="28"/>
          <w:szCs w:val="28"/>
          <w:lang w:val="en-GB"/>
        </w:rPr>
        <w:t xml:space="preserve">rsus Legal Protections in Takedown </w:t>
      </w:r>
      <w:r>
        <w:rPr>
          <w:rFonts w:ascii="Cambria" w:eastAsia="Cambria" w:hAnsi="Cambria" w:cs="Cambria"/>
          <w:b/>
          <w:sz w:val="28"/>
          <w:szCs w:val="28"/>
          <w:lang w:val="en-GB"/>
        </w:rPr>
        <w:t>Requests S</w:t>
      </w:r>
      <w:r w:rsidR="007C75A4" w:rsidRPr="0076577E">
        <w:rPr>
          <w:rFonts w:ascii="Cambria" w:eastAsia="Cambria" w:hAnsi="Cambria" w:cs="Cambria"/>
          <w:b/>
          <w:sz w:val="28"/>
          <w:szCs w:val="28"/>
          <w:lang w:val="en-GB"/>
        </w:rPr>
        <w:t xml:space="preserve">ent to Google, Facebook, and Twitter </w:t>
      </w:r>
      <w:r w:rsidR="007C75A4">
        <w:rPr>
          <w:rFonts w:ascii="Cambria" w:eastAsia="Cambria" w:hAnsi="Cambria" w:cs="Cambria"/>
          <w:b/>
          <w:sz w:val="28"/>
          <w:szCs w:val="28"/>
          <w:lang w:val="en-GB"/>
        </w:rPr>
        <w:t>by Governments</w:t>
      </w:r>
    </w:p>
    <w:p w14:paraId="73FDC433" w14:textId="4D3A08C8" w:rsidR="00153A52" w:rsidRPr="00E2291C" w:rsidRDefault="00153A52" w:rsidP="00153A52">
      <w:pPr>
        <w:pStyle w:val="normal0"/>
        <w:pBdr>
          <w:top w:val="nil"/>
          <w:left w:val="nil"/>
          <w:bottom w:val="nil"/>
          <w:right w:val="nil"/>
          <w:between w:val="nil"/>
        </w:pBdr>
        <w:spacing w:line="240" w:lineRule="auto"/>
        <w:jc w:val="center"/>
        <w:rPr>
          <w:rFonts w:ascii="Cambria" w:eastAsia="Cambria" w:hAnsi="Cambria" w:cs="Cambria"/>
          <w:b/>
          <w:sz w:val="28"/>
          <w:szCs w:val="28"/>
          <w:lang w:val="en-GB"/>
        </w:rPr>
      </w:pPr>
    </w:p>
    <w:p w14:paraId="38EF441D"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4E14E7CC"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796D343D"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2CF61B6D" w14:textId="77777777" w:rsidR="003F1903" w:rsidRDefault="003F1903"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6D79F122"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7A24919F"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67F36CBB" w14:textId="143CDBBC" w:rsidR="00153A52" w:rsidRDefault="003F1903"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r>
        <w:rPr>
          <w:rFonts w:ascii="Cambria" w:eastAsia="Cambria" w:hAnsi="Cambria" w:cs="Cambria"/>
          <w:color w:val="000000"/>
          <w:sz w:val="24"/>
          <w:szCs w:val="24"/>
          <w:lang w:val="en-GB"/>
        </w:rPr>
        <w:t>A Thesis in Quantitative Methods in the Social Sciences</w:t>
      </w:r>
    </w:p>
    <w:p w14:paraId="78B6895C" w14:textId="0DC07FDE" w:rsidR="003F1903" w:rsidRDefault="003F1903"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r>
        <w:rPr>
          <w:rFonts w:ascii="Cambria" w:eastAsia="Cambria" w:hAnsi="Cambria" w:cs="Cambria"/>
          <w:color w:val="000000"/>
          <w:sz w:val="24"/>
          <w:szCs w:val="24"/>
          <w:lang w:val="en-GB"/>
        </w:rPr>
        <w:t>Graduate School of Arts and Sciences</w:t>
      </w:r>
    </w:p>
    <w:p w14:paraId="4566CFC0" w14:textId="4046D718" w:rsidR="003F1903" w:rsidRDefault="003F1903"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r>
        <w:rPr>
          <w:rFonts w:ascii="Cambria" w:eastAsia="Cambria" w:hAnsi="Cambria" w:cs="Cambria"/>
          <w:color w:val="000000"/>
          <w:sz w:val="24"/>
          <w:szCs w:val="24"/>
          <w:lang w:val="en-GB"/>
        </w:rPr>
        <w:t>Columbia University</w:t>
      </w:r>
    </w:p>
    <w:p w14:paraId="7DC66CBF" w14:textId="77777777" w:rsidR="003F1903" w:rsidRDefault="003F1903"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009F3866"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77435B32"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6E0E8B91" w14:textId="6B10208F" w:rsidR="00153A52" w:rsidRPr="003F1903" w:rsidRDefault="003F1903" w:rsidP="00153A52">
      <w:pPr>
        <w:pStyle w:val="normal0"/>
        <w:pBdr>
          <w:top w:val="nil"/>
          <w:left w:val="nil"/>
          <w:bottom w:val="nil"/>
          <w:right w:val="nil"/>
          <w:between w:val="nil"/>
        </w:pBdr>
        <w:spacing w:line="240" w:lineRule="auto"/>
        <w:jc w:val="center"/>
        <w:rPr>
          <w:rFonts w:ascii="Cambria" w:eastAsia="Cambria" w:hAnsi="Cambria" w:cs="Cambria"/>
          <w:b/>
          <w:color w:val="000000"/>
          <w:sz w:val="24"/>
          <w:szCs w:val="24"/>
          <w:lang w:val="en-GB"/>
        </w:rPr>
      </w:pPr>
      <w:r w:rsidRPr="003F1903">
        <w:rPr>
          <w:rFonts w:ascii="Cambria" w:eastAsia="Cambria" w:hAnsi="Cambria" w:cs="Cambria"/>
          <w:b/>
          <w:color w:val="000000"/>
          <w:sz w:val="24"/>
          <w:szCs w:val="24"/>
          <w:lang w:val="en-GB"/>
        </w:rPr>
        <w:t>By Cara Feldkamp</w:t>
      </w:r>
    </w:p>
    <w:p w14:paraId="7886EBC7" w14:textId="64BE041C" w:rsidR="003F1903" w:rsidRPr="003F1903" w:rsidRDefault="003F1903"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r w:rsidRPr="003F1903">
        <w:rPr>
          <w:rFonts w:ascii="Cambria" w:eastAsia="Cambria" w:hAnsi="Cambria" w:cs="Cambria"/>
          <w:color w:val="000000"/>
          <w:sz w:val="24"/>
          <w:szCs w:val="24"/>
          <w:lang w:val="en-GB"/>
        </w:rPr>
        <w:t>May 20, 2020</w:t>
      </w:r>
    </w:p>
    <w:p w14:paraId="3F0D2F8A"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3CDEE67E"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4E3D52E7"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21A24DAC"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6A8A8C95" w14:textId="77777777"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p>
    <w:p w14:paraId="130D6018"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032C2A2D"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505AAF54" w14:textId="6F64646A" w:rsidR="00153A52" w:rsidRDefault="00153A52" w:rsidP="00153A52">
      <w:pPr>
        <w:pStyle w:val="normal0"/>
        <w:pBdr>
          <w:top w:val="nil"/>
          <w:left w:val="nil"/>
          <w:bottom w:val="nil"/>
          <w:right w:val="nil"/>
          <w:between w:val="nil"/>
        </w:pBdr>
        <w:spacing w:line="240" w:lineRule="auto"/>
        <w:jc w:val="center"/>
        <w:rPr>
          <w:rFonts w:ascii="Cambria" w:eastAsia="Cambria" w:hAnsi="Cambria" w:cs="Cambria"/>
          <w:color w:val="000000"/>
          <w:sz w:val="24"/>
          <w:szCs w:val="24"/>
          <w:lang w:val="en-GB"/>
        </w:rPr>
      </w:pPr>
      <w:r>
        <w:rPr>
          <w:rFonts w:ascii="Cambria" w:eastAsia="Cambria" w:hAnsi="Cambria" w:cs="Cambria"/>
          <w:color w:val="000000"/>
          <w:sz w:val="24"/>
          <w:szCs w:val="24"/>
          <w:lang w:val="en-GB"/>
        </w:rPr>
        <w:t xml:space="preserve">Thank you to Greg Eirich, PhD, and Elena Krumova, PhD, for their continued guidance and support on this project and throughout this process. </w:t>
      </w:r>
    </w:p>
    <w:p w14:paraId="4204FF16"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54BACA1B"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1CE842DB"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15598542"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2659E336"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616E44DD"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5E54BF9B"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744777AB"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74C6DD91"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55352C9F" w14:textId="77777777" w:rsidR="00153A52" w:rsidRDefault="00153A5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23D26FD9" w14:textId="77777777" w:rsidR="004E37B4" w:rsidRDefault="004E37B4">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5B19975F" w14:textId="77777777" w:rsidR="004E37B4" w:rsidRDefault="004E37B4">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p>
    <w:p w14:paraId="00000001" w14:textId="77777777" w:rsidR="00677D02" w:rsidRDefault="003C5B62">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Cara Feldkamp</w:t>
      </w:r>
    </w:p>
    <w:p w14:paraId="6BC5D2F8" w14:textId="1F3B5354" w:rsidR="005E75BF" w:rsidRDefault="005E75BF">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r>
        <w:rPr>
          <w:rFonts w:ascii="Cambria" w:eastAsia="Cambria" w:hAnsi="Cambria" w:cs="Cambria"/>
          <w:color w:val="000000"/>
          <w:sz w:val="24"/>
          <w:szCs w:val="24"/>
          <w:lang w:val="en-GB"/>
        </w:rPr>
        <w:t>QMSS Thesis</w:t>
      </w:r>
    </w:p>
    <w:p w14:paraId="42AB6B6E" w14:textId="0AF265F3" w:rsidR="0041335D" w:rsidRPr="002B7EFC" w:rsidRDefault="0041335D">
      <w:pPr>
        <w:pStyle w:val="normal0"/>
        <w:pBdr>
          <w:top w:val="nil"/>
          <w:left w:val="nil"/>
          <w:bottom w:val="nil"/>
          <w:right w:val="nil"/>
          <w:between w:val="nil"/>
        </w:pBdr>
        <w:spacing w:line="240" w:lineRule="auto"/>
        <w:jc w:val="right"/>
        <w:rPr>
          <w:rFonts w:ascii="Cambria" w:eastAsia="Cambria" w:hAnsi="Cambria" w:cs="Cambria"/>
          <w:color w:val="000000"/>
          <w:sz w:val="24"/>
          <w:szCs w:val="24"/>
          <w:lang w:val="en-GB"/>
        </w:rPr>
      </w:pPr>
      <w:r>
        <w:rPr>
          <w:rFonts w:ascii="Cambria" w:eastAsia="Cambria" w:hAnsi="Cambria" w:cs="Cambria"/>
          <w:color w:val="000000"/>
          <w:sz w:val="24"/>
          <w:szCs w:val="24"/>
          <w:lang w:val="en-GB"/>
        </w:rPr>
        <w:t>May 20, 2020</w:t>
      </w:r>
    </w:p>
    <w:p w14:paraId="00000002" w14:textId="77777777" w:rsidR="00677D02" w:rsidRDefault="00677D02">
      <w:pPr>
        <w:pStyle w:val="normal0"/>
        <w:pBdr>
          <w:top w:val="nil"/>
          <w:left w:val="nil"/>
          <w:bottom w:val="nil"/>
          <w:right w:val="nil"/>
          <w:between w:val="nil"/>
        </w:pBdr>
        <w:spacing w:line="240" w:lineRule="auto"/>
        <w:rPr>
          <w:rFonts w:ascii="Cambria" w:eastAsia="Cambria" w:hAnsi="Cambria" w:cs="Cambria"/>
          <w:color w:val="000000"/>
          <w:sz w:val="24"/>
          <w:szCs w:val="24"/>
          <w:lang w:val="en-GB"/>
        </w:rPr>
      </w:pPr>
    </w:p>
    <w:p w14:paraId="0E31FD31" w14:textId="77777777" w:rsidR="007C75AF" w:rsidRPr="002B7EFC" w:rsidRDefault="007C75AF">
      <w:pPr>
        <w:pStyle w:val="normal0"/>
        <w:pBdr>
          <w:top w:val="nil"/>
          <w:left w:val="nil"/>
          <w:bottom w:val="nil"/>
          <w:right w:val="nil"/>
          <w:between w:val="nil"/>
        </w:pBdr>
        <w:spacing w:line="240" w:lineRule="auto"/>
        <w:rPr>
          <w:rFonts w:ascii="Cambria" w:eastAsia="Cambria" w:hAnsi="Cambria" w:cs="Cambria"/>
          <w:color w:val="000000"/>
          <w:sz w:val="24"/>
          <w:szCs w:val="24"/>
          <w:lang w:val="en-GB"/>
        </w:rPr>
      </w:pPr>
    </w:p>
    <w:p w14:paraId="08FB9691" w14:textId="0D7EB011" w:rsidR="00E2291C" w:rsidRPr="00E2291C" w:rsidRDefault="008A772C" w:rsidP="00705DF4">
      <w:pPr>
        <w:pStyle w:val="normal0"/>
        <w:pBdr>
          <w:top w:val="nil"/>
          <w:left w:val="nil"/>
          <w:bottom w:val="nil"/>
          <w:right w:val="nil"/>
          <w:between w:val="nil"/>
        </w:pBdr>
        <w:spacing w:line="240" w:lineRule="auto"/>
        <w:jc w:val="center"/>
        <w:rPr>
          <w:rFonts w:ascii="Cambria" w:eastAsia="Cambria" w:hAnsi="Cambria" w:cs="Cambria"/>
          <w:b/>
          <w:sz w:val="28"/>
          <w:szCs w:val="28"/>
          <w:lang w:val="en-GB"/>
        </w:rPr>
      </w:pPr>
      <w:bookmarkStart w:id="0" w:name="_gjdgxs" w:colFirst="0" w:colLast="0"/>
      <w:bookmarkEnd w:id="0"/>
      <w:r>
        <w:rPr>
          <w:rFonts w:ascii="Cambria" w:eastAsia="Cambria" w:hAnsi="Cambria" w:cs="Cambria"/>
          <w:b/>
          <w:sz w:val="28"/>
          <w:szCs w:val="28"/>
          <w:lang w:val="en-GB"/>
        </w:rPr>
        <w:t>Censorship V</w:t>
      </w:r>
      <w:r w:rsidR="009D6BC8">
        <w:rPr>
          <w:rFonts w:ascii="Cambria" w:eastAsia="Cambria" w:hAnsi="Cambria" w:cs="Cambria"/>
          <w:b/>
          <w:sz w:val="28"/>
          <w:szCs w:val="28"/>
          <w:lang w:val="en-GB"/>
        </w:rPr>
        <w:t>ersus Legal Protection</w:t>
      </w:r>
      <w:r w:rsidR="009F52EB">
        <w:rPr>
          <w:rFonts w:ascii="Cambria" w:eastAsia="Cambria" w:hAnsi="Cambria" w:cs="Cambria"/>
          <w:b/>
          <w:sz w:val="28"/>
          <w:szCs w:val="28"/>
          <w:lang w:val="en-GB"/>
        </w:rPr>
        <w:t>s</w:t>
      </w:r>
      <w:r w:rsidR="009D6BC8">
        <w:rPr>
          <w:rFonts w:ascii="Cambria" w:eastAsia="Cambria" w:hAnsi="Cambria" w:cs="Cambria"/>
          <w:b/>
          <w:sz w:val="28"/>
          <w:szCs w:val="28"/>
          <w:lang w:val="en-GB"/>
        </w:rPr>
        <w:t xml:space="preserve"> in Takedown </w:t>
      </w:r>
      <w:r w:rsidR="0076577E" w:rsidRPr="0076577E">
        <w:rPr>
          <w:rFonts w:ascii="Cambria" w:eastAsia="Cambria" w:hAnsi="Cambria" w:cs="Cambria"/>
          <w:b/>
          <w:sz w:val="28"/>
          <w:szCs w:val="28"/>
          <w:lang w:val="en-GB"/>
        </w:rPr>
        <w:t xml:space="preserve">Requests Sent to Google, Facebook, and Twitter </w:t>
      </w:r>
      <w:r w:rsidR="009D6BC8">
        <w:rPr>
          <w:rFonts w:ascii="Cambria" w:eastAsia="Cambria" w:hAnsi="Cambria" w:cs="Cambria"/>
          <w:b/>
          <w:sz w:val="28"/>
          <w:szCs w:val="28"/>
          <w:lang w:val="en-GB"/>
        </w:rPr>
        <w:t>by Governments</w:t>
      </w:r>
    </w:p>
    <w:p w14:paraId="681D2BEA" w14:textId="77777777" w:rsidR="00705DF4" w:rsidRPr="002B7EFC" w:rsidRDefault="00705DF4" w:rsidP="00705DF4">
      <w:pPr>
        <w:pStyle w:val="normal0"/>
        <w:pBdr>
          <w:top w:val="nil"/>
          <w:left w:val="nil"/>
          <w:bottom w:val="nil"/>
          <w:right w:val="nil"/>
          <w:between w:val="nil"/>
        </w:pBdr>
        <w:spacing w:line="240" w:lineRule="auto"/>
        <w:jc w:val="center"/>
        <w:rPr>
          <w:rFonts w:ascii="Cambria" w:eastAsia="Cambria" w:hAnsi="Cambria" w:cs="Cambria"/>
          <w:b/>
          <w:color w:val="000000"/>
          <w:sz w:val="32"/>
          <w:szCs w:val="32"/>
          <w:lang w:val="en-GB"/>
        </w:rPr>
      </w:pPr>
    </w:p>
    <w:p w14:paraId="7E2F41D5" w14:textId="77777777" w:rsidR="00705DF4" w:rsidRPr="002B7EFC" w:rsidRDefault="00705DF4" w:rsidP="00705DF4">
      <w:pPr>
        <w:pStyle w:val="normal0"/>
        <w:pBdr>
          <w:top w:val="nil"/>
          <w:left w:val="nil"/>
          <w:bottom w:val="nil"/>
          <w:right w:val="nil"/>
          <w:between w:val="nil"/>
        </w:pBdr>
        <w:spacing w:line="240" w:lineRule="auto"/>
        <w:jc w:val="center"/>
        <w:rPr>
          <w:rFonts w:ascii="Cambria" w:eastAsia="Cambria" w:hAnsi="Cambria" w:cs="Cambria"/>
          <w:b/>
          <w:color w:val="000000"/>
          <w:sz w:val="32"/>
          <w:szCs w:val="32"/>
          <w:lang w:val="en-GB"/>
        </w:rPr>
      </w:pPr>
    </w:p>
    <w:p w14:paraId="0B7EE29F" w14:textId="383CCC09" w:rsidR="00C9789E" w:rsidRDefault="00C9789E">
      <w:pPr>
        <w:pStyle w:val="normal0"/>
        <w:numPr>
          <w:ilvl w:val="0"/>
          <w:numId w:val="3"/>
        </w:numPr>
        <w:pBdr>
          <w:top w:val="nil"/>
          <w:left w:val="nil"/>
          <w:bottom w:val="nil"/>
          <w:right w:val="nil"/>
          <w:between w:val="nil"/>
        </w:pBdr>
        <w:spacing w:line="240" w:lineRule="auto"/>
        <w:rPr>
          <w:rFonts w:ascii="Cambria" w:eastAsia="Cambria" w:hAnsi="Cambria" w:cs="Cambria"/>
          <w:b/>
          <w:sz w:val="28"/>
          <w:szCs w:val="28"/>
          <w:lang w:val="en-GB"/>
        </w:rPr>
      </w:pPr>
      <w:r>
        <w:rPr>
          <w:rFonts w:ascii="Cambria" w:eastAsia="Cambria" w:hAnsi="Cambria" w:cs="Cambria"/>
          <w:b/>
          <w:sz w:val="28"/>
          <w:szCs w:val="28"/>
          <w:lang w:val="en-GB"/>
        </w:rPr>
        <w:t>Abstract</w:t>
      </w:r>
    </w:p>
    <w:p w14:paraId="346E85B1" w14:textId="77777777" w:rsidR="00C9789E" w:rsidRDefault="00C9789E" w:rsidP="00C9789E">
      <w:pPr>
        <w:pStyle w:val="normal0"/>
        <w:pBdr>
          <w:top w:val="nil"/>
          <w:left w:val="nil"/>
          <w:bottom w:val="nil"/>
          <w:right w:val="nil"/>
          <w:between w:val="nil"/>
        </w:pBdr>
        <w:spacing w:line="240" w:lineRule="auto"/>
        <w:rPr>
          <w:rFonts w:ascii="Cambria" w:eastAsia="Cambria" w:hAnsi="Cambria" w:cs="Cambria"/>
          <w:sz w:val="24"/>
          <w:szCs w:val="24"/>
          <w:lang w:val="en-GB"/>
        </w:rPr>
      </w:pPr>
    </w:p>
    <w:p w14:paraId="5E86DBCA" w14:textId="1333F6E1" w:rsidR="00E2555B" w:rsidRPr="002B7EFC" w:rsidRDefault="00E2555B" w:rsidP="00E2555B">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As evidence is mounting that certain governments are taking advantage of social media algorithms to amplify </w:t>
      </w:r>
      <w:r w:rsidR="00660113" w:rsidRPr="002B7EFC">
        <w:rPr>
          <w:rFonts w:ascii="Cambria" w:eastAsia="Cambria" w:hAnsi="Cambria" w:cs="Cambria"/>
          <w:sz w:val="24"/>
          <w:szCs w:val="24"/>
          <w:lang w:val="en-GB"/>
        </w:rPr>
        <w:t>desirable</w:t>
      </w:r>
      <w:r w:rsidRPr="002B7EFC">
        <w:rPr>
          <w:rFonts w:ascii="Cambria" w:eastAsia="Cambria" w:hAnsi="Cambria" w:cs="Cambria"/>
          <w:sz w:val="24"/>
          <w:szCs w:val="24"/>
          <w:lang w:val="en-GB"/>
        </w:rPr>
        <w:t xml:space="preserve"> messages and drown out </w:t>
      </w:r>
      <w:r w:rsidR="00660113" w:rsidRPr="002B7EFC">
        <w:rPr>
          <w:rFonts w:ascii="Cambria" w:eastAsia="Cambria" w:hAnsi="Cambria" w:cs="Cambria"/>
          <w:sz w:val="24"/>
          <w:szCs w:val="24"/>
          <w:lang w:val="en-GB"/>
        </w:rPr>
        <w:t>undesirable</w:t>
      </w:r>
      <w:r w:rsidRPr="002B7EFC">
        <w:rPr>
          <w:rFonts w:ascii="Cambria" w:eastAsia="Cambria" w:hAnsi="Cambria" w:cs="Cambria"/>
          <w:sz w:val="24"/>
          <w:szCs w:val="24"/>
          <w:lang w:val="en-GB"/>
        </w:rPr>
        <w:t xml:space="preserve"> messages, I aim to use this knowledge as a basis for investigating whether these same governments may also be using the content flagging and removal tools provided by major web platforms to effectively censor information that they do not want to be seen.  This research paper will focus on takedown requests sent to Google, Twitter, and Facebook by government agencies, courts, and law enforcement organizations </w:t>
      </w:r>
      <w:r>
        <w:rPr>
          <w:rFonts w:ascii="Cambria" w:eastAsia="Cambria" w:hAnsi="Cambria" w:cs="Cambria"/>
          <w:sz w:val="24"/>
          <w:szCs w:val="24"/>
          <w:lang w:val="en-GB"/>
        </w:rPr>
        <w:t xml:space="preserve">and seeks to better understand </w:t>
      </w:r>
      <w:r w:rsidRPr="002B7EFC">
        <w:rPr>
          <w:rFonts w:ascii="Cambria" w:eastAsia="Cambria" w:hAnsi="Cambria" w:cs="Cambria"/>
          <w:sz w:val="24"/>
          <w:szCs w:val="24"/>
          <w:lang w:val="en-GB"/>
        </w:rPr>
        <w:t>how and why countries are using these removal request features.  If content removal requests are at least partially motivated by a desire to suppress information in an easy and legally-mandated way, then we would expect to see countries that the international community considers to have a poor record on free expression sending these requests more often than countries that allow free or freer speech.</w:t>
      </w:r>
    </w:p>
    <w:p w14:paraId="1DC8B7B8" w14:textId="1AA246E7" w:rsidR="00C9789E" w:rsidRDefault="00C9789E" w:rsidP="00C9789E">
      <w:pPr>
        <w:pStyle w:val="normal0"/>
        <w:pBdr>
          <w:top w:val="nil"/>
          <w:left w:val="nil"/>
          <w:bottom w:val="nil"/>
          <w:right w:val="nil"/>
          <w:between w:val="nil"/>
        </w:pBdr>
        <w:spacing w:line="240" w:lineRule="auto"/>
        <w:rPr>
          <w:rFonts w:ascii="Cambria" w:eastAsia="Cambria" w:hAnsi="Cambria" w:cs="Cambria"/>
          <w:b/>
          <w:sz w:val="28"/>
          <w:szCs w:val="28"/>
          <w:lang w:val="en-GB"/>
        </w:rPr>
      </w:pPr>
    </w:p>
    <w:p w14:paraId="0F6C45F8" w14:textId="77777777" w:rsidR="00C9789E" w:rsidRDefault="00C9789E" w:rsidP="00C9789E">
      <w:pPr>
        <w:pStyle w:val="normal0"/>
        <w:pBdr>
          <w:top w:val="nil"/>
          <w:left w:val="nil"/>
          <w:bottom w:val="nil"/>
          <w:right w:val="nil"/>
          <w:between w:val="nil"/>
        </w:pBdr>
        <w:spacing w:line="240" w:lineRule="auto"/>
        <w:rPr>
          <w:rFonts w:ascii="Cambria" w:eastAsia="Cambria" w:hAnsi="Cambria" w:cs="Cambria"/>
          <w:b/>
          <w:sz w:val="28"/>
          <w:szCs w:val="28"/>
          <w:lang w:val="en-GB"/>
        </w:rPr>
      </w:pPr>
    </w:p>
    <w:p w14:paraId="00000005" w14:textId="77777777" w:rsidR="00677D02" w:rsidRPr="002B7EFC" w:rsidRDefault="003C5B62">
      <w:pPr>
        <w:pStyle w:val="normal0"/>
        <w:numPr>
          <w:ilvl w:val="0"/>
          <w:numId w:val="3"/>
        </w:numPr>
        <w:pBdr>
          <w:top w:val="nil"/>
          <w:left w:val="nil"/>
          <w:bottom w:val="nil"/>
          <w:right w:val="nil"/>
          <w:between w:val="nil"/>
        </w:pBdr>
        <w:spacing w:line="240" w:lineRule="auto"/>
        <w:rPr>
          <w:rFonts w:ascii="Cambria" w:eastAsia="Cambria" w:hAnsi="Cambria" w:cs="Cambria"/>
          <w:b/>
          <w:sz w:val="28"/>
          <w:szCs w:val="28"/>
          <w:lang w:val="en-GB"/>
        </w:rPr>
      </w:pPr>
      <w:r w:rsidRPr="002B7EFC">
        <w:rPr>
          <w:rFonts w:ascii="Cambria" w:eastAsia="Cambria" w:hAnsi="Cambria" w:cs="Cambria"/>
          <w:b/>
          <w:sz w:val="28"/>
          <w:szCs w:val="28"/>
          <w:lang w:val="en-GB"/>
        </w:rPr>
        <w:t>Introduction</w:t>
      </w:r>
    </w:p>
    <w:p w14:paraId="00000006" w14:textId="77777777" w:rsidR="00677D02" w:rsidRPr="002B7EFC" w:rsidRDefault="00677D02">
      <w:pPr>
        <w:pStyle w:val="normal0"/>
        <w:pBdr>
          <w:top w:val="nil"/>
          <w:left w:val="nil"/>
          <w:bottom w:val="nil"/>
          <w:right w:val="nil"/>
          <w:between w:val="nil"/>
        </w:pBdr>
        <w:spacing w:line="240" w:lineRule="auto"/>
        <w:ind w:left="720"/>
        <w:rPr>
          <w:rFonts w:ascii="Cambria" w:eastAsia="Cambria" w:hAnsi="Cambria" w:cs="Cambria"/>
          <w:b/>
          <w:sz w:val="24"/>
          <w:szCs w:val="24"/>
          <w:u w:val="single"/>
          <w:lang w:val="en-GB"/>
        </w:rPr>
      </w:pPr>
    </w:p>
    <w:p w14:paraId="00000007" w14:textId="77777777" w:rsidR="00677D02" w:rsidRPr="002B7EFC" w:rsidRDefault="003C5B62">
      <w:pPr>
        <w:pStyle w:val="normal0"/>
        <w:pBdr>
          <w:top w:val="nil"/>
          <w:left w:val="nil"/>
          <w:bottom w:val="nil"/>
          <w:right w:val="nil"/>
          <w:between w:val="nil"/>
        </w:pBdr>
        <w:spacing w:line="240" w:lineRule="auto"/>
        <w:rPr>
          <w:rFonts w:ascii="Cambria" w:eastAsia="Cambria" w:hAnsi="Cambria" w:cs="Cambria"/>
          <w:i/>
          <w:sz w:val="26"/>
          <w:szCs w:val="26"/>
          <w:u w:val="single"/>
          <w:lang w:val="en-GB"/>
        </w:rPr>
      </w:pPr>
      <w:r w:rsidRPr="002B7EFC">
        <w:rPr>
          <w:rFonts w:ascii="Cambria" w:eastAsia="Cambria" w:hAnsi="Cambria" w:cs="Cambria"/>
          <w:i/>
          <w:sz w:val="26"/>
          <w:szCs w:val="26"/>
          <w:u w:val="single"/>
          <w:lang w:val="en-GB"/>
        </w:rPr>
        <w:t>1.1 Background</w:t>
      </w:r>
    </w:p>
    <w:p w14:paraId="00000008" w14:textId="77777777" w:rsidR="00677D02" w:rsidRPr="002B7EFC" w:rsidRDefault="00677D02">
      <w:pPr>
        <w:pStyle w:val="normal0"/>
        <w:pBdr>
          <w:top w:val="nil"/>
          <w:left w:val="nil"/>
          <w:bottom w:val="nil"/>
          <w:right w:val="nil"/>
          <w:between w:val="nil"/>
        </w:pBdr>
        <w:spacing w:line="240" w:lineRule="auto"/>
        <w:rPr>
          <w:rFonts w:ascii="Cambria" w:eastAsia="Cambria" w:hAnsi="Cambria" w:cs="Cambria"/>
          <w:sz w:val="24"/>
          <w:szCs w:val="24"/>
          <w:lang w:val="en-GB"/>
        </w:rPr>
      </w:pPr>
    </w:p>
    <w:p w14:paraId="5C7274F4" w14:textId="77F179A0" w:rsidR="002170B4" w:rsidRPr="002B7EFC" w:rsidRDefault="00AA637D" w:rsidP="00F151CE">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lastRenderedPageBreak/>
        <w:t>The US election</w:t>
      </w:r>
      <w:r w:rsidR="00F151CE" w:rsidRPr="002B7EFC">
        <w:rPr>
          <w:rFonts w:ascii="Cambria" w:eastAsia="Cambria" w:hAnsi="Cambria" w:cs="Cambria"/>
          <w:sz w:val="24"/>
          <w:szCs w:val="24"/>
          <w:lang w:val="en-GB"/>
        </w:rPr>
        <w:t xml:space="preserve"> in 2016 revealed some of the strongest and most</w:t>
      </w:r>
      <w:r w:rsidR="006A02A4" w:rsidRPr="002B7EFC">
        <w:rPr>
          <w:rFonts w:ascii="Cambria" w:eastAsia="Cambria" w:hAnsi="Cambria" w:cs="Cambria"/>
          <w:sz w:val="24"/>
          <w:szCs w:val="24"/>
          <w:lang w:val="en-GB"/>
        </w:rPr>
        <w:t xml:space="preserve"> widely publicized evidence of</w:t>
      </w:r>
      <w:r w:rsidR="00F151CE" w:rsidRPr="002B7EFC">
        <w:rPr>
          <w:rFonts w:ascii="Cambria" w:eastAsia="Cambria" w:hAnsi="Cambria" w:cs="Cambria"/>
          <w:sz w:val="24"/>
          <w:szCs w:val="24"/>
          <w:lang w:val="en-GB"/>
        </w:rPr>
        <w:t xml:space="preserve"> government</w:t>
      </w:r>
      <w:r w:rsidR="006A02A4" w:rsidRPr="002B7EFC">
        <w:rPr>
          <w:rFonts w:ascii="Cambria" w:eastAsia="Cambria" w:hAnsi="Cambria" w:cs="Cambria"/>
          <w:sz w:val="24"/>
          <w:szCs w:val="24"/>
          <w:lang w:val="en-GB"/>
        </w:rPr>
        <w:t xml:space="preserve"> actors</w:t>
      </w:r>
      <w:r w:rsidR="00F151CE" w:rsidRPr="002B7EFC">
        <w:rPr>
          <w:rFonts w:ascii="Cambria" w:eastAsia="Cambria" w:hAnsi="Cambria" w:cs="Cambria"/>
          <w:sz w:val="24"/>
          <w:szCs w:val="24"/>
          <w:lang w:val="en-GB"/>
        </w:rPr>
        <w:t xml:space="preserve"> taking steps to interfere with the way the public c</w:t>
      </w:r>
      <w:r w:rsidR="007E11CF" w:rsidRPr="002B7EFC">
        <w:rPr>
          <w:rFonts w:ascii="Cambria" w:eastAsia="Cambria" w:hAnsi="Cambria" w:cs="Cambria"/>
          <w:sz w:val="24"/>
          <w:szCs w:val="24"/>
          <w:lang w:val="en-GB"/>
        </w:rPr>
        <w:t xml:space="preserve">onsumes information.  An investigation by the </w:t>
      </w:r>
      <w:r w:rsidR="00F151CE" w:rsidRPr="002B7EFC">
        <w:rPr>
          <w:rFonts w:ascii="Cambria" w:eastAsia="Cambria" w:hAnsi="Cambria" w:cs="Cambria"/>
          <w:sz w:val="24"/>
          <w:szCs w:val="24"/>
          <w:lang w:val="en-GB"/>
        </w:rPr>
        <w:t>US</w:t>
      </w:r>
      <w:r w:rsidR="008C5804" w:rsidRPr="002B7EFC">
        <w:rPr>
          <w:rFonts w:ascii="Cambria" w:eastAsia="Cambria" w:hAnsi="Cambria" w:cs="Cambria"/>
          <w:sz w:val="24"/>
          <w:szCs w:val="24"/>
          <w:lang w:val="en-GB"/>
        </w:rPr>
        <w:t xml:space="preserve"> </w:t>
      </w:r>
      <w:r w:rsidR="001508FD" w:rsidRPr="002B7EFC">
        <w:rPr>
          <w:rFonts w:ascii="Cambria" w:eastAsia="Cambria" w:hAnsi="Cambria" w:cs="Cambria"/>
          <w:sz w:val="24"/>
          <w:szCs w:val="24"/>
          <w:lang w:val="en-GB"/>
        </w:rPr>
        <w:t xml:space="preserve">government </w:t>
      </w:r>
      <w:r w:rsidR="008C5804" w:rsidRPr="002B7EFC">
        <w:rPr>
          <w:rFonts w:ascii="Cambria" w:eastAsia="Cambria" w:hAnsi="Cambria" w:cs="Cambria"/>
          <w:sz w:val="24"/>
          <w:szCs w:val="24"/>
          <w:lang w:val="en-GB"/>
        </w:rPr>
        <w:t>found</w:t>
      </w:r>
      <w:r w:rsidR="00F151CE" w:rsidRPr="002B7EFC">
        <w:rPr>
          <w:rFonts w:ascii="Cambria" w:eastAsia="Cambria" w:hAnsi="Cambria" w:cs="Cambria"/>
          <w:sz w:val="24"/>
          <w:szCs w:val="24"/>
          <w:lang w:val="en-GB"/>
        </w:rPr>
        <w:t xml:space="preserve"> that </w:t>
      </w:r>
      <w:r w:rsidR="006A02A4" w:rsidRPr="002B7EFC">
        <w:rPr>
          <w:rFonts w:ascii="Cambria" w:eastAsia="Cambria" w:hAnsi="Cambria" w:cs="Cambria"/>
          <w:sz w:val="24"/>
          <w:szCs w:val="24"/>
          <w:lang w:val="en-GB"/>
        </w:rPr>
        <w:t xml:space="preserve">on social media, </w:t>
      </w:r>
      <w:r w:rsidR="00F151CE" w:rsidRPr="002B7EFC">
        <w:rPr>
          <w:rFonts w:ascii="Cambria" w:eastAsia="Cambria" w:hAnsi="Cambria" w:cs="Cambria"/>
          <w:sz w:val="24"/>
          <w:szCs w:val="24"/>
          <w:lang w:val="en-GB"/>
        </w:rPr>
        <w:t>state-sponsored bot and tro</w:t>
      </w:r>
      <w:r w:rsidR="006A02A4" w:rsidRPr="002B7EFC">
        <w:rPr>
          <w:rFonts w:ascii="Cambria" w:eastAsia="Cambria" w:hAnsi="Cambria" w:cs="Cambria"/>
          <w:sz w:val="24"/>
          <w:szCs w:val="24"/>
          <w:lang w:val="en-GB"/>
        </w:rPr>
        <w:t xml:space="preserve">ll accounts coming from Russia </w:t>
      </w:r>
      <w:r w:rsidR="00F151CE" w:rsidRPr="002B7EFC">
        <w:rPr>
          <w:rFonts w:ascii="Cambria" w:eastAsia="Cambria" w:hAnsi="Cambria" w:cs="Cambria"/>
          <w:sz w:val="24"/>
          <w:szCs w:val="24"/>
          <w:lang w:val="en-GB"/>
        </w:rPr>
        <w:t xml:space="preserve">were part of a coordinated attack meant to misinform American voters, incite violence, and disrupt the electoral process.  </w:t>
      </w:r>
      <w:r w:rsidR="006A02A4" w:rsidRPr="002B7EFC">
        <w:rPr>
          <w:rFonts w:ascii="Cambria" w:eastAsia="Cambria" w:hAnsi="Cambria" w:cs="Cambria"/>
          <w:sz w:val="24"/>
          <w:szCs w:val="24"/>
          <w:lang w:val="en-GB"/>
        </w:rPr>
        <w:t>Officials</w:t>
      </w:r>
      <w:r w:rsidR="00A4281F" w:rsidRPr="002B7EFC">
        <w:rPr>
          <w:rFonts w:ascii="Cambria" w:eastAsia="Cambria" w:hAnsi="Cambria" w:cs="Cambria"/>
          <w:sz w:val="24"/>
          <w:szCs w:val="24"/>
          <w:lang w:val="en-GB"/>
        </w:rPr>
        <w:t xml:space="preserve"> in France, the UK, Canada, </w:t>
      </w:r>
      <w:r w:rsidR="006A02A4" w:rsidRPr="002B7EFC">
        <w:rPr>
          <w:rFonts w:ascii="Cambria" w:eastAsia="Cambria" w:hAnsi="Cambria" w:cs="Cambria"/>
          <w:sz w:val="24"/>
          <w:szCs w:val="24"/>
          <w:lang w:val="en-GB"/>
        </w:rPr>
        <w:t xml:space="preserve">several other countries claimed to find information indicating that there were </w:t>
      </w:r>
      <w:r w:rsidR="00F151CE" w:rsidRPr="002B7EFC">
        <w:rPr>
          <w:rFonts w:ascii="Cambria" w:eastAsia="Cambria" w:hAnsi="Cambria" w:cs="Cambria"/>
          <w:sz w:val="24"/>
          <w:szCs w:val="24"/>
          <w:lang w:val="en-GB"/>
        </w:rPr>
        <w:t>similar attacks aimed a</w:t>
      </w:r>
      <w:r w:rsidR="00A075E5" w:rsidRPr="002B7EFC">
        <w:rPr>
          <w:rFonts w:ascii="Cambria" w:eastAsia="Cambria" w:hAnsi="Cambria" w:cs="Cambria"/>
          <w:sz w:val="24"/>
          <w:szCs w:val="24"/>
          <w:lang w:val="en-GB"/>
        </w:rPr>
        <w:t xml:space="preserve">t disrupting their elections.  The conversation that followed in the public </w:t>
      </w:r>
      <w:r w:rsidR="008C5804" w:rsidRPr="002B7EFC">
        <w:rPr>
          <w:rFonts w:ascii="Cambria" w:eastAsia="Cambria" w:hAnsi="Cambria" w:cs="Cambria"/>
          <w:sz w:val="24"/>
          <w:szCs w:val="24"/>
          <w:lang w:val="en-GB"/>
        </w:rPr>
        <w:t xml:space="preserve">discourse about </w:t>
      </w:r>
      <w:r w:rsidR="00110299" w:rsidRPr="002B7EFC">
        <w:rPr>
          <w:rFonts w:ascii="Cambria" w:eastAsia="Cambria" w:hAnsi="Cambria" w:cs="Cambria"/>
          <w:sz w:val="24"/>
          <w:szCs w:val="24"/>
          <w:lang w:val="en-GB"/>
        </w:rPr>
        <w:t xml:space="preserve">“fake news,” political advertising, and </w:t>
      </w:r>
      <w:r w:rsidR="008C5804" w:rsidRPr="002B7EFC">
        <w:rPr>
          <w:rFonts w:ascii="Cambria" w:eastAsia="Cambria" w:hAnsi="Cambria" w:cs="Cambria"/>
          <w:sz w:val="24"/>
          <w:szCs w:val="24"/>
          <w:lang w:val="en-GB"/>
        </w:rPr>
        <w:t xml:space="preserve">how and why </w:t>
      </w:r>
      <w:r w:rsidR="00110299" w:rsidRPr="002B7EFC">
        <w:rPr>
          <w:rFonts w:ascii="Cambria" w:eastAsia="Cambria" w:hAnsi="Cambria" w:cs="Cambria"/>
          <w:sz w:val="24"/>
          <w:szCs w:val="24"/>
          <w:lang w:val="en-GB"/>
        </w:rPr>
        <w:t xml:space="preserve">we see the content that we </w:t>
      </w:r>
      <w:r w:rsidR="00C44D8E" w:rsidRPr="002B7EFC">
        <w:rPr>
          <w:rFonts w:ascii="Cambria" w:eastAsia="Cambria" w:hAnsi="Cambria" w:cs="Cambria"/>
          <w:sz w:val="24"/>
          <w:szCs w:val="24"/>
          <w:lang w:val="en-GB"/>
        </w:rPr>
        <w:t xml:space="preserve">see </w:t>
      </w:r>
      <w:r w:rsidR="00110299" w:rsidRPr="002B7EFC">
        <w:rPr>
          <w:rFonts w:ascii="Cambria" w:eastAsia="Cambria" w:hAnsi="Cambria" w:cs="Cambria"/>
          <w:sz w:val="24"/>
          <w:szCs w:val="24"/>
          <w:lang w:val="en-GB"/>
        </w:rPr>
        <w:t xml:space="preserve">online </w:t>
      </w:r>
      <w:r w:rsidR="008C5804" w:rsidRPr="002B7EFC">
        <w:rPr>
          <w:rFonts w:ascii="Cambria" w:eastAsia="Cambria" w:hAnsi="Cambria" w:cs="Cambria"/>
          <w:sz w:val="24"/>
          <w:szCs w:val="24"/>
          <w:lang w:val="en-GB"/>
        </w:rPr>
        <w:t xml:space="preserve">quickly </w:t>
      </w:r>
      <w:r w:rsidR="00110299" w:rsidRPr="002B7EFC">
        <w:rPr>
          <w:rFonts w:ascii="Cambria" w:eastAsia="Cambria" w:hAnsi="Cambria" w:cs="Cambria"/>
          <w:sz w:val="24"/>
          <w:szCs w:val="24"/>
          <w:lang w:val="en-GB"/>
        </w:rPr>
        <w:t xml:space="preserve">distilled into a </w:t>
      </w:r>
      <w:r w:rsidR="008C5804" w:rsidRPr="002B7EFC">
        <w:rPr>
          <w:rFonts w:ascii="Cambria" w:eastAsia="Cambria" w:hAnsi="Cambria" w:cs="Cambria"/>
          <w:sz w:val="24"/>
          <w:szCs w:val="24"/>
          <w:lang w:val="en-GB"/>
        </w:rPr>
        <w:t>collective paranoia that, in many ways, has become a hallmark of the modern age</w:t>
      </w:r>
      <w:r w:rsidR="00AF2FC2">
        <w:rPr>
          <w:rFonts w:ascii="Cambria" w:eastAsia="Cambria" w:hAnsi="Cambria" w:cs="Cambria"/>
          <w:sz w:val="24"/>
          <w:szCs w:val="24"/>
          <w:lang w:val="en-GB"/>
        </w:rPr>
        <w:t>.</w:t>
      </w:r>
      <w:r w:rsidR="00520F4A" w:rsidRPr="002B7EFC">
        <w:rPr>
          <w:rFonts w:ascii="Cambria" w:eastAsia="Cambria" w:hAnsi="Cambria" w:cs="Cambria"/>
          <w:sz w:val="24"/>
          <w:szCs w:val="24"/>
          <w:lang w:val="en-GB"/>
        </w:rPr>
        <w:t xml:space="preserve"> </w:t>
      </w:r>
    </w:p>
    <w:p w14:paraId="52E93430" w14:textId="3FDB93F9" w:rsidR="002456DF" w:rsidRPr="002B7EFC" w:rsidRDefault="00F151CE">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As evidence </w:t>
      </w:r>
      <w:r w:rsidR="00EA66FE" w:rsidRPr="002B7EFC">
        <w:rPr>
          <w:rFonts w:ascii="Cambria" w:eastAsia="Cambria" w:hAnsi="Cambria" w:cs="Cambria"/>
          <w:sz w:val="24"/>
          <w:szCs w:val="24"/>
          <w:lang w:val="en-GB"/>
        </w:rPr>
        <w:t>is mounting</w:t>
      </w:r>
      <w:r w:rsidR="006A02A4" w:rsidRPr="002B7EFC">
        <w:rPr>
          <w:rFonts w:ascii="Cambria" w:eastAsia="Cambria" w:hAnsi="Cambria" w:cs="Cambria"/>
          <w:sz w:val="24"/>
          <w:szCs w:val="24"/>
          <w:lang w:val="en-GB"/>
        </w:rPr>
        <w:t xml:space="preserve"> that certain governme</w:t>
      </w:r>
      <w:r w:rsidR="00841758" w:rsidRPr="002B7EFC">
        <w:rPr>
          <w:rFonts w:ascii="Cambria" w:eastAsia="Cambria" w:hAnsi="Cambria" w:cs="Cambria"/>
          <w:sz w:val="24"/>
          <w:szCs w:val="24"/>
          <w:lang w:val="en-GB"/>
        </w:rPr>
        <w:t xml:space="preserve">nts are taking advantage of social media algorithms to amplify </w:t>
      </w:r>
      <w:r w:rsidR="00660113" w:rsidRPr="002B7EFC">
        <w:rPr>
          <w:rFonts w:ascii="Cambria" w:eastAsia="Cambria" w:hAnsi="Cambria" w:cs="Cambria"/>
          <w:sz w:val="24"/>
          <w:szCs w:val="24"/>
          <w:lang w:val="en-GB"/>
        </w:rPr>
        <w:t>desirable</w:t>
      </w:r>
      <w:r w:rsidR="00841758" w:rsidRPr="002B7EFC">
        <w:rPr>
          <w:rFonts w:ascii="Cambria" w:eastAsia="Cambria" w:hAnsi="Cambria" w:cs="Cambria"/>
          <w:sz w:val="24"/>
          <w:szCs w:val="24"/>
          <w:lang w:val="en-GB"/>
        </w:rPr>
        <w:t xml:space="preserve"> messages and drown out </w:t>
      </w:r>
      <w:r w:rsidR="00660113" w:rsidRPr="002B7EFC">
        <w:rPr>
          <w:rFonts w:ascii="Cambria" w:eastAsia="Cambria" w:hAnsi="Cambria" w:cs="Cambria"/>
          <w:sz w:val="24"/>
          <w:szCs w:val="24"/>
          <w:lang w:val="en-GB"/>
        </w:rPr>
        <w:t>undesirable</w:t>
      </w:r>
      <w:r w:rsidR="00841758" w:rsidRPr="002B7EFC">
        <w:rPr>
          <w:rFonts w:ascii="Cambria" w:eastAsia="Cambria" w:hAnsi="Cambria" w:cs="Cambria"/>
          <w:sz w:val="24"/>
          <w:szCs w:val="24"/>
          <w:lang w:val="en-GB"/>
        </w:rPr>
        <w:t xml:space="preserve"> messages, I aim to use this knowledge as a basis for investigating whether </w:t>
      </w:r>
      <w:r w:rsidR="004927A6" w:rsidRPr="002B7EFC">
        <w:rPr>
          <w:rFonts w:ascii="Cambria" w:eastAsia="Cambria" w:hAnsi="Cambria" w:cs="Cambria"/>
          <w:sz w:val="24"/>
          <w:szCs w:val="24"/>
          <w:lang w:val="en-GB"/>
        </w:rPr>
        <w:t xml:space="preserve">these </w:t>
      </w:r>
      <w:r w:rsidR="002170B4" w:rsidRPr="002B7EFC">
        <w:rPr>
          <w:rFonts w:ascii="Cambria" w:eastAsia="Cambria" w:hAnsi="Cambria" w:cs="Cambria"/>
          <w:sz w:val="24"/>
          <w:szCs w:val="24"/>
          <w:lang w:val="en-GB"/>
        </w:rPr>
        <w:t xml:space="preserve">same </w:t>
      </w:r>
      <w:r w:rsidR="004927A6" w:rsidRPr="002B7EFC">
        <w:rPr>
          <w:rFonts w:ascii="Cambria" w:eastAsia="Cambria" w:hAnsi="Cambria" w:cs="Cambria"/>
          <w:sz w:val="24"/>
          <w:szCs w:val="24"/>
          <w:lang w:val="en-GB"/>
        </w:rPr>
        <w:t>governments may also be using</w:t>
      </w:r>
      <w:r w:rsidR="00841758" w:rsidRPr="002B7EFC">
        <w:rPr>
          <w:rFonts w:ascii="Cambria" w:eastAsia="Cambria" w:hAnsi="Cambria" w:cs="Cambria"/>
          <w:sz w:val="24"/>
          <w:szCs w:val="24"/>
          <w:lang w:val="en-GB"/>
        </w:rPr>
        <w:t xml:space="preserve"> the content flagging and removal tools provided by major web platforms to </w:t>
      </w:r>
      <w:r w:rsidR="004927A6" w:rsidRPr="002B7EFC">
        <w:rPr>
          <w:rFonts w:ascii="Cambria" w:eastAsia="Cambria" w:hAnsi="Cambria" w:cs="Cambria"/>
          <w:sz w:val="24"/>
          <w:szCs w:val="24"/>
          <w:lang w:val="en-GB"/>
        </w:rPr>
        <w:t>effectively censor information that they do not want to be seen.  This research paper will focus on takedown requests sent to Google, Twitter, and Facebook by governmen</w:t>
      </w:r>
      <w:r w:rsidR="002170B4" w:rsidRPr="002B7EFC">
        <w:rPr>
          <w:rFonts w:ascii="Cambria" w:eastAsia="Cambria" w:hAnsi="Cambria" w:cs="Cambria"/>
          <w:sz w:val="24"/>
          <w:szCs w:val="24"/>
          <w:lang w:val="en-GB"/>
        </w:rPr>
        <w:t xml:space="preserve">t agencies, courts, and law enforcement organizations </w:t>
      </w:r>
      <w:r w:rsidR="00E2555B">
        <w:rPr>
          <w:rFonts w:ascii="Cambria" w:eastAsia="Cambria" w:hAnsi="Cambria" w:cs="Cambria"/>
          <w:sz w:val="24"/>
          <w:szCs w:val="24"/>
          <w:lang w:val="en-GB"/>
        </w:rPr>
        <w:t xml:space="preserve">and seeks to better understand </w:t>
      </w:r>
      <w:r w:rsidR="002170B4" w:rsidRPr="002B7EFC">
        <w:rPr>
          <w:rFonts w:ascii="Cambria" w:eastAsia="Cambria" w:hAnsi="Cambria" w:cs="Cambria"/>
          <w:sz w:val="24"/>
          <w:szCs w:val="24"/>
          <w:lang w:val="en-GB"/>
        </w:rPr>
        <w:t>how and why countries are using these rem</w:t>
      </w:r>
      <w:r w:rsidR="004C3AF5" w:rsidRPr="002B7EFC">
        <w:rPr>
          <w:rFonts w:ascii="Cambria" w:eastAsia="Cambria" w:hAnsi="Cambria" w:cs="Cambria"/>
          <w:sz w:val="24"/>
          <w:szCs w:val="24"/>
          <w:lang w:val="en-GB"/>
        </w:rPr>
        <w:t>oval request features.  If</w:t>
      </w:r>
      <w:r w:rsidR="002170B4" w:rsidRPr="002B7EFC">
        <w:rPr>
          <w:rFonts w:ascii="Cambria" w:eastAsia="Cambria" w:hAnsi="Cambria" w:cs="Cambria"/>
          <w:sz w:val="24"/>
          <w:szCs w:val="24"/>
          <w:lang w:val="en-GB"/>
        </w:rPr>
        <w:t xml:space="preserve"> content removal requests are at least partially motivated by a desire to suppress information in an easy and </w:t>
      </w:r>
      <w:r w:rsidR="00660113" w:rsidRPr="002B7EFC">
        <w:rPr>
          <w:rFonts w:ascii="Cambria" w:eastAsia="Cambria" w:hAnsi="Cambria" w:cs="Cambria"/>
          <w:sz w:val="24"/>
          <w:szCs w:val="24"/>
          <w:lang w:val="en-GB"/>
        </w:rPr>
        <w:t>legally mandated</w:t>
      </w:r>
      <w:r w:rsidR="002170B4" w:rsidRPr="002B7EFC">
        <w:rPr>
          <w:rFonts w:ascii="Cambria" w:eastAsia="Cambria" w:hAnsi="Cambria" w:cs="Cambria"/>
          <w:sz w:val="24"/>
          <w:szCs w:val="24"/>
          <w:lang w:val="en-GB"/>
        </w:rPr>
        <w:t xml:space="preserve"> way, then we would expect to see </w:t>
      </w:r>
      <w:r w:rsidR="004927A6" w:rsidRPr="002B7EFC">
        <w:rPr>
          <w:rFonts w:ascii="Cambria" w:eastAsia="Cambria" w:hAnsi="Cambria" w:cs="Cambria"/>
          <w:sz w:val="24"/>
          <w:szCs w:val="24"/>
          <w:lang w:val="en-GB"/>
        </w:rPr>
        <w:t>countries that the international community considers to have a poor record on free e</w:t>
      </w:r>
      <w:r w:rsidR="002170B4" w:rsidRPr="002B7EFC">
        <w:rPr>
          <w:rFonts w:ascii="Cambria" w:eastAsia="Cambria" w:hAnsi="Cambria" w:cs="Cambria"/>
          <w:sz w:val="24"/>
          <w:szCs w:val="24"/>
          <w:lang w:val="en-GB"/>
        </w:rPr>
        <w:t xml:space="preserve">xpression sending these requests more often than countries </w:t>
      </w:r>
      <w:r w:rsidR="00CA352D" w:rsidRPr="002B7EFC">
        <w:rPr>
          <w:rFonts w:ascii="Cambria" w:eastAsia="Cambria" w:hAnsi="Cambria" w:cs="Cambria"/>
          <w:sz w:val="24"/>
          <w:szCs w:val="24"/>
          <w:lang w:val="en-GB"/>
        </w:rPr>
        <w:t>that allow free or freer speech.</w:t>
      </w:r>
    </w:p>
    <w:p w14:paraId="0D9F4C5D" w14:textId="38781245" w:rsidR="008E5E3D" w:rsidRPr="002B7EFC" w:rsidRDefault="003C5B62">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lastRenderedPageBreak/>
        <w:t>Obviously, there are many legitimate</w:t>
      </w:r>
      <w:r w:rsidR="00F96159" w:rsidRPr="002B7EFC">
        <w:rPr>
          <w:rFonts w:ascii="Cambria" w:eastAsia="Cambria" w:hAnsi="Cambria" w:cs="Cambria"/>
          <w:sz w:val="24"/>
          <w:szCs w:val="24"/>
          <w:lang w:val="en-GB"/>
        </w:rPr>
        <w:t xml:space="preserve"> reasons why government agencies</w:t>
      </w:r>
      <w:r w:rsidRPr="002B7EFC">
        <w:rPr>
          <w:rFonts w:ascii="Cambria" w:eastAsia="Cambria" w:hAnsi="Cambria" w:cs="Cambria"/>
          <w:sz w:val="24"/>
          <w:szCs w:val="24"/>
          <w:lang w:val="en-GB"/>
        </w:rPr>
        <w:t xml:space="preserve"> might </w:t>
      </w:r>
      <w:r w:rsidR="0018418F" w:rsidRPr="002B7EFC">
        <w:rPr>
          <w:rFonts w:ascii="Cambria" w:eastAsia="Cambria" w:hAnsi="Cambria" w:cs="Cambria"/>
          <w:sz w:val="24"/>
          <w:szCs w:val="24"/>
          <w:lang w:val="en-GB"/>
        </w:rPr>
        <w:t xml:space="preserve">file a request to remove content </w:t>
      </w:r>
      <w:r w:rsidRPr="002B7EFC">
        <w:rPr>
          <w:rFonts w:ascii="Cambria" w:eastAsia="Cambria" w:hAnsi="Cambria" w:cs="Cambria"/>
          <w:sz w:val="24"/>
          <w:szCs w:val="24"/>
          <w:lang w:val="en-GB"/>
        </w:rPr>
        <w:t xml:space="preserve">from the internet.  Some of the most common reasons are that the content violates the law of that country, endangers children, reveals sensitive information that could threaten national security, is baseless </w:t>
      </w:r>
      <w:r w:rsidR="003620DD" w:rsidRPr="002B7EFC">
        <w:rPr>
          <w:rFonts w:ascii="Cambria" w:eastAsia="Cambria" w:hAnsi="Cambria" w:cs="Cambria"/>
          <w:sz w:val="24"/>
          <w:szCs w:val="24"/>
          <w:lang w:val="en-GB"/>
        </w:rPr>
        <w:t xml:space="preserve">and harmful </w:t>
      </w:r>
      <w:r w:rsidRPr="002B7EFC">
        <w:rPr>
          <w:rFonts w:ascii="Cambria" w:eastAsia="Cambria" w:hAnsi="Cambria" w:cs="Cambria"/>
          <w:sz w:val="24"/>
          <w:szCs w:val="24"/>
          <w:lang w:val="en-GB"/>
        </w:rPr>
        <w:t>slander, is part of an ongoing legal investigation, or reveals the identity and/or location of someone who is in witness protection or otherwi</w:t>
      </w:r>
      <w:r w:rsidR="009F61E5" w:rsidRPr="002B7EFC">
        <w:rPr>
          <w:rFonts w:ascii="Cambria" w:eastAsia="Cambria" w:hAnsi="Cambria" w:cs="Cambria"/>
          <w:sz w:val="24"/>
          <w:szCs w:val="24"/>
          <w:lang w:val="en-GB"/>
        </w:rPr>
        <w:t xml:space="preserve">se at risk of violence.  Google, Facebook, </w:t>
      </w:r>
      <w:r w:rsidRPr="002B7EFC">
        <w:rPr>
          <w:rFonts w:ascii="Cambria" w:eastAsia="Cambria" w:hAnsi="Cambria" w:cs="Cambria"/>
          <w:sz w:val="24"/>
          <w:szCs w:val="24"/>
          <w:lang w:val="en-GB"/>
        </w:rPr>
        <w:t>and Twitter claim that they only remove content if they are required to do so by law or court order, and leave the rest intact</w:t>
      </w:r>
      <w:r w:rsidR="009F61E5" w:rsidRPr="002B7EFC">
        <w:rPr>
          <w:rFonts w:ascii="Cambria" w:eastAsia="Cambria" w:hAnsi="Cambria" w:cs="Cambria"/>
          <w:sz w:val="24"/>
          <w:szCs w:val="24"/>
          <w:lang w:val="en-GB"/>
        </w:rPr>
        <w:t xml:space="preserve"> unless it violates their Terms of Service (TOS) agreements.  All three</w:t>
      </w:r>
      <w:r w:rsidRPr="002B7EFC">
        <w:rPr>
          <w:rFonts w:ascii="Cambria" w:eastAsia="Cambria" w:hAnsi="Cambria" w:cs="Cambria"/>
          <w:sz w:val="24"/>
          <w:szCs w:val="24"/>
          <w:lang w:val="en-GB"/>
        </w:rPr>
        <w:t xml:space="preserve"> compan</w:t>
      </w:r>
      <w:r w:rsidR="00CA352D" w:rsidRPr="002B7EFC">
        <w:rPr>
          <w:rFonts w:ascii="Cambria" w:eastAsia="Cambria" w:hAnsi="Cambria" w:cs="Cambria"/>
          <w:sz w:val="24"/>
          <w:szCs w:val="24"/>
          <w:lang w:val="en-GB"/>
        </w:rPr>
        <w:t xml:space="preserve">ies have reported that they regularly receive and deny </w:t>
      </w:r>
      <w:r w:rsidRPr="002B7EFC">
        <w:rPr>
          <w:rFonts w:ascii="Cambria" w:eastAsia="Cambria" w:hAnsi="Cambria" w:cs="Cambria"/>
          <w:sz w:val="24"/>
          <w:szCs w:val="24"/>
          <w:lang w:val="en-GB"/>
        </w:rPr>
        <w:t>requests from government entities to remove content that</w:t>
      </w:r>
      <w:r w:rsidR="008E5E3D">
        <w:rPr>
          <w:rFonts w:ascii="Cambria" w:eastAsia="Cambria" w:hAnsi="Cambria" w:cs="Cambria"/>
          <w:sz w:val="24"/>
          <w:szCs w:val="24"/>
          <w:lang w:val="en-GB"/>
        </w:rPr>
        <w:t xml:space="preserve"> does not violate the law.  These companies</w:t>
      </w:r>
      <w:r w:rsidR="006D1217" w:rsidRPr="002B7EFC">
        <w:rPr>
          <w:rFonts w:ascii="Cambria" w:eastAsia="Cambria" w:hAnsi="Cambria" w:cs="Cambria"/>
          <w:sz w:val="24"/>
          <w:szCs w:val="24"/>
          <w:lang w:val="en-GB"/>
        </w:rPr>
        <w:t xml:space="preserve"> regularly release Transparency Reports that include</w:t>
      </w:r>
      <w:r w:rsidR="009F61E5" w:rsidRPr="002B7EFC">
        <w:rPr>
          <w:rFonts w:ascii="Cambria" w:eastAsia="Cambria" w:hAnsi="Cambria" w:cs="Cambria"/>
          <w:sz w:val="24"/>
          <w:szCs w:val="24"/>
          <w:lang w:val="en-GB"/>
        </w:rPr>
        <w:t xml:space="preserve"> desc</w:t>
      </w:r>
      <w:r w:rsidR="00F96159" w:rsidRPr="002B7EFC">
        <w:rPr>
          <w:rFonts w:ascii="Cambria" w:eastAsia="Cambria" w:hAnsi="Cambria" w:cs="Cambria"/>
          <w:sz w:val="24"/>
          <w:szCs w:val="24"/>
          <w:lang w:val="en-GB"/>
        </w:rPr>
        <w:t xml:space="preserve">riptions </w:t>
      </w:r>
      <w:r w:rsidR="009F61E5" w:rsidRPr="002B7EFC">
        <w:rPr>
          <w:rFonts w:ascii="Cambria" w:eastAsia="Cambria" w:hAnsi="Cambria" w:cs="Cambria"/>
          <w:sz w:val="24"/>
          <w:szCs w:val="24"/>
          <w:lang w:val="en-GB"/>
        </w:rPr>
        <w:t xml:space="preserve">of certain requests </w:t>
      </w:r>
      <w:r w:rsidR="006D1217" w:rsidRPr="002B7EFC">
        <w:rPr>
          <w:rFonts w:ascii="Cambria" w:eastAsia="Cambria" w:hAnsi="Cambria" w:cs="Cambria"/>
          <w:sz w:val="24"/>
          <w:szCs w:val="24"/>
          <w:lang w:val="en-GB"/>
        </w:rPr>
        <w:t xml:space="preserve">that they deem to be </w:t>
      </w:r>
      <w:r w:rsidR="008E5E3D">
        <w:rPr>
          <w:rFonts w:ascii="Cambria" w:eastAsia="Cambria" w:hAnsi="Cambria" w:cs="Cambria"/>
          <w:sz w:val="24"/>
          <w:szCs w:val="24"/>
          <w:lang w:val="en-GB"/>
        </w:rPr>
        <w:t xml:space="preserve">“of public interest,” many of which describe attempts to remove unflattering photos of politicians, writing criticizing heads of state, and unpatriotic sentiments. </w:t>
      </w:r>
    </w:p>
    <w:p w14:paraId="0000000C" w14:textId="77777777" w:rsidR="00677D02" w:rsidRPr="002B7EFC" w:rsidRDefault="00677D02">
      <w:pPr>
        <w:pStyle w:val="normal0"/>
        <w:pBdr>
          <w:top w:val="nil"/>
          <w:left w:val="nil"/>
          <w:bottom w:val="nil"/>
          <w:right w:val="nil"/>
          <w:between w:val="nil"/>
        </w:pBdr>
        <w:ind w:firstLine="720"/>
        <w:rPr>
          <w:rFonts w:ascii="Cambria" w:eastAsia="Cambria" w:hAnsi="Cambria" w:cs="Cambria"/>
          <w:color w:val="FF0000"/>
          <w:sz w:val="24"/>
          <w:szCs w:val="24"/>
          <w:lang w:val="en-GB"/>
        </w:rPr>
      </w:pPr>
    </w:p>
    <w:p w14:paraId="441ECF03" w14:textId="3B6B2E99" w:rsidR="004C5B0F" w:rsidRPr="002B7EFC" w:rsidRDefault="003C5B62" w:rsidP="00206F93">
      <w:pPr>
        <w:pStyle w:val="normal0"/>
        <w:pBdr>
          <w:top w:val="nil"/>
          <w:left w:val="nil"/>
          <w:bottom w:val="nil"/>
          <w:right w:val="nil"/>
          <w:between w:val="nil"/>
        </w:pBdr>
        <w:rPr>
          <w:rFonts w:ascii="Cambria" w:eastAsia="Cambria" w:hAnsi="Cambria" w:cs="Cambria"/>
          <w:b/>
          <w:sz w:val="26"/>
          <w:szCs w:val="26"/>
          <w:u w:val="single"/>
          <w:lang w:val="en-GB"/>
        </w:rPr>
      </w:pPr>
      <w:r w:rsidRPr="002B7EFC">
        <w:rPr>
          <w:rFonts w:ascii="Cambria" w:eastAsia="Cambria" w:hAnsi="Cambria" w:cs="Cambria"/>
          <w:i/>
          <w:sz w:val="26"/>
          <w:szCs w:val="26"/>
          <w:u w:val="single"/>
          <w:lang w:val="en-GB"/>
        </w:rPr>
        <w:t>1.2 Literature Review</w:t>
      </w:r>
    </w:p>
    <w:p w14:paraId="2EABE094" w14:textId="77777777" w:rsidR="00F20FD1" w:rsidRPr="002B7EFC" w:rsidRDefault="00F20FD1" w:rsidP="00C340EA">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p>
    <w:p w14:paraId="4AFF8664" w14:textId="1E37478B" w:rsidR="0081514D" w:rsidRPr="002B7EFC" w:rsidRDefault="0081514D" w:rsidP="001B0716">
      <w:pPr>
        <w:pStyle w:val="normal0"/>
        <w:pBdr>
          <w:top w:val="nil"/>
          <w:left w:val="nil"/>
          <w:bottom w:val="nil"/>
          <w:right w:val="nil"/>
          <w:between w:val="nil"/>
        </w:pBdr>
        <w:rPr>
          <w:rFonts w:ascii="Cambria" w:eastAsia="Cambria" w:hAnsi="Cambria" w:cs="Cambria"/>
          <w:b/>
          <w:sz w:val="24"/>
          <w:szCs w:val="24"/>
          <w:lang w:val="en-GB"/>
        </w:rPr>
      </w:pPr>
      <w:r w:rsidRPr="002B7EFC">
        <w:rPr>
          <w:rFonts w:ascii="Cambria" w:eastAsia="Cambria" w:hAnsi="Cambria" w:cs="Cambria"/>
          <w:b/>
          <w:sz w:val="24"/>
          <w:szCs w:val="24"/>
          <w:lang w:val="en-GB"/>
        </w:rPr>
        <w:t xml:space="preserve">Internet </w:t>
      </w:r>
      <w:r w:rsidR="0004626B" w:rsidRPr="002B7EFC">
        <w:rPr>
          <w:rFonts w:ascii="Cambria" w:eastAsia="Cambria" w:hAnsi="Cambria" w:cs="Cambria"/>
          <w:b/>
          <w:sz w:val="24"/>
          <w:szCs w:val="24"/>
          <w:lang w:val="en-GB"/>
        </w:rPr>
        <w:t xml:space="preserve">Filtering and </w:t>
      </w:r>
      <w:r w:rsidRPr="002B7EFC">
        <w:rPr>
          <w:rFonts w:ascii="Cambria" w:eastAsia="Cambria" w:hAnsi="Cambria" w:cs="Cambria"/>
          <w:b/>
          <w:sz w:val="24"/>
          <w:szCs w:val="24"/>
          <w:lang w:val="en-GB"/>
        </w:rPr>
        <w:t>Censorship</w:t>
      </w:r>
      <w:r w:rsidR="0004626B" w:rsidRPr="002B7EFC">
        <w:rPr>
          <w:rFonts w:ascii="Cambria" w:eastAsia="Cambria" w:hAnsi="Cambria" w:cs="Cambria"/>
          <w:b/>
          <w:sz w:val="24"/>
          <w:szCs w:val="24"/>
          <w:lang w:val="en-GB"/>
        </w:rPr>
        <w:t xml:space="preserve"> in Practice</w:t>
      </w:r>
    </w:p>
    <w:p w14:paraId="39D303D7" w14:textId="77777777" w:rsidR="001B0716" w:rsidRPr="002B7EFC" w:rsidRDefault="001B0716" w:rsidP="001B0716">
      <w:pPr>
        <w:pStyle w:val="normal0"/>
        <w:pBdr>
          <w:top w:val="nil"/>
          <w:left w:val="nil"/>
          <w:bottom w:val="nil"/>
          <w:right w:val="nil"/>
          <w:between w:val="nil"/>
        </w:pBdr>
        <w:rPr>
          <w:rFonts w:ascii="Cambria" w:eastAsia="Cambria" w:hAnsi="Cambria" w:cs="Cambria"/>
          <w:b/>
          <w:sz w:val="24"/>
          <w:szCs w:val="24"/>
          <w:lang w:val="en-GB"/>
        </w:rPr>
      </w:pPr>
    </w:p>
    <w:p w14:paraId="33673CB0" w14:textId="193C2842" w:rsidR="00851AA2" w:rsidRPr="002B7EFC" w:rsidRDefault="00660113" w:rsidP="00C340EA">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According to</w:t>
      </w:r>
      <w:r>
        <w:rPr>
          <w:rFonts w:ascii="Cambria" w:eastAsia="Cambria" w:hAnsi="Cambria" w:cs="Cambria"/>
          <w:sz w:val="24"/>
          <w:szCs w:val="24"/>
          <w:lang w:val="en-GB"/>
        </w:rPr>
        <w:t xml:space="preserve"> the OpenNet </w:t>
      </w:r>
      <w:r w:rsidRPr="002B7EFC">
        <w:rPr>
          <w:rFonts w:ascii="Cambria" w:eastAsia="Cambria" w:hAnsi="Cambria" w:cs="Cambria"/>
          <w:sz w:val="24"/>
          <w:szCs w:val="24"/>
          <w:lang w:val="en-GB"/>
        </w:rPr>
        <w:t>Initiative a partnership between Harvard University and the University of Toronto aimed at monitoring and studying barriers to free and open internet usage - there are four main approaches to internet filtering that countries typically employ:</w:t>
      </w:r>
      <w:r w:rsidRPr="002B7EFC">
        <w:rPr>
          <w:rStyle w:val="FootnoteReference"/>
          <w:rFonts w:ascii="Cambria" w:eastAsia="Cambria" w:hAnsi="Cambria" w:cs="Cambria"/>
          <w:sz w:val="24"/>
          <w:szCs w:val="24"/>
          <w:lang w:val="en-GB"/>
        </w:rPr>
        <w:t xml:space="preserve"> </w:t>
      </w:r>
      <w:r w:rsidRPr="002B7EFC">
        <w:rPr>
          <w:rStyle w:val="FootnoteReference"/>
          <w:rFonts w:ascii="Cambria" w:eastAsia="Cambria" w:hAnsi="Cambria" w:cs="Cambria"/>
          <w:sz w:val="24"/>
          <w:szCs w:val="24"/>
          <w:lang w:val="en-GB"/>
        </w:rPr>
        <w:footnoteReference w:id="1"/>
      </w:r>
      <w:r w:rsidRPr="002B7EFC">
        <w:rPr>
          <w:rFonts w:ascii="Cambria" w:eastAsia="Cambria" w:hAnsi="Cambria" w:cs="Cambria"/>
          <w:sz w:val="24"/>
          <w:szCs w:val="24"/>
          <w:lang w:val="en-GB"/>
        </w:rPr>
        <w:t xml:space="preserve"> </w:t>
      </w:r>
    </w:p>
    <w:p w14:paraId="3AF4B0C2" w14:textId="3AF3C32F" w:rsidR="00851AA2" w:rsidRPr="002B7EFC" w:rsidRDefault="00851AA2" w:rsidP="00C340EA">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lastRenderedPageBreak/>
        <w:t xml:space="preserve">1) </w:t>
      </w:r>
      <w:r w:rsidRPr="002B7EFC">
        <w:rPr>
          <w:rFonts w:ascii="Cambria" w:eastAsia="Cambria" w:hAnsi="Cambria" w:cs="Cambria"/>
          <w:i/>
          <w:sz w:val="24"/>
          <w:szCs w:val="24"/>
          <w:lang w:val="en-GB"/>
        </w:rPr>
        <w:t>Technical blocking:</w:t>
      </w:r>
      <w:r w:rsidRPr="002B7EFC">
        <w:rPr>
          <w:rFonts w:ascii="Cambria" w:eastAsia="Cambria" w:hAnsi="Cambria" w:cs="Cambria"/>
          <w:sz w:val="24"/>
          <w:szCs w:val="24"/>
          <w:lang w:val="en-GB"/>
        </w:rPr>
        <w:t xml:space="preserve"> Technical blocking involves IP blocking, URL blocking via proxy, DNS tampering, and occasionally keyword blocking; these techniques are used to prevent access to certain webpages, domains, or IP addresses.</w:t>
      </w:r>
      <w:r w:rsidRPr="002B7EFC">
        <w:rPr>
          <w:rStyle w:val="FootnoteReference"/>
          <w:rFonts w:ascii="Cambria" w:eastAsia="Cambria" w:hAnsi="Cambria" w:cs="Cambria"/>
          <w:sz w:val="24"/>
          <w:szCs w:val="24"/>
          <w:lang w:val="en-GB"/>
        </w:rPr>
        <w:footnoteReference w:id="2"/>
      </w:r>
      <w:r w:rsidRPr="002B7EFC">
        <w:rPr>
          <w:rFonts w:ascii="Cambria" w:eastAsia="Cambria" w:hAnsi="Cambria" w:cs="Cambria"/>
          <w:sz w:val="24"/>
          <w:szCs w:val="24"/>
          <w:lang w:val="en-GB"/>
        </w:rPr>
        <w:t xml:space="preserve">  </w:t>
      </w:r>
    </w:p>
    <w:p w14:paraId="0278655E" w14:textId="3493B1F3" w:rsidR="00851AA2" w:rsidRPr="002B7EFC" w:rsidRDefault="00851AA2" w:rsidP="00C340EA">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2) </w:t>
      </w:r>
      <w:r w:rsidRPr="002B7EFC">
        <w:rPr>
          <w:rFonts w:ascii="Cambria" w:eastAsia="Cambria" w:hAnsi="Cambria" w:cs="Cambria"/>
          <w:i/>
          <w:sz w:val="24"/>
          <w:szCs w:val="24"/>
          <w:lang w:val="en-GB"/>
        </w:rPr>
        <w:t>S</w:t>
      </w:r>
      <w:r w:rsidR="00B46F43" w:rsidRPr="002B7EFC">
        <w:rPr>
          <w:rFonts w:ascii="Cambria" w:eastAsia="Cambria" w:hAnsi="Cambria" w:cs="Cambria"/>
          <w:i/>
          <w:sz w:val="24"/>
          <w:szCs w:val="24"/>
          <w:lang w:val="en-GB"/>
        </w:rPr>
        <w:t>earch result removals</w:t>
      </w:r>
      <w:r w:rsidRPr="002B7EFC">
        <w:rPr>
          <w:rFonts w:ascii="Cambria" w:eastAsia="Cambria" w:hAnsi="Cambria" w:cs="Cambria"/>
          <w:i/>
          <w:sz w:val="24"/>
          <w:szCs w:val="24"/>
          <w:lang w:val="en-GB"/>
        </w:rPr>
        <w:t>:</w:t>
      </w:r>
      <w:r w:rsidRPr="002B7EFC">
        <w:rPr>
          <w:rFonts w:ascii="Cambria" w:eastAsia="Cambria" w:hAnsi="Cambria" w:cs="Cambria"/>
          <w:sz w:val="24"/>
          <w:szCs w:val="24"/>
          <w:lang w:val="en-GB"/>
        </w:rPr>
        <w:t xml:space="preserve"> Search result removals require cooperation from internet search engines (e.g. Google) to delist certain websites from search results, or remove them from the search results in a country’s web domain, which makes those pages much more difficult to find.  </w:t>
      </w:r>
    </w:p>
    <w:p w14:paraId="2801F655" w14:textId="0E0C023C" w:rsidR="00851AA2" w:rsidRPr="002B7EFC" w:rsidRDefault="00851AA2" w:rsidP="00C340EA">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3) </w:t>
      </w:r>
      <w:r w:rsidRPr="002B7EFC">
        <w:rPr>
          <w:rFonts w:ascii="Cambria" w:eastAsia="Cambria" w:hAnsi="Cambria" w:cs="Cambria"/>
          <w:i/>
          <w:sz w:val="24"/>
          <w:szCs w:val="24"/>
          <w:lang w:val="en-GB"/>
        </w:rPr>
        <w:t>T</w:t>
      </w:r>
      <w:r w:rsidR="00B46F43" w:rsidRPr="002B7EFC">
        <w:rPr>
          <w:rFonts w:ascii="Cambria" w:eastAsia="Cambria" w:hAnsi="Cambria" w:cs="Cambria"/>
          <w:i/>
          <w:sz w:val="24"/>
          <w:szCs w:val="24"/>
          <w:lang w:val="en-GB"/>
        </w:rPr>
        <w:t>akedown</w:t>
      </w:r>
      <w:r w:rsidRPr="002B7EFC">
        <w:rPr>
          <w:rFonts w:ascii="Cambria" w:eastAsia="Cambria" w:hAnsi="Cambria" w:cs="Cambria"/>
          <w:i/>
          <w:sz w:val="24"/>
          <w:szCs w:val="24"/>
          <w:lang w:val="en-GB"/>
        </w:rPr>
        <w:t xml:space="preserve">s: </w:t>
      </w:r>
      <w:r w:rsidRPr="002B7EFC">
        <w:rPr>
          <w:rFonts w:ascii="Cambria" w:eastAsia="Cambria" w:hAnsi="Cambria" w:cs="Cambria"/>
          <w:sz w:val="24"/>
          <w:szCs w:val="24"/>
          <w:lang w:val="en-GB"/>
        </w:rPr>
        <w:t xml:space="preserve">Takedowns are requests to a website or platform to remove content or make it unavailable within a certain country’s web domain via withholding; often, these requests come in the form of a court order claiming that the content is illegal in the requesting country.  </w:t>
      </w:r>
    </w:p>
    <w:p w14:paraId="44475B21" w14:textId="77777777" w:rsidR="00650B86" w:rsidRPr="002B7EFC" w:rsidRDefault="00851AA2" w:rsidP="00C340EA">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4) </w:t>
      </w:r>
      <w:r w:rsidRPr="002B7EFC">
        <w:rPr>
          <w:rFonts w:ascii="Cambria" w:eastAsia="Cambria" w:hAnsi="Cambria" w:cs="Cambria"/>
          <w:i/>
          <w:sz w:val="24"/>
          <w:szCs w:val="24"/>
          <w:lang w:val="en-GB"/>
        </w:rPr>
        <w:t>I</w:t>
      </w:r>
      <w:r w:rsidR="00B46F43" w:rsidRPr="002B7EFC">
        <w:rPr>
          <w:rFonts w:ascii="Cambria" w:eastAsia="Cambria" w:hAnsi="Cambria" w:cs="Cambria"/>
          <w:i/>
          <w:sz w:val="24"/>
          <w:szCs w:val="24"/>
          <w:lang w:val="en-GB"/>
        </w:rPr>
        <w:t>nducing self-censorship among citizens</w:t>
      </w:r>
      <w:r w:rsidRPr="002B7EFC">
        <w:rPr>
          <w:rFonts w:ascii="Cambria" w:eastAsia="Cambria" w:hAnsi="Cambria" w:cs="Cambria"/>
          <w:i/>
          <w:sz w:val="24"/>
          <w:szCs w:val="24"/>
          <w:lang w:val="en-GB"/>
        </w:rPr>
        <w:t xml:space="preserve">: </w:t>
      </w:r>
      <w:r w:rsidRPr="002B7EFC">
        <w:rPr>
          <w:rFonts w:ascii="Cambria" w:eastAsia="Cambria" w:hAnsi="Cambria" w:cs="Cambria"/>
          <w:sz w:val="24"/>
          <w:szCs w:val="24"/>
          <w:lang w:val="en-GB"/>
        </w:rPr>
        <w:t xml:space="preserve">Self-censorship is often imposed on citizens of countries without free speech by creating fear of retribution for posting or viewing certain content online, either through formal legal measures, or through informal threats and intimidation.  </w:t>
      </w:r>
    </w:p>
    <w:p w14:paraId="14F424A5" w14:textId="6A332719" w:rsidR="0077219C" w:rsidRPr="002B7EFC" w:rsidRDefault="00650B86" w:rsidP="00C340EA">
      <w:pPr>
        <w:pStyle w:val="normal0"/>
        <w:pBdr>
          <w:top w:val="nil"/>
          <w:left w:val="nil"/>
          <w:bottom w:val="nil"/>
          <w:right w:val="nil"/>
          <w:between w:val="nil"/>
        </w:pBdr>
        <w:spacing w:line="480" w:lineRule="auto"/>
        <w:ind w:firstLine="720"/>
        <w:rPr>
          <w:rFonts w:ascii="Cambria" w:eastAsia="Times New Roman" w:hAnsi="Cambria" w:cs="Times New Roman"/>
          <w:sz w:val="24"/>
          <w:szCs w:val="24"/>
          <w:lang w:val="en-GB"/>
        </w:rPr>
      </w:pPr>
      <w:r w:rsidRPr="002B7EFC">
        <w:rPr>
          <w:rFonts w:ascii="Cambria" w:eastAsia="Cambria" w:hAnsi="Cambria" w:cs="Cambria"/>
          <w:sz w:val="24"/>
          <w:szCs w:val="24"/>
          <w:lang w:val="en-GB"/>
        </w:rPr>
        <w:t>Many countries use all four of these techniques si</w:t>
      </w:r>
      <w:r w:rsidR="000E4401" w:rsidRPr="002B7EFC">
        <w:rPr>
          <w:rFonts w:ascii="Cambria" w:eastAsia="Cambria" w:hAnsi="Cambria" w:cs="Cambria"/>
          <w:sz w:val="24"/>
          <w:szCs w:val="24"/>
          <w:lang w:val="en-GB"/>
        </w:rPr>
        <w:t>multaneously</w:t>
      </w:r>
      <w:r w:rsidRPr="002B7EFC">
        <w:rPr>
          <w:rFonts w:ascii="Cambria" w:eastAsia="Cambria" w:hAnsi="Cambria" w:cs="Cambria"/>
          <w:sz w:val="24"/>
          <w:szCs w:val="24"/>
          <w:lang w:val="en-GB"/>
        </w:rPr>
        <w:t>, however, t</w:t>
      </w:r>
      <w:r w:rsidR="001F6434" w:rsidRPr="002B7EFC">
        <w:rPr>
          <w:rFonts w:ascii="Cambria" w:eastAsia="Cambria" w:hAnsi="Cambria" w:cs="Cambria"/>
          <w:sz w:val="24"/>
          <w:szCs w:val="24"/>
          <w:lang w:val="en-GB"/>
        </w:rPr>
        <w:t>his paper will focus on search result removals and content takedowns, whi</w:t>
      </w:r>
      <w:r w:rsidRPr="002B7EFC">
        <w:rPr>
          <w:rFonts w:ascii="Cambria" w:eastAsia="Cambria" w:hAnsi="Cambria" w:cs="Cambria"/>
          <w:sz w:val="24"/>
          <w:szCs w:val="24"/>
          <w:lang w:val="en-GB"/>
        </w:rPr>
        <w:t xml:space="preserve">ch are </w:t>
      </w:r>
      <w:r w:rsidR="00834CB6" w:rsidRPr="002B7EFC">
        <w:rPr>
          <w:rFonts w:ascii="Cambria" w:eastAsia="Cambria" w:hAnsi="Cambria" w:cs="Cambria"/>
          <w:sz w:val="24"/>
          <w:szCs w:val="24"/>
          <w:lang w:val="en-GB"/>
        </w:rPr>
        <w:t xml:space="preserve">often more difficult to identify as censorship.  </w:t>
      </w:r>
      <w:r w:rsidR="003A7E33" w:rsidRPr="002B7EFC">
        <w:rPr>
          <w:rFonts w:ascii="Cambria" w:eastAsia="Cambria" w:hAnsi="Cambria" w:cs="Cambria"/>
          <w:sz w:val="24"/>
          <w:szCs w:val="24"/>
          <w:lang w:val="en-GB"/>
        </w:rPr>
        <w:t>Complicating things further, t</w:t>
      </w:r>
      <w:r w:rsidR="00834CB6" w:rsidRPr="002B7EFC">
        <w:rPr>
          <w:rFonts w:ascii="Cambria" w:eastAsia="Cambria" w:hAnsi="Cambria" w:cs="Cambria"/>
          <w:sz w:val="24"/>
          <w:szCs w:val="24"/>
          <w:lang w:val="en-GB"/>
        </w:rPr>
        <w:t>here is also a lack of consensus within the international community</w:t>
      </w:r>
      <w:r w:rsidR="003A7E33" w:rsidRPr="002B7EFC">
        <w:rPr>
          <w:rFonts w:ascii="Cambria" w:eastAsia="Cambria" w:hAnsi="Cambria" w:cs="Cambria"/>
          <w:sz w:val="24"/>
          <w:szCs w:val="24"/>
          <w:lang w:val="en-GB"/>
        </w:rPr>
        <w:t xml:space="preserve"> on what constitutes censorship.  Technical blocking tactics and imposing self-censorship via threats is considered unethical among most of the countries that </w:t>
      </w:r>
      <w:r w:rsidR="00064F1C" w:rsidRPr="002B7EFC">
        <w:rPr>
          <w:rFonts w:ascii="Cambria" w:eastAsia="Cambria" w:hAnsi="Cambria" w:cs="Cambria"/>
          <w:sz w:val="24"/>
          <w:szCs w:val="24"/>
          <w:lang w:val="en-GB"/>
        </w:rPr>
        <w:t xml:space="preserve">participate in </w:t>
      </w:r>
      <w:r w:rsidR="003A7E33" w:rsidRPr="002B7EFC">
        <w:rPr>
          <w:rFonts w:ascii="Cambria" w:eastAsia="Cambria" w:hAnsi="Cambria" w:cs="Cambria"/>
          <w:sz w:val="24"/>
          <w:szCs w:val="24"/>
          <w:lang w:val="en-GB"/>
        </w:rPr>
        <w:t>international governance organizations.  The United Nations</w:t>
      </w:r>
      <w:r w:rsidR="00CD527E" w:rsidRPr="002B7EFC">
        <w:rPr>
          <w:rFonts w:ascii="Cambria" w:eastAsia="Cambria" w:hAnsi="Cambria" w:cs="Cambria"/>
          <w:sz w:val="24"/>
          <w:szCs w:val="24"/>
          <w:lang w:val="en-GB"/>
        </w:rPr>
        <w:t xml:space="preserve"> (UN) </w:t>
      </w:r>
      <w:r w:rsidR="00A0034C" w:rsidRPr="002B7EFC">
        <w:rPr>
          <w:rFonts w:ascii="Cambria" w:eastAsia="Cambria" w:hAnsi="Cambria" w:cs="Cambria"/>
          <w:sz w:val="24"/>
          <w:szCs w:val="24"/>
          <w:lang w:val="en-GB"/>
        </w:rPr>
        <w:t>Human Rights Council</w:t>
      </w:r>
      <w:r w:rsidR="003A7E33" w:rsidRPr="002B7EFC">
        <w:rPr>
          <w:rFonts w:ascii="Cambria" w:eastAsia="Cambria" w:hAnsi="Cambria" w:cs="Cambria"/>
          <w:sz w:val="24"/>
          <w:szCs w:val="24"/>
          <w:lang w:val="en-GB"/>
        </w:rPr>
        <w:t xml:space="preserve">, for example, </w:t>
      </w:r>
      <w:r w:rsidR="00950540" w:rsidRPr="002B7EFC">
        <w:rPr>
          <w:rFonts w:ascii="Cambria" w:eastAsia="Cambria" w:hAnsi="Cambria" w:cs="Cambria"/>
          <w:sz w:val="24"/>
          <w:szCs w:val="24"/>
          <w:lang w:val="en-GB"/>
        </w:rPr>
        <w:t xml:space="preserve">now </w:t>
      </w:r>
      <w:r w:rsidR="003A7E33" w:rsidRPr="002B7EFC">
        <w:rPr>
          <w:rFonts w:ascii="Cambria" w:eastAsia="Cambria" w:hAnsi="Cambria" w:cs="Cambria"/>
          <w:sz w:val="24"/>
          <w:szCs w:val="24"/>
          <w:lang w:val="en-GB"/>
        </w:rPr>
        <w:t xml:space="preserve">considers </w:t>
      </w:r>
      <w:r w:rsidR="004D1EA2" w:rsidRPr="002B7EFC">
        <w:rPr>
          <w:rFonts w:ascii="Cambria" w:eastAsia="Cambria" w:hAnsi="Cambria" w:cs="Cambria"/>
          <w:sz w:val="24"/>
          <w:szCs w:val="24"/>
          <w:lang w:val="en-GB"/>
        </w:rPr>
        <w:t xml:space="preserve">blocking </w:t>
      </w:r>
      <w:r w:rsidR="00660113" w:rsidRPr="002B7EFC">
        <w:rPr>
          <w:rFonts w:ascii="Cambria" w:eastAsia="Cambria" w:hAnsi="Cambria" w:cs="Cambria"/>
          <w:sz w:val="24"/>
          <w:szCs w:val="24"/>
          <w:lang w:val="en-GB"/>
        </w:rPr>
        <w:t>citizens’</w:t>
      </w:r>
      <w:r w:rsidR="004D1EA2" w:rsidRPr="002B7EFC">
        <w:rPr>
          <w:rFonts w:ascii="Cambria" w:eastAsia="Cambria" w:hAnsi="Cambria" w:cs="Cambria"/>
          <w:sz w:val="24"/>
          <w:szCs w:val="24"/>
          <w:lang w:val="en-GB"/>
        </w:rPr>
        <w:t xml:space="preserve">’ access to the </w:t>
      </w:r>
      <w:r w:rsidR="004D1EA2" w:rsidRPr="002B7EFC">
        <w:rPr>
          <w:rFonts w:ascii="Cambria" w:eastAsia="Cambria" w:hAnsi="Cambria" w:cs="Cambria"/>
          <w:sz w:val="24"/>
          <w:szCs w:val="24"/>
          <w:lang w:val="en-GB"/>
        </w:rPr>
        <w:lastRenderedPageBreak/>
        <w:t xml:space="preserve">internet </w:t>
      </w:r>
      <w:r w:rsidR="005A3A65" w:rsidRPr="002B7EFC">
        <w:rPr>
          <w:rFonts w:ascii="Cambria" w:eastAsia="Cambria" w:hAnsi="Cambria" w:cs="Cambria"/>
          <w:sz w:val="24"/>
          <w:szCs w:val="24"/>
          <w:lang w:val="en-GB"/>
        </w:rPr>
        <w:t xml:space="preserve">or content on the internet </w:t>
      </w:r>
      <w:r w:rsidR="004D1EA2" w:rsidRPr="002B7EFC">
        <w:rPr>
          <w:rFonts w:ascii="Cambria" w:eastAsia="Cambria" w:hAnsi="Cambria" w:cs="Cambria"/>
          <w:sz w:val="24"/>
          <w:szCs w:val="24"/>
          <w:lang w:val="en-GB"/>
        </w:rPr>
        <w:t>to be a human rights violation.</w:t>
      </w:r>
      <w:r w:rsidR="004D1EA2" w:rsidRPr="002B7EFC">
        <w:rPr>
          <w:rStyle w:val="FootnoteReference"/>
          <w:rFonts w:ascii="Cambria" w:eastAsia="Cambria" w:hAnsi="Cambria" w:cs="Cambria"/>
          <w:sz w:val="24"/>
          <w:szCs w:val="24"/>
          <w:lang w:val="en-GB"/>
        </w:rPr>
        <w:footnoteReference w:id="3"/>
      </w:r>
      <w:r w:rsidR="00A0034C" w:rsidRPr="002B7EFC">
        <w:rPr>
          <w:rFonts w:ascii="Cambria" w:eastAsia="Cambria" w:hAnsi="Cambria" w:cs="Cambria"/>
          <w:sz w:val="24"/>
          <w:szCs w:val="24"/>
          <w:lang w:val="en-GB"/>
        </w:rPr>
        <w:t xml:space="preserve">  </w:t>
      </w:r>
      <w:r w:rsidR="006D592E" w:rsidRPr="002B7EFC">
        <w:rPr>
          <w:rFonts w:ascii="Cambria" w:eastAsia="Cambria" w:hAnsi="Cambria" w:cs="Cambria"/>
          <w:sz w:val="24"/>
          <w:szCs w:val="24"/>
          <w:lang w:val="en-GB"/>
        </w:rPr>
        <w:t xml:space="preserve">However, </w:t>
      </w:r>
      <w:r w:rsidR="009F71DC" w:rsidRPr="002B7EFC">
        <w:rPr>
          <w:rFonts w:ascii="Cambria" w:eastAsia="Cambria" w:hAnsi="Cambria" w:cs="Cambria"/>
          <w:sz w:val="24"/>
          <w:szCs w:val="24"/>
          <w:lang w:val="en-GB"/>
        </w:rPr>
        <w:t xml:space="preserve">the </w:t>
      </w:r>
      <w:r w:rsidR="006D4F4F" w:rsidRPr="002B7EFC">
        <w:rPr>
          <w:rFonts w:ascii="Cambria" w:eastAsia="Cambria" w:hAnsi="Cambria" w:cs="Cambria"/>
          <w:sz w:val="24"/>
          <w:szCs w:val="24"/>
          <w:lang w:val="en-GB"/>
        </w:rPr>
        <w:t>UN takes a position in favor of restricting freedom of expression</w:t>
      </w:r>
      <w:r w:rsidR="00663090" w:rsidRPr="002B7EFC">
        <w:rPr>
          <w:rFonts w:ascii="Cambria" w:eastAsia="Cambria" w:hAnsi="Cambria" w:cs="Cambria"/>
          <w:sz w:val="24"/>
          <w:szCs w:val="24"/>
          <w:lang w:val="en-GB"/>
        </w:rPr>
        <w:t xml:space="preserve"> </w:t>
      </w:r>
      <w:r w:rsidR="007A02EC" w:rsidRPr="002B7EFC">
        <w:rPr>
          <w:rFonts w:ascii="Cambria" w:eastAsia="Cambria" w:hAnsi="Cambria" w:cs="Cambria"/>
          <w:sz w:val="24"/>
          <w:szCs w:val="24"/>
          <w:lang w:val="en-GB"/>
        </w:rPr>
        <w:t>in the c</w:t>
      </w:r>
      <w:r w:rsidR="006D4F4F" w:rsidRPr="002B7EFC">
        <w:rPr>
          <w:rFonts w:ascii="Cambria" w:eastAsia="Cambria" w:hAnsi="Cambria" w:cs="Cambria"/>
          <w:sz w:val="24"/>
          <w:szCs w:val="24"/>
          <w:lang w:val="en-GB"/>
        </w:rPr>
        <w:t>ontext of policing hate speech; t</w:t>
      </w:r>
      <w:r w:rsidR="007A02EC" w:rsidRPr="002B7EFC">
        <w:rPr>
          <w:rFonts w:ascii="Cambria" w:eastAsia="Cambria" w:hAnsi="Cambria" w:cs="Cambria"/>
          <w:sz w:val="24"/>
          <w:szCs w:val="24"/>
          <w:lang w:val="en-GB"/>
        </w:rPr>
        <w:t xml:space="preserve">he </w:t>
      </w:r>
      <w:r w:rsidR="009F71DC" w:rsidRPr="002B7EFC">
        <w:rPr>
          <w:rFonts w:ascii="Cambria" w:eastAsia="Cambria" w:hAnsi="Cambria" w:cs="Cambria"/>
          <w:sz w:val="24"/>
          <w:szCs w:val="24"/>
          <w:lang w:val="en-GB"/>
        </w:rPr>
        <w:t xml:space="preserve">United Nations </w:t>
      </w:r>
      <w:r w:rsidR="00C95771" w:rsidRPr="002B7EFC">
        <w:rPr>
          <w:rFonts w:ascii="Cambria" w:eastAsia="Cambria" w:hAnsi="Cambria" w:cs="Cambria"/>
          <w:sz w:val="24"/>
          <w:szCs w:val="24"/>
          <w:lang w:val="en-GB"/>
        </w:rPr>
        <w:t>Office of the Hig</w:t>
      </w:r>
      <w:r w:rsidR="001040A9" w:rsidRPr="002B7EFC">
        <w:rPr>
          <w:rFonts w:ascii="Cambria" w:eastAsia="Cambria" w:hAnsi="Cambria" w:cs="Cambria"/>
          <w:sz w:val="24"/>
          <w:szCs w:val="24"/>
          <w:lang w:val="en-GB"/>
        </w:rPr>
        <w:t xml:space="preserve">h Commissioner for Human Rights </w:t>
      </w:r>
      <w:r w:rsidR="00C95771" w:rsidRPr="002B7EFC">
        <w:rPr>
          <w:rFonts w:ascii="Cambria" w:eastAsia="Cambria" w:hAnsi="Cambria" w:cs="Cambria"/>
          <w:sz w:val="24"/>
          <w:szCs w:val="24"/>
          <w:lang w:val="en-GB"/>
        </w:rPr>
        <w:t>created</w:t>
      </w:r>
      <w:r w:rsidR="006D592E" w:rsidRPr="002B7EFC">
        <w:rPr>
          <w:rFonts w:ascii="Cambria" w:eastAsia="Cambria" w:hAnsi="Cambria" w:cs="Cambria"/>
          <w:sz w:val="24"/>
          <w:szCs w:val="24"/>
          <w:lang w:val="en-GB"/>
        </w:rPr>
        <w:t xml:space="preserve"> a legally-binding covenant</w:t>
      </w:r>
      <w:r w:rsidR="00C95771" w:rsidRPr="002B7EFC">
        <w:rPr>
          <w:rFonts w:ascii="Cambria" w:eastAsia="Cambria" w:hAnsi="Cambria" w:cs="Cambria"/>
          <w:sz w:val="24"/>
          <w:szCs w:val="24"/>
          <w:lang w:val="en-GB"/>
        </w:rPr>
        <w:t xml:space="preserve"> </w:t>
      </w:r>
      <w:r w:rsidR="006D592E" w:rsidRPr="002B7EFC">
        <w:rPr>
          <w:rFonts w:ascii="Cambria" w:eastAsia="Cambria" w:hAnsi="Cambria" w:cs="Cambria"/>
          <w:sz w:val="24"/>
          <w:szCs w:val="24"/>
          <w:lang w:val="en-GB"/>
        </w:rPr>
        <w:t>mandating that  “</w:t>
      </w:r>
      <w:r w:rsidR="006D592E" w:rsidRPr="002B7EFC">
        <w:rPr>
          <w:rFonts w:ascii="Cambria" w:eastAsia="Times New Roman" w:hAnsi="Cambria" w:cs="Times New Roman"/>
          <w:sz w:val="24"/>
          <w:szCs w:val="24"/>
          <w:lang w:val="en-GB"/>
        </w:rPr>
        <w:t>any advocacy of national, racial or religious hatred that constitutes incitement to discrimination, hostility or violence shall be prohibited by law</w:t>
      </w:r>
      <w:r w:rsidR="00661354" w:rsidRPr="002B7EFC">
        <w:rPr>
          <w:rFonts w:ascii="Cambria" w:eastAsia="Times New Roman" w:hAnsi="Cambria" w:cs="Times New Roman"/>
          <w:sz w:val="24"/>
          <w:szCs w:val="24"/>
          <w:lang w:val="en-GB"/>
        </w:rPr>
        <w:t>.</w:t>
      </w:r>
      <w:r w:rsidR="004C2807" w:rsidRPr="002B7EFC">
        <w:rPr>
          <w:rFonts w:ascii="Cambria" w:eastAsia="Times New Roman" w:hAnsi="Cambria" w:cs="Times New Roman"/>
          <w:sz w:val="24"/>
          <w:szCs w:val="24"/>
          <w:lang w:val="en-GB"/>
        </w:rPr>
        <w:t>”</w:t>
      </w:r>
      <w:r w:rsidR="004C2807" w:rsidRPr="002B7EFC">
        <w:rPr>
          <w:rStyle w:val="FootnoteReference"/>
          <w:rFonts w:ascii="Cambria" w:eastAsia="Times New Roman" w:hAnsi="Cambria" w:cs="Times New Roman"/>
          <w:sz w:val="24"/>
          <w:szCs w:val="24"/>
          <w:lang w:val="en-GB"/>
        </w:rPr>
        <w:footnoteReference w:id="4"/>
      </w:r>
      <w:r w:rsidR="006D592E" w:rsidRPr="002B7EFC">
        <w:rPr>
          <w:rFonts w:ascii="Cambria" w:eastAsia="Times New Roman" w:hAnsi="Cambria" w:cs="Times New Roman"/>
          <w:sz w:val="24"/>
          <w:szCs w:val="24"/>
          <w:lang w:val="en-GB"/>
        </w:rPr>
        <w:t xml:space="preserve"> </w:t>
      </w:r>
      <w:r w:rsidR="00661354" w:rsidRPr="002B7EFC">
        <w:rPr>
          <w:rFonts w:ascii="Cambria" w:eastAsia="Times New Roman" w:hAnsi="Cambria" w:cs="Times New Roman"/>
          <w:sz w:val="24"/>
          <w:szCs w:val="24"/>
          <w:lang w:val="en-GB"/>
        </w:rPr>
        <w:t xml:space="preserve">  </w:t>
      </w:r>
    </w:p>
    <w:p w14:paraId="057F465D" w14:textId="5CA2AC48" w:rsidR="00E21F59" w:rsidRPr="002B7EFC" w:rsidRDefault="00661354" w:rsidP="00E21F59">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Times New Roman" w:hAnsi="Cambria" w:cs="Times New Roman"/>
          <w:sz w:val="24"/>
          <w:szCs w:val="24"/>
          <w:lang w:val="en-GB"/>
        </w:rPr>
        <w:t>M</w:t>
      </w:r>
      <w:r w:rsidR="006D592E" w:rsidRPr="002B7EFC">
        <w:rPr>
          <w:rFonts w:ascii="Cambria" w:eastAsia="Times New Roman" w:hAnsi="Cambria" w:cs="Times New Roman"/>
          <w:sz w:val="24"/>
          <w:szCs w:val="24"/>
          <w:lang w:val="en-GB"/>
        </w:rPr>
        <w:t>any of the UN’s member states</w:t>
      </w:r>
      <w:r w:rsidR="0028186B" w:rsidRPr="002B7EFC">
        <w:rPr>
          <w:rFonts w:ascii="Cambria" w:eastAsia="Times New Roman" w:hAnsi="Cambria" w:cs="Times New Roman"/>
          <w:sz w:val="24"/>
          <w:szCs w:val="24"/>
          <w:lang w:val="en-GB"/>
        </w:rPr>
        <w:t xml:space="preserve">, particularly European countries within the European Union (EU), </w:t>
      </w:r>
      <w:r w:rsidRPr="002B7EFC">
        <w:rPr>
          <w:rFonts w:ascii="Cambria" w:eastAsia="Times New Roman" w:hAnsi="Cambria" w:cs="Times New Roman"/>
          <w:sz w:val="24"/>
          <w:szCs w:val="24"/>
          <w:lang w:val="en-GB"/>
        </w:rPr>
        <w:t>have similar legal measures</w:t>
      </w:r>
      <w:r w:rsidR="0028186B" w:rsidRPr="002B7EFC">
        <w:rPr>
          <w:rFonts w:ascii="Cambria" w:eastAsia="Times New Roman" w:hAnsi="Cambria" w:cs="Times New Roman"/>
          <w:sz w:val="24"/>
          <w:szCs w:val="24"/>
          <w:lang w:val="en-GB"/>
        </w:rPr>
        <w:t xml:space="preserve"> against hate speech, which they actively enforce</w:t>
      </w:r>
      <w:r w:rsidRPr="002B7EFC">
        <w:rPr>
          <w:rFonts w:ascii="Cambria" w:eastAsia="Times New Roman" w:hAnsi="Cambria" w:cs="Times New Roman"/>
          <w:sz w:val="24"/>
          <w:szCs w:val="24"/>
          <w:lang w:val="en-GB"/>
        </w:rPr>
        <w:t xml:space="preserve"> by either directly or indirectly </w:t>
      </w:r>
      <w:r w:rsidR="00660113" w:rsidRPr="002B7EFC">
        <w:rPr>
          <w:rFonts w:ascii="Cambria" w:eastAsia="Times New Roman" w:hAnsi="Cambria" w:cs="Times New Roman"/>
          <w:sz w:val="24"/>
          <w:szCs w:val="24"/>
          <w:lang w:val="en-GB"/>
        </w:rPr>
        <w:t>restricting</w:t>
      </w:r>
      <w:r w:rsidRPr="002B7EFC">
        <w:rPr>
          <w:rFonts w:ascii="Cambria" w:eastAsia="Times New Roman" w:hAnsi="Cambria" w:cs="Times New Roman"/>
          <w:sz w:val="24"/>
          <w:szCs w:val="24"/>
          <w:lang w:val="en-GB"/>
        </w:rPr>
        <w:t xml:space="preserve"> access to </w:t>
      </w:r>
      <w:r w:rsidR="006D592E" w:rsidRPr="002B7EFC">
        <w:rPr>
          <w:rFonts w:ascii="Cambria" w:eastAsia="Times New Roman" w:hAnsi="Cambria" w:cs="Times New Roman"/>
          <w:sz w:val="24"/>
          <w:szCs w:val="24"/>
          <w:lang w:val="en-GB"/>
        </w:rPr>
        <w:t>onlin</w:t>
      </w:r>
      <w:r w:rsidR="00D74F03" w:rsidRPr="002B7EFC">
        <w:rPr>
          <w:rFonts w:ascii="Cambria" w:eastAsia="Times New Roman" w:hAnsi="Cambria" w:cs="Times New Roman"/>
          <w:sz w:val="24"/>
          <w:szCs w:val="24"/>
          <w:lang w:val="en-GB"/>
        </w:rPr>
        <w:t>e content that they</w:t>
      </w:r>
      <w:r w:rsidR="006D592E" w:rsidRPr="002B7EFC">
        <w:rPr>
          <w:rFonts w:ascii="Cambria" w:eastAsia="Times New Roman" w:hAnsi="Cambria" w:cs="Times New Roman"/>
          <w:sz w:val="24"/>
          <w:szCs w:val="24"/>
          <w:lang w:val="en-GB"/>
        </w:rPr>
        <w:t xml:space="preserve"> consider to be hate</w:t>
      </w:r>
      <w:r w:rsidR="00D74F03" w:rsidRPr="002B7EFC">
        <w:rPr>
          <w:rFonts w:ascii="Cambria" w:eastAsia="Times New Roman" w:hAnsi="Cambria" w:cs="Times New Roman"/>
          <w:sz w:val="24"/>
          <w:szCs w:val="24"/>
          <w:lang w:val="en-GB"/>
        </w:rPr>
        <w:t xml:space="preserve"> speech or promoting hate</w:t>
      </w:r>
      <w:r w:rsidR="00F968D4" w:rsidRPr="002B7EFC">
        <w:rPr>
          <w:rFonts w:ascii="Cambria" w:eastAsia="Times New Roman" w:hAnsi="Cambria" w:cs="Times New Roman"/>
          <w:sz w:val="24"/>
          <w:szCs w:val="24"/>
          <w:lang w:val="en-GB"/>
        </w:rPr>
        <w:t xml:space="preserve">.  </w:t>
      </w:r>
      <w:r w:rsidR="00F968D4" w:rsidRPr="002B7EFC">
        <w:rPr>
          <w:rFonts w:ascii="Cambria" w:eastAsia="Cambria" w:hAnsi="Cambria" w:cs="Cambria"/>
          <w:sz w:val="24"/>
          <w:szCs w:val="24"/>
          <w:lang w:val="en-GB"/>
        </w:rPr>
        <w:t xml:space="preserve">American law </w:t>
      </w:r>
      <w:r w:rsidR="003F64D1" w:rsidRPr="002B7EFC">
        <w:rPr>
          <w:rFonts w:ascii="Cambria" w:eastAsia="Cambria" w:hAnsi="Cambria" w:cs="Cambria"/>
          <w:sz w:val="24"/>
          <w:szCs w:val="24"/>
          <w:lang w:val="en-GB"/>
        </w:rPr>
        <w:t>tends to have</w:t>
      </w:r>
      <w:r w:rsidR="00C7797F" w:rsidRPr="002B7EFC">
        <w:rPr>
          <w:rFonts w:ascii="Cambria" w:eastAsia="Cambria" w:hAnsi="Cambria" w:cs="Cambria"/>
          <w:sz w:val="24"/>
          <w:szCs w:val="24"/>
          <w:lang w:val="en-GB"/>
        </w:rPr>
        <w:t xml:space="preserve"> fewer restrictions on speech and ex</w:t>
      </w:r>
      <w:r w:rsidR="003E1A83" w:rsidRPr="002B7EFC">
        <w:rPr>
          <w:rFonts w:ascii="Cambria" w:eastAsia="Cambria" w:hAnsi="Cambria" w:cs="Cambria"/>
          <w:sz w:val="24"/>
          <w:szCs w:val="24"/>
          <w:lang w:val="en-GB"/>
        </w:rPr>
        <w:t>pression</w:t>
      </w:r>
      <w:r w:rsidR="00535FC7" w:rsidRPr="002B7EFC">
        <w:rPr>
          <w:rFonts w:ascii="Cambria" w:eastAsia="Cambria" w:hAnsi="Cambria" w:cs="Cambria"/>
          <w:sz w:val="24"/>
          <w:szCs w:val="24"/>
          <w:lang w:val="en-GB"/>
        </w:rPr>
        <w:t xml:space="preserve">, except </w:t>
      </w:r>
      <w:r w:rsidR="00127AD4" w:rsidRPr="002B7EFC">
        <w:rPr>
          <w:rFonts w:ascii="Cambria" w:eastAsia="Cambria" w:hAnsi="Cambria" w:cs="Cambria"/>
          <w:sz w:val="24"/>
          <w:szCs w:val="24"/>
          <w:lang w:val="en-GB"/>
        </w:rPr>
        <w:t xml:space="preserve">against </w:t>
      </w:r>
      <w:r w:rsidR="00F968D4" w:rsidRPr="002B7EFC">
        <w:rPr>
          <w:rFonts w:ascii="Cambria" w:eastAsia="Cambria" w:hAnsi="Cambria" w:cs="Cambria"/>
          <w:sz w:val="24"/>
          <w:szCs w:val="24"/>
          <w:lang w:val="en-GB"/>
        </w:rPr>
        <w:t>expression that violates copyright or</w:t>
      </w:r>
      <w:r w:rsidR="00C7797F" w:rsidRPr="002B7EFC">
        <w:rPr>
          <w:rFonts w:ascii="Cambria" w:eastAsia="Cambria" w:hAnsi="Cambria" w:cs="Cambria"/>
          <w:sz w:val="24"/>
          <w:szCs w:val="24"/>
          <w:lang w:val="en-GB"/>
        </w:rPr>
        <w:t xml:space="preserve"> intellectual property </w:t>
      </w:r>
      <w:r w:rsidR="00F968D4" w:rsidRPr="002B7EFC">
        <w:rPr>
          <w:rFonts w:ascii="Cambria" w:eastAsia="Cambria" w:hAnsi="Cambria" w:cs="Cambria"/>
          <w:sz w:val="24"/>
          <w:szCs w:val="24"/>
          <w:lang w:val="en-GB"/>
        </w:rPr>
        <w:t xml:space="preserve">laws. </w:t>
      </w:r>
      <w:r w:rsidR="00A21F69" w:rsidRPr="002B7EFC">
        <w:rPr>
          <w:rStyle w:val="FootnoteReference"/>
          <w:rFonts w:ascii="Cambria" w:eastAsia="Cambria" w:hAnsi="Cambria" w:cs="Cambria"/>
          <w:sz w:val="24"/>
          <w:szCs w:val="24"/>
          <w:lang w:val="en-GB"/>
        </w:rPr>
        <w:footnoteReference w:id="5"/>
      </w:r>
      <w:r w:rsidR="00127AD4" w:rsidRPr="002B7EFC">
        <w:rPr>
          <w:rFonts w:ascii="Cambria" w:eastAsia="Cambria" w:hAnsi="Cambria" w:cs="Cambria"/>
          <w:sz w:val="24"/>
          <w:szCs w:val="24"/>
          <w:lang w:val="en-GB"/>
        </w:rPr>
        <w:t xml:space="preserve">  The Digital Millennium Copyright Act</w:t>
      </w:r>
      <w:r w:rsidR="00FA2FAE" w:rsidRPr="002B7EFC">
        <w:rPr>
          <w:rFonts w:ascii="Cambria" w:eastAsia="Cambria" w:hAnsi="Cambria" w:cs="Cambria"/>
          <w:sz w:val="24"/>
          <w:szCs w:val="24"/>
          <w:lang w:val="en-GB"/>
        </w:rPr>
        <w:t xml:space="preserve"> (DCMA)</w:t>
      </w:r>
      <w:r w:rsidR="004F3019" w:rsidRPr="002B7EFC">
        <w:rPr>
          <w:rFonts w:ascii="Cambria" w:eastAsia="Cambria" w:hAnsi="Cambria" w:cs="Cambria"/>
          <w:sz w:val="24"/>
          <w:szCs w:val="24"/>
          <w:lang w:val="en-GB"/>
        </w:rPr>
        <w:t xml:space="preserve"> is the law that </w:t>
      </w:r>
      <w:r w:rsidR="00FA2FAE" w:rsidRPr="002B7EFC">
        <w:rPr>
          <w:rFonts w:ascii="Cambria" w:eastAsia="Cambria" w:hAnsi="Cambria" w:cs="Cambria"/>
          <w:sz w:val="24"/>
          <w:szCs w:val="24"/>
          <w:lang w:val="en-GB"/>
        </w:rPr>
        <w:t xml:space="preserve">requires internet companies to </w:t>
      </w:r>
      <w:r w:rsidR="00CF262B" w:rsidRPr="002B7EFC">
        <w:rPr>
          <w:rFonts w:ascii="Cambria" w:eastAsia="Cambria" w:hAnsi="Cambria" w:cs="Cambria"/>
          <w:sz w:val="24"/>
          <w:szCs w:val="24"/>
          <w:lang w:val="en-GB"/>
        </w:rPr>
        <w:t xml:space="preserve">filter allegedly copyright-infringing content and </w:t>
      </w:r>
      <w:r w:rsidR="00FA2FAE" w:rsidRPr="002B7EFC">
        <w:rPr>
          <w:rFonts w:ascii="Cambria" w:eastAsia="Cambria" w:hAnsi="Cambria" w:cs="Cambria"/>
          <w:sz w:val="24"/>
          <w:szCs w:val="24"/>
          <w:lang w:val="en-GB"/>
        </w:rPr>
        <w:t xml:space="preserve">have a process </w:t>
      </w:r>
      <w:r w:rsidR="00CF262B" w:rsidRPr="002B7EFC">
        <w:rPr>
          <w:rFonts w:ascii="Cambria" w:eastAsia="Cambria" w:hAnsi="Cambria" w:cs="Cambria"/>
          <w:sz w:val="24"/>
          <w:szCs w:val="24"/>
          <w:lang w:val="en-GB"/>
        </w:rPr>
        <w:t xml:space="preserve">in place </w:t>
      </w:r>
      <w:r w:rsidR="00FA2FAE" w:rsidRPr="002B7EFC">
        <w:rPr>
          <w:rFonts w:ascii="Cambria" w:eastAsia="Cambria" w:hAnsi="Cambria" w:cs="Cambria"/>
          <w:sz w:val="24"/>
          <w:szCs w:val="24"/>
          <w:lang w:val="en-GB"/>
        </w:rPr>
        <w:t xml:space="preserve">for </w:t>
      </w:r>
      <w:r w:rsidR="00CF262B" w:rsidRPr="002B7EFC">
        <w:rPr>
          <w:rFonts w:ascii="Cambria" w:eastAsia="Cambria" w:hAnsi="Cambria" w:cs="Cambria"/>
          <w:sz w:val="24"/>
          <w:szCs w:val="24"/>
          <w:lang w:val="en-GB"/>
        </w:rPr>
        <w:t xml:space="preserve">rapidly </w:t>
      </w:r>
      <w:r w:rsidR="00FA2FAE" w:rsidRPr="002B7EFC">
        <w:rPr>
          <w:rFonts w:ascii="Cambria" w:eastAsia="Cambria" w:hAnsi="Cambria" w:cs="Cambria"/>
          <w:sz w:val="24"/>
          <w:szCs w:val="24"/>
          <w:lang w:val="en-GB"/>
        </w:rPr>
        <w:t>handling takedown and</w:t>
      </w:r>
      <w:r w:rsidR="00043FF8" w:rsidRPr="002B7EFC">
        <w:rPr>
          <w:rFonts w:ascii="Cambria" w:eastAsia="Cambria" w:hAnsi="Cambria" w:cs="Cambria"/>
          <w:sz w:val="24"/>
          <w:szCs w:val="24"/>
          <w:lang w:val="en-GB"/>
        </w:rPr>
        <w:t>/or</w:t>
      </w:r>
      <w:r w:rsidR="00FA2FAE" w:rsidRPr="002B7EFC">
        <w:rPr>
          <w:rFonts w:ascii="Cambria" w:eastAsia="Cambria" w:hAnsi="Cambria" w:cs="Cambria"/>
          <w:sz w:val="24"/>
          <w:szCs w:val="24"/>
          <w:lang w:val="en-GB"/>
        </w:rPr>
        <w:t xml:space="preserve"> search delisting requests.</w:t>
      </w:r>
      <w:r w:rsidR="00AD19AD" w:rsidRPr="002B7EFC">
        <w:rPr>
          <w:rStyle w:val="FootnoteReference"/>
          <w:rFonts w:ascii="Cambria" w:eastAsia="Cambria" w:hAnsi="Cambria" w:cs="Cambria"/>
          <w:sz w:val="24"/>
          <w:szCs w:val="24"/>
          <w:lang w:val="en-GB"/>
        </w:rPr>
        <w:footnoteReference w:id="6"/>
      </w:r>
      <w:r w:rsidR="00E21F59" w:rsidRPr="002B7EFC">
        <w:rPr>
          <w:rFonts w:ascii="Cambria" w:eastAsia="Cambria" w:hAnsi="Cambria" w:cs="Cambria"/>
          <w:sz w:val="24"/>
          <w:szCs w:val="24"/>
          <w:lang w:val="en-GB"/>
        </w:rPr>
        <w:t xml:space="preserve">  </w:t>
      </w:r>
    </w:p>
    <w:p w14:paraId="5EEECDEB" w14:textId="08DC29F2" w:rsidR="00E21F59" w:rsidRPr="002B7EFC" w:rsidRDefault="00E21F59" w:rsidP="00E21F59">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In his Duke Law Review paper on “cybersieves,”</w:t>
      </w:r>
      <w:r w:rsidRPr="002B7EFC">
        <w:rPr>
          <w:rStyle w:val="FootnoteReference"/>
          <w:rFonts w:ascii="Cambria" w:eastAsia="Cambria" w:hAnsi="Cambria" w:cs="Cambria"/>
          <w:sz w:val="24"/>
          <w:szCs w:val="24"/>
          <w:lang w:val="en-GB"/>
        </w:rPr>
        <w:footnoteReference w:id="7"/>
      </w:r>
      <w:r w:rsidRPr="002B7EFC">
        <w:rPr>
          <w:rFonts w:ascii="Cambria" w:eastAsia="Cambria" w:hAnsi="Cambria" w:cs="Cambria"/>
          <w:sz w:val="24"/>
          <w:szCs w:val="24"/>
          <w:lang w:val="en-GB"/>
        </w:rPr>
        <w:t xml:space="preserve"> Derek E. Baumbauer writes that “</w:t>
      </w:r>
      <w:r w:rsidRPr="002B7EFC">
        <w:rPr>
          <w:rFonts w:ascii="Cambria" w:eastAsia="Times New Roman" w:hAnsi="Cambria" w:cs="Times New Roman"/>
          <w:sz w:val="24"/>
          <w:szCs w:val="24"/>
          <w:lang w:val="en-GB"/>
        </w:rPr>
        <w:t xml:space="preserve">most countries use cybersieves to try to filter undesirable content and make it disappear from the Web. Whether it is copyrighted songs in America or political dissent in Iran, the </w:t>
      </w:r>
      <w:r w:rsidRPr="002B7EFC">
        <w:rPr>
          <w:rFonts w:ascii="Cambria" w:eastAsia="Times New Roman" w:hAnsi="Cambria" w:cs="Times New Roman"/>
          <w:sz w:val="24"/>
          <w:szCs w:val="24"/>
          <w:lang w:val="en-GB"/>
        </w:rPr>
        <w:lastRenderedPageBreak/>
        <w:t>goal is the same; only the targeted material varies.”</w:t>
      </w:r>
      <w:r w:rsidRPr="002B7EFC">
        <w:rPr>
          <w:rStyle w:val="FootnoteReference"/>
          <w:rFonts w:ascii="Cambria" w:eastAsia="Times New Roman" w:hAnsi="Cambria" w:cs="Times New Roman"/>
          <w:sz w:val="24"/>
          <w:szCs w:val="24"/>
          <w:lang w:val="en-GB"/>
        </w:rPr>
        <w:footnoteReference w:id="8"/>
      </w:r>
      <w:r w:rsidRPr="002B7EFC">
        <w:rPr>
          <w:rFonts w:ascii="Cambria" w:eastAsia="Times New Roman" w:hAnsi="Cambria" w:cs="Times New Roman"/>
          <w:sz w:val="24"/>
          <w:szCs w:val="24"/>
          <w:lang w:val="en-GB"/>
        </w:rPr>
        <w:t xml:space="preserve">  He goes on to s</w:t>
      </w:r>
      <w:r w:rsidR="007C4D28" w:rsidRPr="002B7EFC">
        <w:rPr>
          <w:rFonts w:ascii="Cambria" w:eastAsia="Times New Roman" w:hAnsi="Cambria" w:cs="Times New Roman"/>
          <w:sz w:val="24"/>
          <w:szCs w:val="24"/>
          <w:lang w:val="en-GB"/>
        </w:rPr>
        <w:t xml:space="preserve">ay that taking an ethical or values-based approach to censorship is unhelpful because it happens nearly everywhere; rather, he provides </w:t>
      </w:r>
      <w:r w:rsidR="004339D5" w:rsidRPr="002B7EFC">
        <w:rPr>
          <w:rFonts w:ascii="Cambria" w:eastAsia="Times New Roman" w:hAnsi="Cambria" w:cs="Times New Roman"/>
          <w:sz w:val="24"/>
          <w:szCs w:val="24"/>
          <w:lang w:val="en-GB"/>
        </w:rPr>
        <w:t>a framework for evaluating the degree to which governments are open and honest about what content they are filtering and why, and how successful their methods are at filtering out only the intended material.</w:t>
      </w:r>
      <w:r w:rsidR="00DF26BC" w:rsidRPr="002B7EFC">
        <w:rPr>
          <w:rStyle w:val="FootnoteReference"/>
          <w:rFonts w:ascii="Cambria" w:eastAsia="Times New Roman" w:hAnsi="Cambria" w:cs="Times New Roman"/>
          <w:sz w:val="24"/>
          <w:szCs w:val="24"/>
          <w:lang w:val="en-GB"/>
        </w:rPr>
        <w:footnoteReference w:id="9"/>
      </w:r>
      <w:r w:rsidR="004339D5" w:rsidRPr="002B7EFC">
        <w:rPr>
          <w:rFonts w:ascii="Cambria" w:eastAsia="Times New Roman" w:hAnsi="Cambria" w:cs="Times New Roman"/>
          <w:sz w:val="24"/>
          <w:szCs w:val="24"/>
          <w:lang w:val="en-GB"/>
        </w:rPr>
        <w:t xml:space="preserve">  </w:t>
      </w:r>
    </w:p>
    <w:p w14:paraId="0000001F" w14:textId="77777777" w:rsidR="00677D02" w:rsidRPr="002B7EFC" w:rsidRDefault="00677D02">
      <w:pPr>
        <w:pStyle w:val="normal0"/>
        <w:pBdr>
          <w:top w:val="nil"/>
          <w:left w:val="nil"/>
          <w:bottom w:val="nil"/>
          <w:right w:val="nil"/>
          <w:between w:val="nil"/>
        </w:pBdr>
        <w:rPr>
          <w:rFonts w:ascii="Cambria" w:eastAsia="Cambria" w:hAnsi="Cambria" w:cs="Cambria"/>
          <w:color w:val="FF0000"/>
          <w:sz w:val="24"/>
          <w:szCs w:val="24"/>
          <w:lang w:val="en-GB"/>
        </w:rPr>
      </w:pPr>
    </w:p>
    <w:p w14:paraId="00000020" w14:textId="77777777" w:rsidR="00677D02" w:rsidRPr="002B7EFC" w:rsidRDefault="003C5B62">
      <w:pPr>
        <w:pStyle w:val="normal0"/>
        <w:pBdr>
          <w:top w:val="nil"/>
          <w:left w:val="nil"/>
          <w:bottom w:val="nil"/>
          <w:right w:val="nil"/>
          <w:between w:val="nil"/>
        </w:pBdr>
        <w:rPr>
          <w:rFonts w:ascii="Cambria" w:eastAsia="Cambria" w:hAnsi="Cambria" w:cs="Cambria"/>
          <w:b/>
          <w:sz w:val="24"/>
          <w:szCs w:val="24"/>
          <w:lang w:val="en-GB"/>
        </w:rPr>
      </w:pPr>
      <w:r w:rsidRPr="002B7EFC">
        <w:rPr>
          <w:rFonts w:ascii="Cambria" w:eastAsia="Cambria" w:hAnsi="Cambria" w:cs="Cambria"/>
          <w:b/>
          <w:sz w:val="24"/>
          <w:szCs w:val="24"/>
          <w:lang w:val="en-GB"/>
        </w:rPr>
        <w:t>Platform Policies and Legal Compliance</w:t>
      </w:r>
    </w:p>
    <w:p w14:paraId="00000021" w14:textId="77777777" w:rsidR="00677D02" w:rsidRPr="002B7EFC" w:rsidRDefault="003C5B62">
      <w:pPr>
        <w:pStyle w:val="normal0"/>
        <w:pBdr>
          <w:top w:val="nil"/>
          <w:left w:val="nil"/>
          <w:bottom w:val="nil"/>
          <w:right w:val="nil"/>
          <w:between w:val="nil"/>
        </w:pBdr>
        <w:rPr>
          <w:rFonts w:ascii="Cambria" w:eastAsia="Cambria" w:hAnsi="Cambria" w:cs="Cambria"/>
          <w:sz w:val="24"/>
          <w:szCs w:val="24"/>
          <w:lang w:val="en-GB"/>
        </w:rPr>
      </w:pPr>
      <w:r w:rsidRPr="002B7EFC">
        <w:rPr>
          <w:rFonts w:ascii="Cambria" w:eastAsia="Cambria" w:hAnsi="Cambria" w:cs="Cambria"/>
          <w:sz w:val="24"/>
          <w:szCs w:val="24"/>
          <w:lang w:val="en-GB"/>
        </w:rPr>
        <w:tab/>
      </w:r>
    </w:p>
    <w:p w14:paraId="00000022" w14:textId="18BD35ED" w:rsidR="00677D02" w:rsidRPr="002B7EFC" w:rsidRDefault="00D90C5C">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Google, </w:t>
      </w:r>
      <w:r w:rsidR="003C5B62" w:rsidRPr="002B7EFC">
        <w:rPr>
          <w:rFonts w:ascii="Cambria" w:eastAsia="Cambria" w:hAnsi="Cambria" w:cs="Cambria"/>
          <w:sz w:val="24"/>
          <w:szCs w:val="24"/>
          <w:lang w:val="en-GB"/>
        </w:rPr>
        <w:t>Twitter</w:t>
      </w:r>
      <w:r w:rsidRPr="002B7EFC">
        <w:rPr>
          <w:rFonts w:ascii="Cambria" w:eastAsia="Cambria" w:hAnsi="Cambria" w:cs="Cambria"/>
          <w:sz w:val="24"/>
          <w:szCs w:val="24"/>
          <w:lang w:val="en-GB"/>
        </w:rPr>
        <w:t>, and Facebook</w:t>
      </w:r>
      <w:r w:rsidR="003C5B62" w:rsidRPr="002B7EFC">
        <w:rPr>
          <w:rFonts w:ascii="Cambria" w:eastAsia="Cambria" w:hAnsi="Cambria" w:cs="Cambria"/>
          <w:sz w:val="24"/>
          <w:szCs w:val="24"/>
          <w:lang w:val="en-GB"/>
        </w:rPr>
        <w:t xml:space="preserve"> claim in their Transparency Reports that they only remove content if they are required to do so by law or court order, or if the content violates their usage policies.</w:t>
      </w:r>
      <w:r w:rsidR="00260DCC" w:rsidRPr="002B7EFC">
        <w:rPr>
          <w:rStyle w:val="FootnoteReference"/>
          <w:rFonts w:ascii="Cambria" w:eastAsia="Cambria" w:hAnsi="Cambria" w:cs="Cambria"/>
          <w:sz w:val="24"/>
          <w:szCs w:val="24"/>
          <w:lang w:val="en-GB"/>
        </w:rPr>
        <w:footnoteReference w:id="10"/>
      </w:r>
      <w:r w:rsidR="00260DCC" w:rsidRPr="002B7EFC">
        <w:rPr>
          <w:rFonts w:ascii="Cambria" w:eastAsia="Cambria" w:hAnsi="Cambria" w:cs="Cambria"/>
          <w:sz w:val="24"/>
          <w:szCs w:val="24"/>
          <w:lang w:val="en-GB"/>
        </w:rPr>
        <w:t xml:space="preserve"> </w:t>
      </w:r>
      <w:r w:rsidR="00260DCC" w:rsidRPr="002B7EFC">
        <w:rPr>
          <w:rStyle w:val="FootnoteReference"/>
          <w:rFonts w:ascii="Cambria" w:eastAsia="Cambria" w:hAnsi="Cambria" w:cs="Cambria"/>
          <w:sz w:val="24"/>
          <w:szCs w:val="24"/>
          <w:lang w:val="en-GB"/>
        </w:rPr>
        <w:footnoteReference w:id="11"/>
      </w:r>
      <w:r w:rsidR="00260DCC" w:rsidRPr="002B7EFC">
        <w:rPr>
          <w:rFonts w:ascii="Cambria" w:eastAsia="Cambria" w:hAnsi="Cambria" w:cs="Cambria"/>
          <w:sz w:val="24"/>
          <w:szCs w:val="24"/>
          <w:lang w:val="en-GB"/>
        </w:rPr>
        <w:t xml:space="preserve"> </w:t>
      </w:r>
      <w:r w:rsidR="00260DCC" w:rsidRPr="002B7EFC">
        <w:rPr>
          <w:rStyle w:val="FootnoteReference"/>
          <w:rFonts w:ascii="Cambria" w:eastAsia="Cambria" w:hAnsi="Cambria" w:cs="Cambria"/>
          <w:sz w:val="24"/>
          <w:szCs w:val="24"/>
          <w:lang w:val="en-GB"/>
        </w:rPr>
        <w:footnoteReference w:id="12"/>
      </w:r>
      <w:r w:rsidR="003C5B62" w:rsidRPr="002B7EFC">
        <w:rPr>
          <w:rFonts w:ascii="Cambria" w:eastAsia="Cambria" w:hAnsi="Cambria" w:cs="Cambria"/>
          <w:sz w:val="24"/>
          <w:szCs w:val="24"/>
          <w:lang w:val="en-GB"/>
        </w:rPr>
        <w:t xml:space="preserve">  Otherwise, they typically comply with the</w:t>
      </w:r>
      <w:r w:rsidR="00F26F77" w:rsidRPr="002B7EFC">
        <w:rPr>
          <w:rFonts w:ascii="Cambria" w:eastAsia="Cambria" w:hAnsi="Cambria" w:cs="Cambria"/>
          <w:sz w:val="24"/>
          <w:szCs w:val="24"/>
          <w:lang w:val="en-GB"/>
        </w:rPr>
        <w:t xml:space="preserve"> requesting country’s laws by “withholding” </w:t>
      </w:r>
      <w:r w:rsidR="003C5B62" w:rsidRPr="002B7EFC">
        <w:rPr>
          <w:rFonts w:ascii="Cambria" w:eastAsia="Cambria" w:hAnsi="Cambria" w:cs="Cambria"/>
          <w:sz w:val="24"/>
          <w:szCs w:val="24"/>
          <w:lang w:val="en-GB"/>
        </w:rPr>
        <w:t>the content from internet users within that country’s domain</w:t>
      </w:r>
      <w:r w:rsidR="00F26F77" w:rsidRPr="002B7EFC">
        <w:rPr>
          <w:rFonts w:ascii="Cambria" w:eastAsia="Cambria" w:hAnsi="Cambria" w:cs="Cambria"/>
          <w:sz w:val="24"/>
          <w:szCs w:val="24"/>
          <w:lang w:val="en-GB"/>
        </w:rPr>
        <w:t xml:space="preserve"> and allowing it to remain viewable elsewhere</w:t>
      </w:r>
      <w:r w:rsidR="003C5B62" w:rsidRPr="002B7EFC">
        <w:rPr>
          <w:rFonts w:ascii="Cambria" w:eastAsia="Cambria" w:hAnsi="Cambria" w:cs="Cambria"/>
          <w:sz w:val="24"/>
          <w:szCs w:val="24"/>
          <w:lang w:val="en-GB"/>
        </w:rPr>
        <w:t>.</w:t>
      </w:r>
      <w:r w:rsidR="003C5B62" w:rsidRPr="002B7EFC">
        <w:rPr>
          <w:rFonts w:ascii="Cambria" w:eastAsia="Cambria" w:hAnsi="Cambria" w:cs="Cambria"/>
          <w:sz w:val="24"/>
          <w:szCs w:val="24"/>
          <w:vertAlign w:val="superscript"/>
          <w:lang w:val="en-GB"/>
        </w:rPr>
        <w:footnoteReference w:id="13"/>
      </w:r>
      <w:r w:rsidR="00F26F77" w:rsidRPr="002B7EFC">
        <w:rPr>
          <w:rFonts w:ascii="Cambria" w:eastAsia="Cambria" w:hAnsi="Cambria" w:cs="Cambria"/>
          <w:sz w:val="24"/>
          <w:szCs w:val="24"/>
          <w:lang w:val="en-GB"/>
        </w:rPr>
        <w:t xml:space="preserve">  </w:t>
      </w:r>
      <w:r w:rsidR="003C5B62" w:rsidRPr="002B7EFC">
        <w:rPr>
          <w:rFonts w:ascii="Cambria" w:eastAsia="Cambria" w:hAnsi="Cambria" w:cs="Cambria"/>
          <w:sz w:val="24"/>
          <w:szCs w:val="24"/>
          <w:lang w:val="en-GB"/>
        </w:rPr>
        <w:t xml:space="preserve">European “right to be forgotten” laws pose additional </w:t>
      </w:r>
      <w:r w:rsidR="0069155C" w:rsidRPr="002B7EFC">
        <w:rPr>
          <w:rFonts w:ascii="Cambria" w:eastAsia="Cambria" w:hAnsi="Cambria" w:cs="Cambria"/>
          <w:sz w:val="24"/>
          <w:szCs w:val="24"/>
          <w:lang w:val="en-GB"/>
        </w:rPr>
        <w:t>compliance challe</w:t>
      </w:r>
      <w:r w:rsidR="00661354" w:rsidRPr="002B7EFC">
        <w:rPr>
          <w:rFonts w:ascii="Cambria" w:eastAsia="Cambria" w:hAnsi="Cambria" w:cs="Cambria"/>
          <w:sz w:val="24"/>
          <w:szCs w:val="24"/>
          <w:lang w:val="en-GB"/>
        </w:rPr>
        <w:t xml:space="preserve">nges because EU </w:t>
      </w:r>
      <w:r w:rsidR="003C5B62" w:rsidRPr="002B7EFC">
        <w:rPr>
          <w:rFonts w:ascii="Cambria" w:eastAsia="Cambria" w:hAnsi="Cambria" w:cs="Cambria"/>
          <w:sz w:val="24"/>
          <w:szCs w:val="24"/>
          <w:lang w:val="en-GB"/>
        </w:rPr>
        <w:t>citizens are able to make requests for web content containing personal information about themselves to be removed for any reason, and there is little guidance or precedent for how to handle requests by political actors and other influent</w:t>
      </w:r>
      <w:r w:rsidR="00E70AF8" w:rsidRPr="002B7EFC">
        <w:rPr>
          <w:rFonts w:ascii="Cambria" w:eastAsia="Cambria" w:hAnsi="Cambria" w:cs="Cambria"/>
          <w:sz w:val="24"/>
          <w:szCs w:val="24"/>
          <w:lang w:val="en-GB"/>
        </w:rPr>
        <w:t xml:space="preserve">ial people.  However, Google </w:t>
      </w:r>
      <w:r w:rsidR="003C5B62" w:rsidRPr="002B7EFC">
        <w:rPr>
          <w:rFonts w:ascii="Cambria" w:eastAsia="Cambria" w:hAnsi="Cambria" w:cs="Cambria"/>
          <w:sz w:val="24"/>
          <w:szCs w:val="24"/>
          <w:lang w:val="en-GB"/>
        </w:rPr>
        <w:t xml:space="preserve">won a case in the European Court of Justice in </w:t>
      </w:r>
      <w:r w:rsidR="003C5B62" w:rsidRPr="002B7EFC">
        <w:rPr>
          <w:rFonts w:ascii="Cambria" w:eastAsia="Cambria" w:hAnsi="Cambria" w:cs="Cambria"/>
          <w:sz w:val="24"/>
          <w:szCs w:val="24"/>
          <w:lang w:val="en-GB"/>
        </w:rPr>
        <w:lastRenderedPageBreak/>
        <w:t>September 2019 where the court ruled that “right to be forgotten” laws only apply within EU web domains.</w:t>
      </w:r>
      <w:r w:rsidR="003C5B62" w:rsidRPr="002B7EFC">
        <w:rPr>
          <w:rFonts w:ascii="Cambria" w:eastAsia="Cambria" w:hAnsi="Cambria" w:cs="Cambria"/>
          <w:sz w:val="24"/>
          <w:szCs w:val="24"/>
          <w:vertAlign w:val="superscript"/>
          <w:lang w:val="en-GB"/>
        </w:rPr>
        <w:footnoteReference w:id="14"/>
      </w:r>
      <w:r w:rsidR="003C5B62" w:rsidRPr="002B7EFC">
        <w:rPr>
          <w:rFonts w:ascii="Cambria" w:eastAsia="Cambria" w:hAnsi="Cambria" w:cs="Cambria"/>
          <w:sz w:val="24"/>
          <w:szCs w:val="24"/>
          <w:lang w:val="en-GB"/>
        </w:rPr>
        <w:t xml:space="preserve">  </w:t>
      </w:r>
    </w:p>
    <w:p w14:paraId="1F522856" w14:textId="1F7C369E" w:rsidR="00554DEF" w:rsidRPr="002B7EFC" w:rsidRDefault="003C5B62">
      <w:pPr>
        <w:pStyle w:val="normal0"/>
        <w:pBdr>
          <w:top w:val="nil"/>
          <w:left w:val="nil"/>
          <w:bottom w:val="nil"/>
          <w:right w:val="nil"/>
          <w:between w:val="nil"/>
        </w:pBdr>
        <w:spacing w:line="480" w:lineRule="auto"/>
        <w:ind w:firstLine="720"/>
        <w:rPr>
          <w:rFonts w:ascii="Cambria" w:eastAsia="Times New Roman" w:hAnsi="Cambria" w:cs="Times New Roman"/>
          <w:sz w:val="24"/>
          <w:szCs w:val="24"/>
          <w:lang w:val="en-GB"/>
        </w:rPr>
      </w:pPr>
      <w:r w:rsidRPr="002B7EFC">
        <w:rPr>
          <w:rFonts w:ascii="Cambria" w:eastAsia="Cambria" w:hAnsi="Cambria" w:cs="Cambria"/>
          <w:sz w:val="24"/>
          <w:szCs w:val="24"/>
          <w:lang w:val="en-GB"/>
        </w:rPr>
        <w:t xml:space="preserve">Google, Twitter, </w:t>
      </w:r>
      <w:r w:rsidR="0069155C" w:rsidRPr="002B7EFC">
        <w:rPr>
          <w:rFonts w:ascii="Cambria" w:eastAsia="Cambria" w:hAnsi="Cambria" w:cs="Cambria"/>
          <w:sz w:val="24"/>
          <w:szCs w:val="24"/>
          <w:lang w:val="en-GB"/>
        </w:rPr>
        <w:t xml:space="preserve">Facebook, </w:t>
      </w:r>
      <w:r w:rsidRPr="002B7EFC">
        <w:rPr>
          <w:rFonts w:ascii="Cambria" w:eastAsia="Cambria" w:hAnsi="Cambria" w:cs="Cambria"/>
          <w:sz w:val="24"/>
          <w:szCs w:val="24"/>
          <w:lang w:val="en-GB"/>
        </w:rPr>
        <w:t xml:space="preserve">and other internet companies have largely attempted to position themselves as being politically neutral service providers, but some of their </w:t>
      </w:r>
      <w:r w:rsidR="00773EBE" w:rsidRPr="002B7EFC">
        <w:rPr>
          <w:rFonts w:ascii="Cambria" w:eastAsia="Cambria" w:hAnsi="Cambria" w:cs="Cambria"/>
          <w:sz w:val="24"/>
          <w:szCs w:val="24"/>
          <w:lang w:val="en-GB"/>
        </w:rPr>
        <w:t xml:space="preserve">usage </w:t>
      </w:r>
      <w:r w:rsidRPr="002B7EFC">
        <w:rPr>
          <w:rFonts w:ascii="Cambria" w:eastAsia="Cambria" w:hAnsi="Cambria" w:cs="Cambria"/>
          <w:sz w:val="24"/>
          <w:szCs w:val="24"/>
          <w:lang w:val="en-GB"/>
        </w:rPr>
        <w:t xml:space="preserve">policies and processes can facilitate </w:t>
      </w:r>
      <w:r w:rsidR="00810EBC" w:rsidRPr="002B7EFC">
        <w:rPr>
          <w:rFonts w:ascii="Cambria" w:eastAsia="Cambria" w:hAnsi="Cambria" w:cs="Cambria"/>
          <w:sz w:val="24"/>
          <w:szCs w:val="24"/>
          <w:lang w:val="en-GB"/>
        </w:rPr>
        <w:t xml:space="preserve">content filtering that benefits governments with </w:t>
      </w:r>
      <w:r w:rsidR="00A849C1" w:rsidRPr="002B7EFC">
        <w:rPr>
          <w:rFonts w:ascii="Cambria" w:eastAsia="Cambria" w:hAnsi="Cambria" w:cs="Cambria"/>
          <w:sz w:val="24"/>
          <w:szCs w:val="24"/>
          <w:lang w:val="en-GB"/>
        </w:rPr>
        <w:t xml:space="preserve">an </w:t>
      </w:r>
      <w:r w:rsidR="00810EBC" w:rsidRPr="002B7EFC">
        <w:rPr>
          <w:rFonts w:ascii="Cambria" w:eastAsia="Cambria" w:hAnsi="Cambria" w:cs="Cambria"/>
          <w:sz w:val="24"/>
          <w:szCs w:val="24"/>
          <w:lang w:val="en-GB"/>
        </w:rPr>
        <w:t xml:space="preserve">interest in suppressing dissenting voices.  </w:t>
      </w:r>
      <w:r w:rsidRPr="002B7EFC">
        <w:rPr>
          <w:rFonts w:ascii="Cambria" w:eastAsia="Cambria" w:hAnsi="Cambria" w:cs="Cambria"/>
          <w:sz w:val="24"/>
          <w:szCs w:val="24"/>
          <w:lang w:val="en-GB"/>
        </w:rPr>
        <w:t>Marjorie Heins’ 2014 paper</w:t>
      </w:r>
      <w:r w:rsidRPr="002B7EFC">
        <w:rPr>
          <w:rFonts w:ascii="Cambria" w:eastAsia="Cambria" w:hAnsi="Cambria" w:cs="Cambria"/>
          <w:sz w:val="24"/>
          <w:szCs w:val="24"/>
          <w:vertAlign w:val="superscript"/>
          <w:lang w:val="en-GB"/>
        </w:rPr>
        <w:footnoteReference w:id="15"/>
      </w:r>
      <w:r w:rsidRPr="002B7EFC">
        <w:rPr>
          <w:rFonts w:ascii="Cambria" w:eastAsia="Cambria" w:hAnsi="Cambria" w:cs="Cambria"/>
          <w:sz w:val="24"/>
          <w:szCs w:val="24"/>
          <w:lang w:val="en-GB"/>
        </w:rPr>
        <w:t xml:space="preserve"> in the Harvard Law review points out that Google, Twitter, and Facebook are headquartered in the United States, and under American law, search engines and content-hosting web platforms are not legally liable for content generated by their users; according to Heins, none of these companies or their subsidiaries are legally obliged to censor anything, as long as they respond to takedown requests for </w:t>
      </w:r>
      <w:r w:rsidR="00A849C1" w:rsidRPr="002B7EFC">
        <w:rPr>
          <w:rFonts w:ascii="Cambria" w:eastAsia="Cambria" w:hAnsi="Cambria" w:cs="Cambria"/>
          <w:sz w:val="24"/>
          <w:szCs w:val="24"/>
          <w:lang w:val="en-GB"/>
        </w:rPr>
        <w:t xml:space="preserve">copyright and </w:t>
      </w:r>
      <w:r w:rsidRPr="002B7EFC">
        <w:rPr>
          <w:rFonts w:ascii="Cambria" w:eastAsia="Cambria" w:hAnsi="Cambria" w:cs="Cambria"/>
          <w:sz w:val="24"/>
          <w:szCs w:val="24"/>
          <w:lang w:val="en-GB"/>
        </w:rPr>
        <w:t>intellectual property violations.</w:t>
      </w:r>
      <w:r w:rsidR="00A30C02" w:rsidRPr="002B7EFC">
        <w:rPr>
          <w:rStyle w:val="FootnoteReference"/>
          <w:rFonts w:ascii="Cambria" w:eastAsia="Cambria" w:hAnsi="Cambria" w:cs="Cambria"/>
          <w:sz w:val="24"/>
          <w:szCs w:val="24"/>
          <w:lang w:val="en-GB"/>
        </w:rPr>
        <w:footnoteReference w:id="16"/>
      </w:r>
      <w:r w:rsidRPr="002B7EFC">
        <w:rPr>
          <w:rFonts w:ascii="Cambria" w:eastAsia="Cambria" w:hAnsi="Cambria" w:cs="Cambria"/>
          <w:sz w:val="24"/>
          <w:szCs w:val="24"/>
          <w:lang w:val="en-GB"/>
        </w:rPr>
        <w:t xml:space="preserve">  </w:t>
      </w:r>
      <w:r w:rsidR="00154A8E" w:rsidRPr="002B7EFC">
        <w:rPr>
          <w:rFonts w:ascii="Cambria" w:eastAsia="Cambria" w:hAnsi="Cambria" w:cs="Cambria"/>
          <w:sz w:val="24"/>
          <w:szCs w:val="24"/>
          <w:lang w:val="en-GB"/>
        </w:rPr>
        <w:tab/>
      </w:r>
      <w:r w:rsidRPr="002B7EFC">
        <w:rPr>
          <w:rFonts w:ascii="Cambria" w:eastAsia="Cambria" w:hAnsi="Cambria" w:cs="Cambria"/>
          <w:sz w:val="24"/>
          <w:szCs w:val="24"/>
          <w:lang w:val="en-GB"/>
        </w:rPr>
        <w:t>Nonetheless, all of the major social media platforms’ usage guidelines prohibit posts and videos containing nudity, hate speech, and excessive violence, and each platform has its own confidential, internal algorithm for detecting and banning these kinds of content.  Such policies could easily censor important information posted by eyewitnesses, whistleblowers, and “citizen journalists.”</w:t>
      </w:r>
      <w:r w:rsidRPr="002B7EFC">
        <w:rPr>
          <w:rFonts w:ascii="Cambria" w:eastAsia="Cambria" w:hAnsi="Cambria" w:cs="Cambria"/>
          <w:sz w:val="24"/>
          <w:szCs w:val="24"/>
          <w:vertAlign w:val="superscript"/>
          <w:lang w:val="en-GB"/>
        </w:rPr>
        <w:footnoteReference w:id="17"/>
      </w:r>
      <w:r w:rsidRPr="002B7EFC">
        <w:rPr>
          <w:rFonts w:ascii="Cambria" w:eastAsia="Cambria" w:hAnsi="Cambria" w:cs="Cambria"/>
          <w:sz w:val="24"/>
          <w:szCs w:val="24"/>
          <w:lang w:val="en-GB"/>
        </w:rPr>
        <w:t xml:space="preserve">  </w:t>
      </w:r>
      <w:r w:rsidR="00660113" w:rsidRPr="002B7EFC">
        <w:rPr>
          <w:rFonts w:ascii="Cambria" w:eastAsia="Cambria" w:hAnsi="Cambria" w:cs="Cambria"/>
          <w:sz w:val="24"/>
          <w:szCs w:val="24"/>
          <w:lang w:val="en-GB"/>
        </w:rPr>
        <w:t>In response to the 2019 livestreamed mosque shooting in Christchurch, New Zealand, the A</w:t>
      </w:r>
      <w:r w:rsidR="00660113">
        <w:rPr>
          <w:rFonts w:ascii="Cambria" w:eastAsia="Cambria" w:hAnsi="Cambria" w:cs="Cambria"/>
          <w:sz w:val="24"/>
          <w:szCs w:val="24"/>
          <w:lang w:val="en-GB"/>
        </w:rPr>
        <w:t>ustralian parliament passed the</w:t>
      </w:r>
      <w:r w:rsidR="00660113" w:rsidRPr="002B7EFC">
        <w:rPr>
          <w:rFonts w:ascii="Cambria" w:eastAsia="Times New Roman" w:hAnsi="Cambria" w:cs="Times New Roman"/>
          <w:sz w:val="24"/>
          <w:szCs w:val="24"/>
          <w:lang w:val="en-GB"/>
        </w:rPr>
        <w:t xml:space="preserve"> Unlawful Showing of Abhorrent Violent Material Bill, which would issue hefty fines to social media companies who do not remove violent content “expeditiously;”  members of the Australian </w:t>
      </w:r>
      <w:r w:rsidR="00660113" w:rsidRPr="002B7EFC">
        <w:rPr>
          <w:rFonts w:ascii="Cambria" w:eastAsia="Times New Roman" w:hAnsi="Cambria" w:cs="Times New Roman"/>
          <w:sz w:val="24"/>
          <w:szCs w:val="24"/>
          <w:lang w:val="en-GB"/>
        </w:rPr>
        <w:lastRenderedPageBreak/>
        <w:t>Law Council have raised concerns that the law could "silence and criminalise whistleblowers trying to bring attention to violent atrocities occurring overseas."</w:t>
      </w:r>
      <w:r w:rsidR="00660113" w:rsidRPr="002B7EFC">
        <w:rPr>
          <w:rStyle w:val="FootnoteReference"/>
          <w:rFonts w:ascii="Cambria" w:eastAsia="Cambria" w:hAnsi="Cambria" w:cs="Cambria"/>
          <w:sz w:val="24"/>
          <w:szCs w:val="24"/>
          <w:lang w:val="en-GB"/>
        </w:rPr>
        <w:footnoteReference w:id="18"/>
      </w:r>
      <w:r w:rsidR="00660113" w:rsidRPr="002B7EFC">
        <w:rPr>
          <w:rFonts w:ascii="Cambria" w:eastAsia="Times New Roman" w:hAnsi="Cambria" w:cs="Times New Roman"/>
          <w:sz w:val="24"/>
          <w:szCs w:val="24"/>
          <w:lang w:val="en-GB"/>
        </w:rPr>
        <w:t xml:space="preserve">  </w:t>
      </w:r>
    </w:p>
    <w:p w14:paraId="7E36D3ED" w14:textId="77777777" w:rsidR="00ED2CC2" w:rsidRPr="002B7EFC" w:rsidRDefault="005315F7">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Times New Roman" w:hAnsi="Cambria" w:cs="Times New Roman"/>
          <w:sz w:val="24"/>
          <w:szCs w:val="24"/>
          <w:lang w:val="en-GB"/>
        </w:rPr>
        <w:t xml:space="preserve">While no such laws exist in the United States, </w:t>
      </w:r>
      <w:r w:rsidRPr="002B7EFC">
        <w:rPr>
          <w:rFonts w:ascii="Cambria" w:eastAsia="Cambria" w:hAnsi="Cambria" w:cs="Cambria"/>
          <w:sz w:val="24"/>
          <w:szCs w:val="24"/>
          <w:lang w:val="en-GB"/>
        </w:rPr>
        <w:t xml:space="preserve">YouTube, which is owned by Google, </w:t>
      </w:r>
      <w:r w:rsidR="002562D7" w:rsidRPr="002B7EFC">
        <w:rPr>
          <w:rFonts w:ascii="Cambria" w:eastAsia="Cambria" w:hAnsi="Cambria" w:cs="Cambria"/>
          <w:sz w:val="24"/>
          <w:szCs w:val="24"/>
          <w:lang w:val="en-GB"/>
        </w:rPr>
        <w:t>uses an upload filter to check for content that violates the platform’s usage policies and instantly deletes videos in violation of those policies.</w:t>
      </w:r>
      <w:r w:rsidR="00673681" w:rsidRPr="002B7EFC">
        <w:rPr>
          <w:rStyle w:val="FootnoteReference"/>
          <w:rFonts w:ascii="Cambria" w:eastAsia="Cambria" w:hAnsi="Cambria" w:cs="Cambria"/>
          <w:sz w:val="24"/>
          <w:szCs w:val="24"/>
          <w:lang w:val="en-GB"/>
        </w:rPr>
        <w:footnoteReference w:id="19"/>
      </w:r>
      <w:r w:rsidR="002562D7" w:rsidRPr="002B7EFC">
        <w:rPr>
          <w:rFonts w:ascii="Cambria" w:eastAsia="Cambria" w:hAnsi="Cambria" w:cs="Cambria"/>
          <w:sz w:val="24"/>
          <w:szCs w:val="24"/>
          <w:lang w:val="en-GB"/>
        </w:rPr>
        <w:t xml:space="preserve">  YouTube also </w:t>
      </w:r>
      <w:r w:rsidRPr="002B7EFC">
        <w:rPr>
          <w:rFonts w:ascii="Cambria" w:eastAsia="Cambria" w:hAnsi="Cambria" w:cs="Cambria"/>
          <w:sz w:val="24"/>
          <w:szCs w:val="24"/>
          <w:lang w:val="en-GB"/>
        </w:rPr>
        <w:t>has a three-strike policy for automatically shutting down a user’s account if it has been flagged for Terms of Service or Community Guidelines violations, and it can take up to 90 days to get an account reinstated if the affected user files a successful appeal.</w:t>
      </w:r>
      <w:r w:rsidRPr="002B7EFC">
        <w:rPr>
          <w:rFonts w:ascii="Cambria" w:eastAsia="Cambria" w:hAnsi="Cambria" w:cs="Cambria"/>
          <w:sz w:val="24"/>
          <w:szCs w:val="24"/>
          <w:vertAlign w:val="superscript"/>
          <w:lang w:val="en-GB"/>
        </w:rPr>
        <w:footnoteReference w:id="20"/>
      </w:r>
      <w:r w:rsidRPr="002B7EFC">
        <w:rPr>
          <w:rFonts w:ascii="Cambria" w:eastAsia="Cambria" w:hAnsi="Cambria" w:cs="Cambria"/>
          <w:sz w:val="24"/>
          <w:szCs w:val="24"/>
          <w:lang w:val="en-GB"/>
        </w:rPr>
        <w:t xml:space="preserve">  </w:t>
      </w:r>
      <w:r w:rsidR="00D512F4" w:rsidRPr="002B7EFC">
        <w:rPr>
          <w:rFonts w:ascii="Cambria" w:eastAsia="Cambria" w:hAnsi="Cambria" w:cs="Cambria"/>
          <w:sz w:val="24"/>
          <w:szCs w:val="24"/>
          <w:lang w:val="en-GB"/>
        </w:rPr>
        <w:t xml:space="preserve">The quick shutdown process facilitated by an algorithm and </w:t>
      </w:r>
      <w:r w:rsidR="0069468C" w:rsidRPr="002B7EFC">
        <w:rPr>
          <w:rFonts w:ascii="Cambria" w:eastAsia="Cambria" w:hAnsi="Cambria" w:cs="Cambria"/>
          <w:sz w:val="24"/>
          <w:szCs w:val="24"/>
          <w:lang w:val="en-GB"/>
        </w:rPr>
        <w:t xml:space="preserve">subsequent </w:t>
      </w:r>
      <w:r w:rsidR="00D512F4" w:rsidRPr="002B7EFC">
        <w:rPr>
          <w:rFonts w:ascii="Cambria" w:eastAsia="Cambria" w:hAnsi="Cambria" w:cs="Cambria"/>
          <w:sz w:val="24"/>
          <w:szCs w:val="24"/>
          <w:lang w:val="en-GB"/>
        </w:rPr>
        <w:t>l</w:t>
      </w:r>
      <w:r w:rsidR="00FC2D21" w:rsidRPr="002B7EFC">
        <w:rPr>
          <w:rFonts w:ascii="Cambria" w:eastAsia="Cambria" w:hAnsi="Cambria" w:cs="Cambria"/>
          <w:sz w:val="24"/>
          <w:szCs w:val="24"/>
          <w:lang w:val="en-GB"/>
        </w:rPr>
        <w:t>ag time in the platform’s</w:t>
      </w:r>
      <w:r w:rsidRPr="002B7EFC">
        <w:rPr>
          <w:rFonts w:ascii="Cambria" w:eastAsia="Cambria" w:hAnsi="Cambria" w:cs="Cambria"/>
          <w:sz w:val="24"/>
          <w:szCs w:val="24"/>
          <w:lang w:val="en-GB"/>
        </w:rPr>
        <w:t xml:space="preserve"> account reinstateme</w:t>
      </w:r>
      <w:r w:rsidR="00FC2D21" w:rsidRPr="002B7EFC">
        <w:rPr>
          <w:rFonts w:ascii="Cambria" w:eastAsia="Cambria" w:hAnsi="Cambria" w:cs="Cambria"/>
          <w:sz w:val="24"/>
          <w:szCs w:val="24"/>
          <w:lang w:val="en-GB"/>
        </w:rPr>
        <w:t xml:space="preserve">nt procedures </w:t>
      </w:r>
      <w:r w:rsidR="00861959" w:rsidRPr="002B7EFC">
        <w:rPr>
          <w:rFonts w:ascii="Cambria" w:eastAsia="Cambria" w:hAnsi="Cambria" w:cs="Cambria"/>
          <w:sz w:val="24"/>
          <w:szCs w:val="24"/>
          <w:lang w:val="en-GB"/>
        </w:rPr>
        <w:t xml:space="preserve">could be exploited by state actors </w:t>
      </w:r>
      <w:r w:rsidRPr="002B7EFC">
        <w:rPr>
          <w:rFonts w:ascii="Cambria" w:eastAsia="Cambria" w:hAnsi="Cambria" w:cs="Cambria"/>
          <w:sz w:val="24"/>
          <w:szCs w:val="24"/>
          <w:lang w:val="en-GB"/>
        </w:rPr>
        <w:t xml:space="preserve">who are trying to </w:t>
      </w:r>
      <w:r w:rsidR="00B57BA4" w:rsidRPr="002B7EFC">
        <w:rPr>
          <w:rFonts w:ascii="Cambria" w:eastAsia="Cambria" w:hAnsi="Cambria" w:cs="Cambria"/>
          <w:sz w:val="24"/>
          <w:szCs w:val="24"/>
          <w:lang w:val="en-GB"/>
        </w:rPr>
        <w:t xml:space="preserve">prevent certain </w:t>
      </w:r>
      <w:r w:rsidRPr="002B7EFC">
        <w:rPr>
          <w:rFonts w:ascii="Cambria" w:eastAsia="Cambria" w:hAnsi="Cambria" w:cs="Cambria"/>
          <w:sz w:val="24"/>
          <w:szCs w:val="24"/>
          <w:lang w:val="en-GB"/>
        </w:rPr>
        <w:t>information</w:t>
      </w:r>
      <w:r w:rsidR="00B57BA4" w:rsidRPr="002B7EFC">
        <w:rPr>
          <w:rFonts w:ascii="Cambria" w:eastAsia="Cambria" w:hAnsi="Cambria" w:cs="Cambria"/>
          <w:sz w:val="24"/>
          <w:szCs w:val="24"/>
          <w:lang w:val="en-GB"/>
        </w:rPr>
        <w:t xml:space="preserve"> from being seen</w:t>
      </w:r>
      <w:r w:rsidRPr="002B7EFC">
        <w:rPr>
          <w:rFonts w:ascii="Cambria" w:eastAsia="Cambria" w:hAnsi="Cambria" w:cs="Cambria"/>
          <w:sz w:val="24"/>
          <w:szCs w:val="24"/>
          <w:lang w:val="en-GB"/>
        </w:rPr>
        <w:t>.</w:t>
      </w:r>
      <w:r w:rsidR="00B24899" w:rsidRPr="002B7EFC">
        <w:rPr>
          <w:rFonts w:ascii="Cambria" w:eastAsia="Cambria" w:hAnsi="Cambria" w:cs="Cambria"/>
          <w:sz w:val="24"/>
          <w:szCs w:val="24"/>
          <w:lang w:val="en-GB"/>
        </w:rPr>
        <w:t xml:space="preserve"> </w:t>
      </w:r>
      <w:r w:rsidR="00ED2CC2" w:rsidRPr="002B7EFC">
        <w:rPr>
          <w:rFonts w:ascii="Cambria" w:eastAsia="Cambria" w:hAnsi="Cambria" w:cs="Cambria"/>
          <w:sz w:val="24"/>
          <w:szCs w:val="24"/>
          <w:lang w:val="en-GB"/>
        </w:rPr>
        <w:t xml:space="preserve">  </w:t>
      </w:r>
    </w:p>
    <w:p w14:paraId="79424A3A" w14:textId="27407103" w:rsidR="0039495B" w:rsidRPr="002B7EFC" w:rsidRDefault="00ED2CC2">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The internet companies themselves are already aware of government entities trying to use their content removal features to </w:t>
      </w:r>
      <w:r w:rsidR="00CB1C98" w:rsidRPr="002B7EFC">
        <w:rPr>
          <w:rFonts w:ascii="Cambria" w:eastAsia="Cambria" w:hAnsi="Cambria" w:cs="Cambria"/>
          <w:sz w:val="24"/>
          <w:szCs w:val="24"/>
          <w:lang w:val="en-GB"/>
        </w:rPr>
        <w:t xml:space="preserve">quietly suppress various </w:t>
      </w:r>
      <w:r w:rsidR="00AC615F" w:rsidRPr="002B7EFC">
        <w:rPr>
          <w:rFonts w:ascii="Cambria" w:eastAsia="Cambria" w:hAnsi="Cambria" w:cs="Cambria"/>
          <w:sz w:val="24"/>
          <w:szCs w:val="24"/>
          <w:lang w:val="en-GB"/>
        </w:rPr>
        <w:t>material, and these types of</w:t>
      </w:r>
      <w:r w:rsidR="00720CAF" w:rsidRPr="002B7EFC">
        <w:rPr>
          <w:rFonts w:ascii="Cambria" w:eastAsia="Cambria" w:hAnsi="Cambria" w:cs="Cambria"/>
          <w:sz w:val="24"/>
          <w:szCs w:val="24"/>
          <w:lang w:val="en-GB"/>
        </w:rPr>
        <w:t xml:space="preserve"> re</w:t>
      </w:r>
      <w:r w:rsidR="00543C73" w:rsidRPr="002B7EFC">
        <w:rPr>
          <w:rFonts w:ascii="Cambria" w:eastAsia="Cambria" w:hAnsi="Cambria" w:cs="Cambria"/>
          <w:sz w:val="24"/>
          <w:szCs w:val="24"/>
          <w:lang w:val="en-GB"/>
        </w:rPr>
        <w:t>quests were the impetus for creating</w:t>
      </w:r>
      <w:r w:rsidR="00AC615F" w:rsidRPr="002B7EFC">
        <w:rPr>
          <w:rFonts w:ascii="Cambria" w:eastAsia="Cambria" w:hAnsi="Cambria" w:cs="Cambria"/>
          <w:sz w:val="24"/>
          <w:szCs w:val="24"/>
          <w:lang w:val="en-GB"/>
        </w:rPr>
        <w:t xml:space="preserve"> </w:t>
      </w:r>
      <w:r w:rsidR="0097591A" w:rsidRPr="002B7EFC">
        <w:rPr>
          <w:rFonts w:ascii="Cambria" w:eastAsia="Cambria" w:hAnsi="Cambria" w:cs="Cambria"/>
          <w:sz w:val="24"/>
          <w:szCs w:val="24"/>
          <w:lang w:val="en-GB"/>
        </w:rPr>
        <w:t xml:space="preserve">the </w:t>
      </w:r>
      <w:r w:rsidR="00AC615F" w:rsidRPr="002B7EFC">
        <w:rPr>
          <w:rFonts w:ascii="Cambria" w:eastAsia="Cambria" w:hAnsi="Cambria" w:cs="Cambria"/>
          <w:sz w:val="24"/>
          <w:szCs w:val="24"/>
          <w:lang w:val="en-GB"/>
        </w:rPr>
        <w:t xml:space="preserve">Transparency Reports.  </w:t>
      </w:r>
      <w:r w:rsidR="009A2DAB" w:rsidRPr="002B7EFC">
        <w:rPr>
          <w:rFonts w:ascii="Cambria" w:eastAsia="Cambria" w:hAnsi="Cambria" w:cs="Cambria"/>
          <w:sz w:val="24"/>
          <w:szCs w:val="24"/>
          <w:lang w:val="en-GB"/>
        </w:rPr>
        <w:t>In an effort to</w:t>
      </w:r>
      <w:r w:rsidR="00543C73" w:rsidRPr="002B7EFC">
        <w:rPr>
          <w:rFonts w:ascii="Cambria" w:eastAsia="Cambria" w:hAnsi="Cambria" w:cs="Cambria"/>
          <w:sz w:val="24"/>
          <w:szCs w:val="24"/>
          <w:lang w:val="en-GB"/>
        </w:rPr>
        <w:t xml:space="preserve"> provide </w:t>
      </w:r>
      <w:r w:rsidR="00A42D56" w:rsidRPr="002B7EFC">
        <w:rPr>
          <w:rFonts w:ascii="Cambria" w:eastAsia="Cambria" w:hAnsi="Cambria" w:cs="Cambria"/>
          <w:sz w:val="24"/>
          <w:szCs w:val="24"/>
          <w:lang w:val="en-GB"/>
        </w:rPr>
        <w:t xml:space="preserve">guidelines and legal support </w:t>
      </w:r>
      <w:r w:rsidR="000353FD" w:rsidRPr="002B7EFC">
        <w:rPr>
          <w:rFonts w:ascii="Cambria" w:eastAsia="Cambria" w:hAnsi="Cambria" w:cs="Cambria"/>
          <w:sz w:val="24"/>
          <w:szCs w:val="24"/>
          <w:lang w:val="en-GB"/>
        </w:rPr>
        <w:t>for companies dealing with these issues, a group of stakeholders from the tech industry, civil liberties law, and academia came together to create the Global Network Initiative (GNI) in 2008.</w:t>
      </w:r>
      <w:r w:rsidR="000353FD" w:rsidRPr="002B7EFC">
        <w:rPr>
          <w:rStyle w:val="FootnoteReference"/>
          <w:rFonts w:ascii="Cambria" w:eastAsia="Cambria" w:hAnsi="Cambria" w:cs="Cambria"/>
          <w:sz w:val="24"/>
          <w:szCs w:val="24"/>
          <w:lang w:val="en-GB"/>
        </w:rPr>
        <w:footnoteReference w:id="21"/>
      </w:r>
      <w:r w:rsidR="000353FD" w:rsidRPr="002B7EFC">
        <w:rPr>
          <w:rFonts w:ascii="Cambria" w:eastAsia="Cambria" w:hAnsi="Cambria" w:cs="Cambria"/>
          <w:sz w:val="24"/>
          <w:szCs w:val="24"/>
          <w:lang w:val="en-GB"/>
        </w:rPr>
        <w:t xml:space="preserve">  </w:t>
      </w:r>
      <w:r w:rsidR="002177BA" w:rsidRPr="002B7EFC">
        <w:rPr>
          <w:rFonts w:ascii="Cambria" w:eastAsia="Cambria" w:hAnsi="Cambria" w:cs="Cambria"/>
          <w:sz w:val="24"/>
          <w:szCs w:val="24"/>
          <w:lang w:val="en-GB"/>
        </w:rPr>
        <w:t>Google and Facebo</w:t>
      </w:r>
      <w:r w:rsidR="00D13699" w:rsidRPr="002B7EFC">
        <w:rPr>
          <w:rFonts w:ascii="Cambria" w:eastAsia="Cambria" w:hAnsi="Cambria" w:cs="Cambria"/>
          <w:sz w:val="24"/>
          <w:szCs w:val="24"/>
          <w:lang w:val="en-GB"/>
        </w:rPr>
        <w:t xml:space="preserve">ok are members of </w:t>
      </w:r>
      <w:r w:rsidR="00D13699" w:rsidRPr="002B7EFC">
        <w:rPr>
          <w:rFonts w:ascii="Cambria" w:eastAsia="Cambria" w:hAnsi="Cambria" w:cs="Cambria"/>
          <w:sz w:val="24"/>
          <w:szCs w:val="24"/>
          <w:lang w:val="en-GB"/>
        </w:rPr>
        <w:lastRenderedPageBreak/>
        <w:t xml:space="preserve">GNI, and Google, Facebook, and Twitter have all expressed </w:t>
      </w:r>
      <w:r w:rsidR="00B82642" w:rsidRPr="002B7EFC">
        <w:rPr>
          <w:rFonts w:ascii="Cambria" w:eastAsia="Cambria" w:hAnsi="Cambria" w:cs="Cambria"/>
          <w:sz w:val="24"/>
          <w:szCs w:val="24"/>
          <w:lang w:val="en-GB"/>
        </w:rPr>
        <w:t xml:space="preserve">desire to </w:t>
      </w:r>
      <w:r w:rsidR="00C54784" w:rsidRPr="002B7EFC">
        <w:rPr>
          <w:rFonts w:ascii="Cambria" w:eastAsia="Cambria" w:hAnsi="Cambria" w:cs="Cambria"/>
          <w:sz w:val="24"/>
          <w:szCs w:val="24"/>
          <w:lang w:val="en-GB"/>
        </w:rPr>
        <w:t xml:space="preserve">uphold the Santa Clara Principles, which are a shortlist of guidelines for ensuring </w:t>
      </w:r>
      <w:r w:rsidR="00660113" w:rsidRPr="002B7EFC">
        <w:rPr>
          <w:rFonts w:ascii="Cambria" w:eastAsia="Cambria" w:hAnsi="Cambria" w:cs="Cambria"/>
          <w:sz w:val="24"/>
          <w:szCs w:val="24"/>
          <w:lang w:val="en-GB"/>
        </w:rPr>
        <w:t>transparency</w:t>
      </w:r>
      <w:r w:rsidR="00C54784" w:rsidRPr="002B7EFC">
        <w:rPr>
          <w:rFonts w:ascii="Cambria" w:eastAsia="Cambria" w:hAnsi="Cambria" w:cs="Cambria"/>
          <w:sz w:val="24"/>
          <w:szCs w:val="24"/>
          <w:lang w:val="en-GB"/>
        </w:rPr>
        <w:t xml:space="preserve"> in online content moderation.</w:t>
      </w:r>
      <w:r w:rsidR="00C54784" w:rsidRPr="002B7EFC">
        <w:rPr>
          <w:rStyle w:val="FootnoteReference"/>
          <w:rFonts w:ascii="Cambria" w:eastAsia="Cambria" w:hAnsi="Cambria" w:cs="Cambria"/>
          <w:sz w:val="24"/>
          <w:szCs w:val="24"/>
          <w:lang w:val="en-GB"/>
        </w:rPr>
        <w:footnoteReference w:id="22"/>
      </w:r>
      <w:r w:rsidR="00C54784" w:rsidRPr="002B7EFC">
        <w:rPr>
          <w:rFonts w:ascii="Cambria" w:eastAsia="Cambria" w:hAnsi="Cambria" w:cs="Cambria"/>
          <w:color w:val="FF0000"/>
          <w:sz w:val="24"/>
          <w:szCs w:val="24"/>
          <w:lang w:val="en-GB"/>
        </w:rPr>
        <w:t xml:space="preserve">  </w:t>
      </w:r>
    </w:p>
    <w:p w14:paraId="00000023" w14:textId="1B197F3B" w:rsidR="00677D02" w:rsidRPr="002B7EFC" w:rsidRDefault="00EE0887">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Nevertheless</w:t>
      </w:r>
      <w:r w:rsidR="00890C4E" w:rsidRPr="002B7EFC">
        <w:rPr>
          <w:rFonts w:ascii="Cambria" w:eastAsia="Cambria" w:hAnsi="Cambria" w:cs="Cambria"/>
          <w:sz w:val="24"/>
          <w:szCs w:val="24"/>
          <w:lang w:val="en-GB"/>
        </w:rPr>
        <w:t xml:space="preserve">, when faced with </w:t>
      </w:r>
      <w:r w:rsidR="0039495B" w:rsidRPr="002B7EFC">
        <w:rPr>
          <w:rFonts w:ascii="Cambria" w:eastAsia="Cambria" w:hAnsi="Cambria" w:cs="Cambria"/>
          <w:sz w:val="24"/>
          <w:szCs w:val="24"/>
          <w:lang w:val="en-GB"/>
        </w:rPr>
        <w:t xml:space="preserve">stern </w:t>
      </w:r>
      <w:r w:rsidR="00890C4E" w:rsidRPr="002B7EFC">
        <w:rPr>
          <w:rFonts w:ascii="Cambria" w:eastAsia="Cambria" w:hAnsi="Cambria" w:cs="Cambria"/>
          <w:sz w:val="24"/>
          <w:szCs w:val="24"/>
          <w:lang w:val="en-GB"/>
        </w:rPr>
        <w:t xml:space="preserve">requests and court orders, </w:t>
      </w:r>
      <w:r w:rsidR="00624660" w:rsidRPr="002B7EFC">
        <w:rPr>
          <w:rFonts w:ascii="Cambria" w:eastAsia="Cambria" w:hAnsi="Cambria" w:cs="Cambria"/>
          <w:sz w:val="24"/>
          <w:szCs w:val="24"/>
          <w:lang w:val="en-GB"/>
        </w:rPr>
        <w:t>Google, Facebook, and Twitter</w:t>
      </w:r>
      <w:r w:rsidR="00890C4E" w:rsidRPr="002B7EFC">
        <w:rPr>
          <w:rFonts w:ascii="Cambria" w:eastAsia="Cambria" w:hAnsi="Cambria" w:cs="Cambria"/>
          <w:sz w:val="24"/>
          <w:szCs w:val="24"/>
          <w:lang w:val="en-GB"/>
        </w:rPr>
        <w:t xml:space="preserve"> are</w:t>
      </w:r>
      <w:r w:rsidR="00624660" w:rsidRPr="002B7EFC">
        <w:rPr>
          <w:rFonts w:ascii="Cambria" w:eastAsia="Cambria" w:hAnsi="Cambria" w:cs="Cambria"/>
          <w:sz w:val="24"/>
          <w:szCs w:val="24"/>
          <w:lang w:val="en-GB"/>
        </w:rPr>
        <w:t xml:space="preserve"> often</w:t>
      </w:r>
      <w:r w:rsidR="00890C4E" w:rsidRPr="002B7EFC">
        <w:rPr>
          <w:rFonts w:ascii="Cambria" w:eastAsia="Cambria" w:hAnsi="Cambria" w:cs="Cambria"/>
          <w:sz w:val="24"/>
          <w:szCs w:val="24"/>
          <w:lang w:val="en-GB"/>
        </w:rPr>
        <w:t xml:space="preserve"> pressured to cave to the demands of regimes with questionable records on human rights and free speech, in an effort to avoid expensive and potentially damaging lawsuits.  </w:t>
      </w:r>
      <w:r w:rsidR="003C5B62" w:rsidRPr="002B7EFC">
        <w:rPr>
          <w:rFonts w:ascii="Cambria" w:eastAsia="Cambria" w:hAnsi="Cambria" w:cs="Cambria"/>
          <w:sz w:val="24"/>
          <w:szCs w:val="24"/>
          <w:lang w:val="en-GB"/>
        </w:rPr>
        <w:t xml:space="preserve">Twitter has been criticized by a number of journalists and activists for withholding or suspending entire accounts in cases where they could </w:t>
      </w:r>
      <w:r w:rsidR="002D09D3" w:rsidRPr="002B7EFC">
        <w:rPr>
          <w:rFonts w:ascii="Cambria" w:eastAsia="Cambria" w:hAnsi="Cambria" w:cs="Cambria"/>
          <w:sz w:val="24"/>
          <w:szCs w:val="24"/>
          <w:lang w:val="en-GB"/>
        </w:rPr>
        <w:t>have withheld individual tweets</w:t>
      </w:r>
      <w:r w:rsidRPr="002B7EFC">
        <w:rPr>
          <w:rFonts w:ascii="Cambria" w:eastAsia="Cambria" w:hAnsi="Cambria" w:cs="Cambria"/>
          <w:sz w:val="24"/>
          <w:szCs w:val="24"/>
          <w:lang w:val="en-GB"/>
        </w:rPr>
        <w:t>.</w:t>
      </w:r>
      <w:r w:rsidR="003C5B62" w:rsidRPr="002B7EFC">
        <w:rPr>
          <w:rFonts w:ascii="Cambria" w:eastAsia="Cambria" w:hAnsi="Cambria" w:cs="Cambria"/>
          <w:sz w:val="24"/>
          <w:szCs w:val="24"/>
          <w:vertAlign w:val="superscript"/>
          <w:lang w:val="en-GB"/>
        </w:rPr>
        <w:footnoteReference w:id="23"/>
      </w:r>
      <w:r w:rsidRPr="002B7EFC">
        <w:rPr>
          <w:rFonts w:ascii="Cambria" w:eastAsia="Cambria" w:hAnsi="Cambria" w:cs="Cambria"/>
          <w:sz w:val="24"/>
          <w:szCs w:val="24"/>
          <w:lang w:val="en-GB"/>
        </w:rPr>
        <w:t xml:space="preserve">  </w:t>
      </w:r>
      <w:r w:rsidR="003C5B62" w:rsidRPr="002B7EFC">
        <w:rPr>
          <w:rFonts w:ascii="Cambria" w:eastAsia="Cambria" w:hAnsi="Cambria" w:cs="Cambria"/>
          <w:sz w:val="24"/>
          <w:szCs w:val="24"/>
          <w:lang w:val="en-GB"/>
        </w:rPr>
        <w:t xml:space="preserve">Buzzfeed maintains a </w:t>
      </w:r>
      <w:r w:rsidR="008A0D84" w:rsidRPr="002B7EFC">
        <w:rPr>
          <w:rFonts w:ascii="Cambria" w:eastAsia="Cambria" w:hAnsi="Cambria" w:cs="Cambria"/>
          <w:sz w:val="24"/>
          <w:szCs w:val="24"/>
          <w:lang w:val="en-GB"/>
        </w:rPr>
        <w:t xml:space="preserve">public, </w:t>
      </w:r>
      <w:r w:rsidR="003C5B62" w:rsidRPr="002B7EFC">
        <w:rPr>
          <w:rFonts w:ascii="Cambria" w:eastAsia="Cambria" w:hAnsi="Cambria" w:cs="Cambria"/>
          <w:sz w:val="24"/>
          <w:szCs w:val="24"/>
          <w:lang w:val="en-GB"/>
        </w:rPr>
        <w:t xml:space="preserve">running list of </w:t>
      </w:r>
      <w:r w:rsidR="00660113" w:rsidRPr="002B7EFC">
        <w:rPr>
          <w:rFonts w:ascii="Cambria" w:eastAsia="Cambria" w:hAnsi="Cambria" w:cs="Cambria"/>
          <w:sz w:val="24"/>
          <w:szCs w:val="24"/>
          <w:lang w:val="en-GB"/>
        </w:rPr>
        <w:t>highly followed</w:t>
      </w:r>
      <w:r w:rsidR="003C5B62" w:rsidRPr="002B7EFC">
        <w:rPr>
          <w:rFonts w:ascii="Cambria" w:eastAsia="Cambria" w:hAnsi="Cambria" w:cs="Cambria"/>
          <w:sz w:val="24"/>
          <w:szCs w:val="24"/>
          <w:lang w:val="en-GB"/>
        </w:rPr>
        <w:t xml:space="preserve"> Twitter accounts that have been withheld in at least one country, many of which are accounts run by journalists and news outlets.</w:t>
      </w:r>
      <w:r w:rsidR="003C5B62" w:rsidRPr="002B7EFC">
        <w:rPr>
          <w:rFonts w:ascii="Cambria" w:eastAsia="Cambria" w:hAnsi="Cambria" w:cs="Cambria"/>
          <w:sz w:val="24"/>
          <w:szCs w:val="24"/>
          <w:vertAlign w:val="superscript"/>
          <w:lang w:val="en-GB"/>
        </w:rPr>
        <w:footnoteReference w:id="24"/>
      </w:r>
      <w:r w:rsidR="003C5B62" w:rsidRPr="002B7EFC">
        <w:rPr>
          <w:rFonts w:ascii="Cambria" w:eastAsia="Cambria" w:hAnsi="Cambria" w:cs="Cambria"/>
          <w:sz w:val="24"/>
          <w:szCs w:val="24"/>
          <w:lang w:val="en-GB"/>
        </w:rPr>
        <w:t xml:space="preserve">  </w:t>
      </w:r>
    </w:p>
    <w:p w14:paraId="4C6BE96D" w14:textId="77777777" w:rsidR="001F6434" w:rsidRPr="002B7EFC" w:rsidRDefault="001F6434">
      <w:pPr>
        <w:pStyle w:val="normal0"/>
        <w:pBdr>
          <w:top w:val="nil"/>
          <w:left w:val="nil"/>
          <w:bottom w:val="nil"/>
          <w:right w:val="nil"/>
          <w:between w:val="nil"/>
        </w:pBdr>
        <w:spacing w:line="480" w:lineRule="auto"/>
        <w:ind w:firstLine="720"/>
        <w:rPr>
          <w:rFonts w:ascii="Cambria" w:eastAsia="Cambria" w:hAnsi="Cambria" w:cs="Cambria"/>
          <w:color w:val="FF0000"/>
          <w:sz w:val="24"/>
          <w:szCs w:val="24"/>
          <w:lang w:val="en-GB"/>
        </w:rPr>
      </w:pPr>
    </w:p>
    <w:p w14:paraId="4C5111EA" w14:textId="259DBDF7" w:rsidR="001F6434" w:rsidRPr="002B7EFC" w:rsidRDefault="001F6434" w:rsidP="001F6434">
      <w:pPr>
        <w:pStyle w:val="normal0"/>
        <w:pBdr>
          <w:top w:val="nil"/>
          <w:left w:val="nil"/>
          <w:bottom w:val="nil"/>
          <w:right w:val="nil"/>
          <w:between w:val="nil"/>
        </w:pBdr>
        <w:rPr>
          <w:rFonts w:ascii="Cambria" w:eastAsia="Cambria" w:hAnsi="Cambria" w:cs="Cambria"/>
          <w:b/>
          <w:sz w:val="24"/>
          <w:szCs w:val="24"/>
          <w:lang w:val="en-GB"/>
        </w:rPr>
      </w:pPr>
      <w:r w:rsidRPr="002B7EFC">
        <w:rPr>
          <w:rFonts w:ascii="Cambria" w:eastAsia="Cambria" w:hAnsi="Cambria" w:cs="Cambria"/>
          <w:b/>
          <w:sz w:val="24"/>
          <w:szCs w:val="24"/>
          <w:lang w:val="en-GB"/>
        </w:rPr>
        <w:t xml:space="preserve">Social Media and Search Engines </w:t>
      </w:r>
      <w:r w:rsidR="003729CC" w:rsidRPr="002B7EFC">
        <w:rPr>
          <w:rFonts w:ascii="Cambria" w:eastAsia="Cambria" w:hAnsi="Cambria" w:cs="Cambria"/>
          <w:b/>
          <w:sz w:val="24"/>
          <w:szCs w:val="24"/>
          <w:lang w:val="en-GB"/>
        </w:rPr>
        <w:t>as Tools for Burying Dissident Views</w:t>
      </w:r>
    </w:p>
    <w:p w14:paraId="5D292063" w14:textId="77777777" w:rsidR="001F6434" w:rsidRPr="002B7EFC" w:rsidRDefault="001F6434" w:rsidP="001F6434">
      <w:pPr>
        <w:pStyle w:val="normal0"/>
        <w:pBdr>
          <w:top w:val="nil"/>
          <w:left w:val="nil"/>
          <w:bottom w:val="nil"/>
          <w:right w:val="nil"/>
          <w:between w:val="nil"/>
        </w:pBdr>
        <w:ind w:firstLine="720"/>
        <w:rPr>
          <w:rFonts w:ascii="Cambria" w:eastAsia="Cambria" w:hAnsi="Cambria" w:cs="Cambria"/>
          <w:sz w:val="24"/>
          <w:szCs w:val="24"/>
          <w:lang w:val="en-GB"/>
        </w:rPr>
      </w:pPr>
    </w:p>
    <w:p w14:paraId="0DCC62C4" w14:textId="085332AD" w:rsidR="001F6434" w:rsidRPr="002B7EFC" w:rsidRDefault="004960ED" w:rsidP="001F6434">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The topic of filtering content on the internet via indirect means is somewhat new and, since 2016, has primarily been discussed in the context of </w:t>
      </w:r>
      <w:r w:rsidR="00BD76AC" w:rsidRPr="002B7EFC">
        <w:rPr>
          <w:rFonts w:ascii="Cambria" w:eastAsia="Cambria" w:hAnsi="Cambria" w:cs="Cambria"/>
          <w:sz w:val="24"/>
          <w:szCs w:val="24"/>
          <w:lang w:val="en-GB"/>
        </w:rPr>
        <w:t xml:space="preserve">state-sponsored </w:t>
      </w:r>
      <w:r w:rsidR="005531FF" w:rsidRPr="002B7EFC">
        <w:rPr>
          <w:rFonts w:ascii="Cambria" w:eastAsia="Cambria" w:hAnsi="Cambria" w:cs="Cambria"/>
          <w:sz w:val="24"/>
          <w:szCs w:val="24"/>
          <w:lang w:val="en-GB"/>
        </w:rPr>
        <w:t xml:space="preserve">online </w:t>
      </w:r>
      <w:r w:rsidR="001F6434" w:rsidRPr="002B7EFC">
        <w:rPr>
          <w:rFonts w:ascii="Cambria" w:eastAsia="Cambria" w:hAnsi="Cambria" w:cs="Cambria"/>
          <w:sz w:val="24"/>
          <w:szCs w:val="24"/>
          <w:lang w:val="en-GB"/>
        </w:rPr>
        <w:t>content m</w:t>
      </w:r>
      <w:r w:rsidRPr="002B7EFC">
        <w:rPr>
          <w:rFonts w:ascii="Cambria" w:eastAsia="Cambria" w:hAnsi="Cambria" w:cs="Cambria"/>
          <w:sz w:val="24"/>
          <w:szCs w:val="24"/>
          <w:lang w:val="en-GB"/>
        </w:rPr>
        <w:t>anipulation as a political tool.  S</w:t>
      </w:r>
      <w:r w:rsidR="001F6434" w:rsidRPr="002B7EFC">
        <w:rPr>
          <w:rFonts w:ascii="Cambria" w:eastAsia="Cambria" w:hAnsi="Cambria" w:cs="Cambria"/>
          <w:sz w:val="24"/>
          <w:szCs w:val="24"/>
          <w:lang w:val="en-GB"/>
        </w:rPr>
        <w:t xml:space="preserve">ome recent studies have been published where the researchers found evidence of coordinated attempts by government actors to control a political narrative by </w:t>
      </w:r>
      <w:r w:rsidRPr="002B7EFC">
        <w:rPr>
          <w:rFonts w:ascii="Cambria" w:eastAsia="Cambria" w:hAnsi="Cambria" w:cs="Cambria"/>
          <w:sz w:val="24"/>
          <w:szCs w:val="24"/>
          <w:lang w:val="en-GB"/>
        </w:rPr>
        <w:t xml:space="preserve">using </w:t>
      </w:r>
      <w:r w:rsidR="001F6434" w:rsidRPr="002B7EFC">
        <w:rPr>
          <w:rFonts w:ascii="Cambria" w:eastAsia="Cambria" w:hAnsi="Cambria" w:cs="Cambria"/>
          <w:sz w:val="24"/>
          <w:szCs w:val="24"/>
          <w:lang w:val="en-GB"/>
        </w:rPr>
        <w:t xml:space="preserve">bot and troll accounts to dominate </w:t>
      </w:r>
      <w:r w:rsidRPr="002B7EFC">
        <w:rPr>
          <w:rFonts w:ascii="Cambria" w:eastAsia="Cambria" w:hAnsi="Cambria" w:cs="Cambria"/>
          <w:sz w:val="24"/>
          <w:szCs w:val="24"/>
          <w:lang w:val="en-GB"/>
        </w:rPr>
        <w:t xml:space="preserve">and bury the organic </w:t>
      </w:r>
      <w:r w:rsidR="001F6434" w:rsidRPr="002B7EFC">
        <w:rPr>
          <w:rFonts w:ascii="Cambria" w:eastAsia="Cambria" w:hAnsi="Cambria" w:cs="Cambria"/>
          <w:sz w:val="24"/>
          <w:szCs w:val="24"/>
          <w:lang w:val="en-GB"/>
        </w:rPr>
        <w:lastRenderedPageBreak/>
        <w:t xml:space="preserve">conversation </w:t>
      </w:r>
      <w:r w:rsidRPr="002B7EFC">
        <w:rPr>
          <w:rFonts w:ascii="Cambria" w:eastAsia="Cambria" w:hAnsi="Cambria" w:cs="Cambria"/>
          <w:sz w:val="24"/>
          <w:szCs w:val="24"/>
          <w:lang w:val="en-GB"/>
        </w:rPr>
        <w:t xml:space="preserve">happening </w:t>
      </w:r>
      <w:r w:rsidR="00B16D57" w:rsidRPr="002B7EFC">
        <w:rPr>
          <w:rFonts w:ascii="Cambria" w:eastAsia="Cambria" w:hAnsi="Cambria" w:cs="Cambria"/>
          <w:sz w:val="24"/>
          <w:szCs w:val="24"/>
          <w:lang w:val="en-GB"/>
        </w:rPr>
        <w:t>on trending hashtags</w:t>
      </w:r>
      <w:r w:rsidR="00F35B6E" w:rsidRPr="002B7EFC">
        <w:rPr>
          <w:rFonts w:ascii="Cambria" w:eastAsia="Cambria" w:hAnsi="Cambria" w:cs="Cambria"/>
          <w:sz w:val="24"/>
          <w:szCs w:val="24"/>
          <w:lang w:val="en-GB"/>
        </w:rPr>
        <w:t>.</w:t>
      </w:r>
      <w:r w:rsidR="00C81C90" w:rsidRPr="002B7EFC">
        <w:rPr>
          <w:rFonts w:ascii="Cambria" w:eastAsia="Cambria" w:hAnsi="Cambria" w:cs="Cambria"/>
          <w:sz w:val="24"/>
          <w:szCs w:val="24"/>
          <w:lang w:val="en-GB"/>
        </w:rPr>
        <w:t xml:space="preserve">  T</w:t>
      </w:r>
      <w:r w:rsidR="001F6434" w:rsidRPr="002B7EFC">
        <w:rPr>
          <w:rFonts w:ascii="Cambria" w:eastAsia="Cambria" w:hAnsi="Cambria" w:cs="Cambria"/>
          <w:sz w:val="24"/>
          <w:szCs w:val="24"/>
          <w:lang w:val="en-GB"/>
        </w:rPr>
        <w:t xml:space="preserve">hese studies </w:t>
      </w:r>
      <w:r w:rsidR="00C81C90" w:rsidRPr="002B7EFC">
        <w:rPr>
          <w:rFonts w:ascii="Cambria" w:eastAsia="Cambria" w:hAnsi="Cambria" w:cs="Cambria"/>
          <w:sz w:val="24"/>
          <w:szCs w:val="24"/>
          <w:lang w:val="en-GB"/>
        </w:rPr>
        <w:t xml:space="preserve">do not involve content removal requests, but </w:t>
      </w:r>
      <w:r w:rsidR="001F6434" w:rsidRPr="002B7EFC">
        <w:rPr>
          <w:rFonts w:ascii="Cambria" w:eastAsia="Cambria" w:hAnsi="Cambria" w:cs="Cambria"/>
          <w:sz w:val="24"/>
          <w:szCs w:val="24"/>
          <w:lang w:val="en-GB"/>
        </w:rPr>
        <w:t xml:space="preserve">are still relevant because they provide insight into which countries seem to be engaging in </w:t>
      </w:r>
      <w:r w:rsidR="00B81F8B" w:rsidRPr="002B7EFC">
        <w:rPr>
          <w:rFonts w:ascii="Cambria" w:eastAsia="Cambria" w:hAnsi="Cambria" w:cs="Cambria"/>
          <w:sz w:val="24"/>
          <w:szCs w:val="24"/>
          <w:lang w:val="en-GB"/>
        </w:rPr>
        <w:t xml:space="preserve">malicious </w:t>
      </w:r>
      <w:r w:rsidR="00607C9E" w:rsidRPr="002B7EFC">
        <w:rPr>
          <w:rFonts w:ascii="Cambria" w:eastAsia="Cambria" w:hAnsi="Cambria" w:cs="Cambria"/>
          <w:sz w:val="24"/>
          <w:szCs w:val="24"/>
          <w:lang w:val="en-GB"/>
        </w:rPr>
        <w:t>indirect filtering</w:t>
      </w:r>
      <w:r w:rsidR="001F6434" w:rsidRPr="002B7EFC">
        <w:rPr>
          <w:rFonts w:ascii="Cambria" w:eastAsia="Cambria" w:hAnsi="Cambria" w:cs="Cambria"/>
          <w:sz w:val="24"/>
          <w:szCs w:val="24"/>
          <w:lang w:val="en-GB"/>
        </w:rPr>
        <w:t xml:space="preserve"> tactics online.  Sending a takedown request to Google, Twitter, or Facebook requires less time and effort than any of the activities described in the </w:t>
      </w:r>
      <w:r w:rsidR="00660113" w:rsidRPr="002B7EFC">
        <w:rPr>
          <w:rFonts w:ascii="Cambria" w:eastAsia="Cambria" w:hAnsi="Cambria" w:cs="Cambria"/>
          <w:sz w:val="24"/>
          <w:szCs w:val="24"/>
          <w:lang w:val="en-GB"/>
        </w:rPr>
        <w:t>research</w:t>
      </w:r>
      <w:r w:rsidR="001F6434" w:rsidRPr="002B7EFC">
        <w:rPr>
          <w:rFonts w:ascii="Cambria" w:eastAsia="Cambria" w:hAnsi="Cambria" w:cs="Cambria"/>
          <w:sz w:val="24"/>
          <w:szCs w:val="24"/>
          <w:lang w:val="en-GB"/>
        </w:rPr>
        <w:t xml:space="preserve"> papers below, so it seems logical to assume that government actors who are likely utilizing </w:t>
      </w:r>
      <w:r w:rsidR="00C84B3C" w:rsidRPr="002B7EFC">
        <w:rPr>
          <w:rFonts w:ascii="Cambria" w:eastAsia="Cambria" w:hAnsi="Cambria" w:cs="Cambria"/>
          <w:sz w:val="24"/>
          <w:szCs w:val="24"/>
          <w:lang w:val="en-GB"/>
        </w:rPr>
        <w:t xml:space="preserve">networks of </w:t>
      </w:r>
      <w:r w:rsidR="001F6434" w:rsidRPr="002B7EFC">
        <w:rPr>
          <w:rFonts w:ascii="Cambria" w:eastAsia="Cambria" w:hAnsi="Cambria" w:cs="Cambria"/>
          <w:sz w:val="24"/>
          <w:szCs w:val="24"/>
          <w:lang w:val="en-GB"/>
        </w:rPr>
        <w:t xml:space="preserve">fraudulent social media accounts may also be submitting a large volume of takedown requests as a first step.  </w:t>
      </w:r>
    </w:p>
    <w:p w14:paraId="74F5A2C9" w14:textId="77777777" w:rsidR="001F6434" w:rsidRPr="002B7EFC" w:rsidRDefault="001F6434" w:rsidP="001F6434">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A September 2018 analysis by Gallagher, Suarez-Serrato, and Velazquez Richards</w:t>
      </w:r>
      <w:r w:rsidRPr="002B7EFC">
        <w:rPr>
          <w:rFonts w:ascii="Cambria" w:eastAsia="Cambria" w:hAnsi="Cambria" w:cs="Cambria"/>
          <w:sz w:val="24"/>
          <w:szCs w:val="24"/>
          <w:vertAlign w:val="superscript"/>
          <w:lang w:val="en-GB"/>
        </w:rPr>
        <w:footnoteReference w:id="25"/>
      </w:r>
      <w:r w:rsidRPr="002B7EFC">
        <w:rPr>
          <w:rFonts w:ascii="Cambria" w:eastAsia="Cambria" w:hAnsi="Cambria" w:cs="Cambria"/>
          <w:sz w:val="24"/>
          <w:szCs w:val="24"/>
          <w:lang w:val="en-GB"/>
        </w:rPr>
        <w:t xml:space="preserve"> examined a series of tweets about the Honduran president after he was elected in 2017; they found over 100 clusters of coordinated social bots that were responding to tweets about the president with positive messaging in an attempt to drown out commentary about the violence and discord in Honduras following the election.  The researchers concluded that the bot accounts effectively created a “positive social media fog” in the wake of the elections where the goal was to obscure information about protests and widespread discord in Honduras.</w:t>
      </w:r>
    </w:p>
    <w:p w14:paraId="0E72F1F5" w14:textId="77777777" w:rsidR="001F6434" w:rsidRPr="002B7EFC" w:rsidRDefault="001F6434" w:rsidP="001F6434">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Similarly, Thomas, Grier, and Paxson found in their 2012 study</w:t>
      </w:r>
      <w:r w:rsidRPr="002B7EFC">
        <w:rPr>
          <w:rFonts w:ascii="Cambria" w:eastAsia="Cambria" w:hAnsi="Cambria" w:cs="Cambria"/>
          <w:sz w:val="24"/>
          <w:szCs w:val="24"/>
          <w:vertAlign w:val="superscript"/>
          <w:lang w:val="en-GB"/>
        </w:rPr>
        <w:footnoteReference w:id="26"/>
      </w:r>
      <w:r w:rsidRPr="002B7EFC">
        <w:rPr>
          <w:rFonts w:ascii="Cambria" w:eastAsia="Cambria" w:hAnsi="Cambria" w:cs="Cambria"/>
          <w:sz w:val="24"/>
          <w:szCs w:val="24"/>
          <w:lang w:val="en-GB"/>
        </w:rPr>
        <w:t xml:space="preserve"> that the same tactics had been used on Twitter to bury undesirable political messages in Russia as early as 2011.  Using private data shared with permission from Twitter and using accounts suspended by Twitter’s internal bot detection algorithm, they found that in the days following the Russian parliamentary election in December of 2011, over 25,000 </w:t>
      </w:r>
      <w:r w:rsidRPr="002B7EFC">
        <w:rPr>
          <w:rFonts w:ascii="Cambria" w:eastAsia="Cambria" w:hAnsi="Cambria" w:cs="Cambria"/>
          <w:sz w:val="24"/>
          <w:szCs w:val="24"/>
          <w:lang w:val="en-GB"/>
        </w:rPr>
        <w:lastRenderedPageBreak/>
        <w:t xml:space="preserve">interconnected bot accounts generated more than 440,000 pro-Kremlin tweets that were used to dominate the hashtags that protesters and activists were using to organize.  The first spike in activity from these accounts corresponded with the launch of a smear campaign against a prominent Russian anti-corruption blogger.  Incredibly, the researchers were able to link the bot accounts that had tweeted to a pool of 975,283 total accounts created en masse in a similar way, 80% of which were dormant accounts that were ready to be used for future spam campaigns.  </w:t>
      </w:r>
    </w:p>
    <w:p w14:paraId="2924A425" w14:textId="0FD1E65C" w:rsidR="00F20FD1" w:rsidRPr="002B7EFC" w:rsidRDefault="001F6434">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Although they took a slightly more qualitative approach, the International Press Institute was able to identify a network of troll accounts that were likely used by Turkish security forces to find, capture, and detain Kurdish journalist Nedim Turfent in 2016.</w:t>
      </w:r>
      <w:r w:rsidRPr="002B7EFC">
        <w:rPr>
          <w:rFonts w:ascii="Cambria" w:eastAsia="Cambria" w:hAnsi="Cambria" w:cs="Cambria"/>
          <w:sz w:val="24"/>
          <w:szCs w:val="24"/>
          <w:vertAlign w:val="superscript"/>
          <w:lang w:val="en-GB"/>
        </w:rPr>
        <w:footnoteReference w:id="27"/>
      </w:r>
      <w:r w:rsidRPr="002B7EFC">
        <w:rPr>
          <w:rFonts w:ascii="Cambria" w:eastAsia="Cambria" w:hAnsi="Cambria" w:cs="Cambria"/>
          <w:sz w:val="24"/>
          <w:szCs w:val="24"/>
          <w:lang w:val="en-GB"/>
        </w:rPr>
        <w:t xml:space="preserve">  Turfent had </w:t>
      </w:r>
      <w:r w:rsidR="00660113" w:rsidRPr="002B7EFC">
        <w:rPr>
          <w:rFonts w:ascii="Cambria" w:eastAsia="Cambria" w:hAnsi="Cambria" w:cs="Cambria"/>
          <w:sz w:val="24"/>
          <w:szCs w:val="24"/>
          <w:lang w:val="en-GB"/>
        </w:rPr>
        <w:t>travelled</w:t>
      </w:r>
      <w:r w:rsidRPr="002B7EFC">
        <w:rPr>
          <w:rFonts w:ascii="Cambria" w:eastAsia="Cambria" w:hAnsi="Cambria" w:cs="Cambria"/>
          <w:sz w:val="24"/>
          <w:szCs w:val="24"/>
          <w:lang w:val="en-GB"/>
        </w:rPr>
        <w:t xml:space="preserve"> to rural, southeastern Turkey on an assignment when he started getting a barrage of comments, replies, and direct messages on social media from accounts with anti-Kurdish names, issuing death threats and demanding to know his whereabouts.  These accounts also began to threaten and intimidate local people living in the area, berating them to reveal Turfent’s location.  The next day, villagers tweeted that Turkish special forces had raided and imposed a curfew in their region, and one day later, Turfent was captured, arrested, and imprisoned on charges of terrorism - a common accusation leveled against journalists in Turkey.</w:t>
      </w:r>
      <w:r w:rsidRPr="002B7EFC">
        <w:rPr>
          <w:rStyle w:val="FootnoteReference"/>
          <w:rFonts w:ascii="Cambria" w:eastAsia="Cambria" w:hAnsi="Cambria" w:cs="Cambria"/>
          <w:sz w:val="24"/>
          <w:szCs w:val="24"/>
          <w:lang w:val="en-GB"/>
        </w:rPr>
        <w:footnoteReference w:id="28"/>
      </w:r>
      <w:r w:rsidRPr="002B7EFC">
        <w:rPr>
          <w:rFonts w:ascii="Cambria" w:eastAsia="Cambria" w:hAnsi="Cambria" w:cs="Cambria"/>
          <w:sz w:val="24"/>
          <w:szCs w:val="24"/>
          <w:lang w:val="en-GB"/>
        </w:rPr>
        <w:t xml:space="preserve">  This paper comes the closest to concretely proving that the troll accounts were being run by the military.</w:t>
      </w:r>
    </w:p>
    <w:p w14:paraId="00000024" w14:textId="77777777" w:rsidR="00677D02" w:rsidRPr="002B7EFC" w:rsidRDefault="00677D02">
      <w:pPr>
        <w:pStyle w:val="normal0"/>
        <w:pBdr>
          <w:top w:val="nil"/>
          <w:left w:val="nil"/>
          <w:bottom w:val="nil"/>
          <w:right w:val="nil"/>
          <w:between w:val="nil"/>
        </w:pBdr>
        <w:ind w:firstLine="720"/>
        <w:rPr>
          <w:rFonts w:ascii="Cambria" w:eastAsia="Cambria" w:hAnsi="Cambria" w:cs="Cambria"/>
          <w:color w:val="FF0000"/>
          <w:sz w:val="24"/>
          <w:szCs w:val="24"/>
          <w:lang w:val="en-GB"/>
        </w:rPr>
      </w:pPr>
    </w:p>
    <w:p w14:paraId="3F8A8A29" w14:textId="3CD0CE9B" w:rsidR="00C324EC" w:rsidRPr="002B7EFC" w:rsidRDefault="003C5B62">
      <w:pPr>
        <w:pStyle w:val="normal0"/>
        <w:pBdr>
          <w:top w:val="nil"/>
          <w:left w:val="nil"/>
          <w:bottom w:val="nil"/>
          <w:right w:val="nil"/>
          <w:between w:val="nil"/>
        </w:pBdr>
        <w:rPr>
          <w:rFonts w:ascii="Cambria" w:eastAsia="Cambria" w:hAnsi="Cambria" w:cs="Cambria"/>
          <w:b/>
          <w:sz w:val="24"/>
          <w:szCs w:val="24"/>
          <w:lang w:val="en-GB"/>
        </w:rPr>
      </w:pPr>
      <w:r w:rsidRPr="002B7EFC">
        <w:rPr>
          <w:rFonts w:ascii="Cambria" w:eastAsia="Cambria" w:hAnsi="Cambria" w:cs="Cambria"/>
          <w:b/>
          <w:sz w:val="24"/>
          <w:szCs w:val="24"/>
          <w:lang w:val="en-GB"/>
        </w:rPr>
        <w:t>Key Takeaways</w:t>
      </w:r>
    </w:p>
    <w:p w14:paraId="00000026" w14:textId="77777777" w:rsidR="00677D02" w:rsidRPr="002B7EFC" w:rsidRDefault="00677D02">
      <w:pPr>
        <w:pStyle w:val="normal0"/>
        <w:pBdr>
          <w:top w:val="nil"/>
          <w:left w:val="nil"/>
          <w:bottom w:val="nil"/>
          <w:right w:val="nil"/>
          <w:between w:val="nil"/>
        </w:pBdr>
        <w:rPr>
          <w:rFonts w:ascii="Cambria" w:eastAsia="Cambria" w:hAnsi="Cambria" w:cs="Cambria"/>
          <w:b/>
          <w:sz w:val="24"/>
          <w:szCs w:val="24"/>
          <w:lang w:val="en-GB"/>
        </w:rPr>
      </w:pPr>
    </w:p>
    <w:p w14:paraId="0A2098D5" w14:textId="6A80E674" w:rsidR="0022049E" w:rsidRPr="002B7EFC" w:rsidRDefault="00445827">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An obvious problem is that it is nearly impossible to prove whether government entities’ requests to remove or withhold content are aimed at censoring information in an </w:t>
      </w:r>
      <w:r w:rsidR="00346B72" w:rsidRPr="002B7EFC">
        <w:rPr>
          <w:rFonts w:ascii="Cambria" w:eastAsia="Cambria" w:hAnsi="Cambria" w:cs="Cambria"/>
          <w:sz w:val="24"/>
          <w:szCs w:val="24"/>
          <w:lang w:val="en-GB"/>
        </w:rPr>
        <w:t>effort to manipulate</w:t>
      </w:r>
      <w:r w:rsidRPr="002B7EFC">
        <w:rPr>
          <w:rFonts w:ascii="Cambria" w:eastAsia="Cambria" w:hAnsi="Cambria" w:cs="Cambria"/>
          <w:sz w:val="24"/>
          <w:szCs w:val="24"/>
          <w:lang w:val="en-GB"/>
        </w:rPr>
        <w:t xml:space="preserve"> </w:t>
      </w:r>
      <w:r w:rsidR="00346B72" w:rsidRPr="002B7EFC">
        <w:rPr>
          <w:rFonts w:ascii="Cambria" w:eastAsia="Cambria" w:hAnsi="Cambria" w:cs="Cambria"/>
          <w:sz w:val="24"/>
          <w:szCs w:val="24"/>
          <w:lang w:val="en-GB"/>
        </w:rPr>
        <w:t xml:space="preserve">a larger </w:t>
      </w:r>
      <w:r w:rsidRPr="002B7EFC">
        <w:rPr>
          <w:rFonts w:ascii="Cambria" w:eastAsia="Cambria" w:hAnsi="Cambria" w:cs="Cambria"/>
          <w:sz w:val="24"/>
          <w:szCs w:val="24"/>
          <w:lang w:val="en-GB"/>
        </w:rPr>
        <w:t xml:space="preserve">message.  </w:t>
      </w:r>
      <w:r w:rsidR="00C324EC" w:rsidRPr="002B7EFC">
        <w:rPr>
          <w:rFonts w:ascii="Cambria" w:eastAsia="Cambria" w:hAnsi="Cambria" w:cs="Cambria"/>
          <w:sz w:val="24"/>
          <w:szCs w:val="24"/>
          <w:lang w:val="en-GB"/>
        </w:rPr>
        <w:t xml:space="preserve">It is easy to identify countries where the government blocks access to the internet or to certain websites as perpetrators of censorship; however, when a search engine or web </w:t>
      </w:r>
      <w:r w:rsidR="00BF320C" w:rsidRPr="002B7EFC">
        <w:rPr>
          <w:rFonts w:ascii="Cambria" w:eastAsia="Cambria" w:hAnsi="Cambria" w:cs="Cambria"/>
          <w:sz w:val="24"/>
          <w:szCs w:val="24"/>
          <w:lang w:val="en-GB"/>
        </w:rPr>
        <w:t>platform does the blocking on behalf</w:t>
      </w:r>
      <w:r w:rsidR="00C324EC" w:rsidRPr="002B7EFC">
        <w:rPr>
          <w:rFonts w:ascii="Cambria" w:eastAsia="Cambria" w:hAnsi="Cambria" w:cs="Cambria"/>
          <w:sz w:val="24"/>
          <w:szCs w:val="24"/>
          <w:lang w:val="en-GB"/>
        </w:rPr>
        <w:t xml:space="preserve"> of a domestic or foreign government, the line is </w:t>
      </w:r>
      <w:r w:rsidRPr="002B7EFC">
        <w:rPr>
          <w:rFonts w:ascii="Cambria" w:eastAsia="Cambria" w:hAnsi="Cambria" w:cs="Cambria"/>
          <w:sz w:val="24"/>
          <w:szCs w:val="24"/>
          <w:lang w:val="en-GB"/>
        </w:rPr>
        <w:t xml:space="preserve">less clear.  </w:t>
      </w:r>
      <w:r w:rsidR="003C5B62" w:rsidRPr="002B7EFC">
        <w:rPr>
          <w:rFonts w:ascii="Cambria" w:eastAsia="Cambria" w:hAnsi="Cambria" w:cs="Cambria"/>
          <w:sz w:val="24"/>
          <w:szCs w:val="24"/>
          <w:lang w:val="en-GB"/>
        </w:rPr>
        <w:t xml:space="preserve">In this paper, I will focus on </w:t>
      </w:r>
      <w:r w:rsidR="00400944" w:rsidRPr="002B7EFC">
        <w:rPr>
          <w:rFonts w:ascii="Cambria" w:eastAsia="Cambria" w:hAnsi="Cambria" w:cs="Cambria"/>
          <w:sz w:val="24"/>
          <w:szCs w:val="24"/>
          <w:lang w:val="en-GB"/>
        </w:rPr>
        <w:t>trying to discover whether there are any trends in the way countries use platform removal request tools and whether those trends connect back to activities and behaviors that many experts whose fields intersect with this topic consider to be censorship</w:t>
      </w:r>
      <w:r w:rsidR="00D36F27" w:rsidRPr="002B7EFC">
        <w:rPr>
          <w:rFonts w:ascii="Cambria" w:eastAsia="Cambria" w:hAnsi="Cambria" w:cs="Cambria"/>
          <w:sz w:val="24"/>
          <w:szCs w:val="24"/>
          <w:lang w:val="en-GB"/>
        </w:rPr>
        <w:t xml:space="preserve"> with malicious intent</w:t>
      </w:r>
      <w:r w:rsidR="00400944" w:rsidRPr="002B7EFC">
        <w:rPr>
          <w:rFonts w:ascii="Cambria" w:eastAsia="Cambria" w:hAnsi="Cambria" w:cs="Cambria"/>
          <w:sz w:val="24"/>
          <w:szCs w:val="24"/>
          <w:lang w:val="en-GB"/>
        </w:rPr>
        <w:t xml:space="preserve">.  </w:t>
      </w:r>
    </w:p>
    <w:p w14:paraId="00000029" w14:textId="77777777" w:rsidR="00677D02" w:rsidRPr="002B7EFC" w:rsidRDefault="00677D02">
      <w:pPr>
        <w:pStyle w:val="normal0"/>
        <w:pBdr>
          <w:top w:val="nil"/>
          <w:left w:val="nil"/>
          <w:bottom w:val="nil"/>
          <w:right w:val="nil"/>
          <w:between w:val="nil"/>
        </w:pBdr>
        <w:ind w:firstLine="720"/>
        <w:rPr>
          <w:rFonts w:ascii="Cambria" w:eastAsia="Cambria" w:hAnsi="Cambria" w:cs="Cambria"/>
          <w:color w:val="000000"/>
          <w:sz w:val="24"/>
          <w:szCs w:val="24"/>
          <w:lang w:val="en-GB"/>
        </w:rPr>
      </w:pPr>
    </w:p>
    <w:p w14:paraId="0000002A" w14:textId="77777777" w:rsidR="00677D02" w:rsidRPr="002B7EFC" w:rsidRDefault="003C5B62">
      <w:pPr>
        <w:pStyle w:val="normal0"/>
        <w:pBdr>
          <w:top w:val="nil"/>
          <w:left w:val="nil"/>
          <w:bottom w:val="nil"/>
          <w:right w:val="nil"/>
          <w:between w:val="nil"/>
        </w:pBdr>
        <w:rPr>
          <w:rFonts w:ascii="Cambria" w:eastAsia="Cambria" w:hAnsi="Cambria" w:cs="Cambria"/>
          <w:i/>
          <w:color w:val="000000"/>
          <w:sz w:val="26"/>
          <w:szCs w:val="26"/>
          <w:u w:val="single"/>
          <w:lang w:val="en-GB"/>
        </w:rPr>
      </w:pPr>
      <w:r w:rsidRPr="002B7EFC">
        <w:rPr>
          <w:rFonts w:ascii="Cambria" w:eastAsia="Cambria" w:hAnsi="Cambria" w:cs="Cambria"/>
          <w:i/>
          <w:color w:val="000000"/>
          <w:sz w:val="26"/>
          <w:szCs w:val="26"/>
          <w:u w:val="single"/>
          <w:lang w:val="en-GB"/>
        </w:rPr>
        <w:t>1.3 Research Questions</w:t>
      </w:r>
    </w:p>
    <w:p w14:paraId="0000002B" w14:textId="77777777" w:rsidR="00677D02" w:rsidRPr="002B7EFC" w:rsidRDefault="00677D02">
      <w:pPr>
        <w:pStyle w:val="normal0"/>
        <w:pBdr>
          <w:top w:val="nil"/>
          <w:left w:val="nil"/>
          <w:bottom w:val="nil"/>
          <w:right w:val="nil"/>
          <w:between w:val="nil"/>
        </w:pBdr>
        <w:rPr>
          <w:rFonts w:ascii="Cambria" w:eastAsia="Cambria" w:hAnsi="Cambria" w:cs="Cambria"/>
          <w:b/>
          <w:color w:val="000000"/>
          <w:sz w:val="24"/>
          <w:szCs w:val="24"/>
          <w:u w:val="single"/>
          <w:lang w:val="en-GB"/>
        </w:rPr>
      </w:pPr>
    </w:p>
    <w:p w14:paraId="178217BB" w14:textId="17776F50" w:rsidR="006B3131" w:rsidRPr="002B7EFC" w:rsidRDefault="003C5B62" w:rsidP="00A83529">
      <w:pPr>
        <w:pStyle w:val="normal0"/>
        <w:spacing w:line="480" w:lineRule="auto"/>
        <w:ind w:firstLine="720"/>
        <w:rPr>
          <w:rFonts w:ascii="Cambria" w:eastAsia="Cambria" w:hAnsi="Cambria" w:cs="Cambria"/>
          <w:b/>
          <w:sz w:val="24"/>
          <w:szCs w:val="24"/>
          <w:lang w:val="en-GB"/>
        </w:rPr>
      </w:pPr>
      <w:r w:rsidRPr="002B7EFC">
        <w:rPr>
          <w:rFonts w:ascii="Cambria" w:eastAsia="Cambria" w:hAnsi="Cambria" w:cs="Cambria"/>
          <w:b/>
          <w:sz w:val="24"/>
          <w:szCs w:val="24"/>
          <w:lang w:val="en-GB"/>
        </w:rPr>
        <w:t>Q1:</w:t>
      </w:r>
      <w:r w:rsidRPr="002B7EFC">
        <w:rPr>
          <w:rFonts w:ascii="Cambria" w:eastAsia="Cambria" w:hAnsi="Cambria" w:cs="Cambria"/>
          <w:i/>
          <w:sz w:val="24"/>
          <w:szCs w:val="24"/>
          <w:lang w:val="en-GB"/>
        </w:rPr>
        <w:t xml:space="preserve"> How similar are countries with a large number of content removal requests?  </w:t>
      </w:r>
    </w:p>
    <w:p w14:paraId="0000002E" w14:textId="77777777" w:rsidR="00677D02" w:rsidRPr="002B7EFC" w:rsidRDefault="003C5B62">
      <w:pPr>
        <w:pStyle w:val="normal0"/>
        <w:pBdr>
          <w:top w:val="nil"/>
          <w:left w:val="nil"/>
          <w:bottom w:val="nil"/>
          <w:right w:val="nil"/>
          <w:between w:val="nil"/>
        </w:pBdr>
        <w:spacing w:line="480" w:lineRule="auto"/>
        <w:ind w:firstLine="720"/>
        <w:rPr>
          <w:rFonts w:ascii="Cambria" w:eastAsia="Cambria" w:hAnsi="Cambria" w:cs="Cambria"/>
          <w:i/>
          <w:sz w:val="24"/>
          <w:szCs w:val="24"/>
          <w:lang w:val="en-GB"/>
        </w:rPr>
      </w:pPr>
      <w:r w:rsidRPr="002B7EFC">
        <w:rPr>
          <w:rFonts w:ascii="Cambria" w:eastAsia="Cambria" w:hAnsi="Cambria" w:cs="Cambria"/>
          <w:b/>
          <w:sz w:val="24"/>
          <w:szCs w:val="24"/>
          <w:lang w:val="en-GB"/>
        </w:rPr>
        <w:t>Q2:</w:t>
      </w:r>
      <w:r w:rsidRPr="002B7EFC">
        <w:rPr>
          <w:rFonts w:ascii="Cambria" w:eastAsia="Cambria" w:hAnsi="Cambria" w:cs="Cambria"/>
          <w:i/>
          <w:sz w:val="24"/>
          <w:szCs w:val="24"/>
          <w:lang w:val="en-GB"/>
        </w:rPr>
        <w:t xml:space="preserve"> Do countries known to engage in censorship make more content removal requests than countries where free or freer speech is the norm?  </w:t>
      </w:r>
    </w:p>
    <w:p w14:paraId="00000031" w14:textId="77777777" w:rsidR="00677D02" w:rsidRPr="002B7EFC" w:rsidRDefault="00677D02">
      <w:pPr>
        <w:pStyle w:val="normal0"/>
        <w:pBdr>
          <w:top w:val="nil"/>
          <w:left w:val="nil"/>
          <w:bottom w:val="nil"/>
          <w:right w:val="nil"/>
          <w:between w:val="nil"/>
        </w:pBdr>
        <w:rPr>
          <w:rFonts w:ascii="Cambria" w:eastAsia="Cambria" w:hAnsi="Cambria" w:cs="Cambria"/>
          <w:b/>
          <w:color w:val="000000"/>
          <w:sz w:val="24"/>
          <w:szCs w:val="24"/>
          <w:u w:val="single"/>
          <w:lang w:val="en-GB"/>
        </w:rPr>
      </w:pPr>
    </w:p>
    <w:p w14:paraId="00000032" w14:textId="77777777" w:rsidR="00677D02" w:rsidRPr="002B7EFC" w:rsidRDefault="003C5B62">
      <w:pPr>
        <w:pStyle w:val="normal0"/>
        <w:pBdr>
          <w:top w:val="nil"/>
          <w:left w:val="nil"/>
          <w:bottom w:val="nil"/>
          <w:right w:val="nil"/>
          <w:between w:val="nil"/>
        </w:pBdr>
        <w:rPr>
          <w:rFonts w:ascii="Cambria" w:eastAsia="Cambria" w:hAnsi="Cambria" w:cs="Cambria"/>
          <w:i/>
          <w:color w:val="000000"/>
          <w:sz w:val="26"/>
          <w:szCs w:val="26"/>
          <w:u w:val="single"/>
          <w:lang w:val="en-GB"/>
        </w:rPr>
      </w:pPr>
      <w:r w:rsidRPr="002B7EFC">
        <w:rPr>
          <w:rFonts w:ascii="Cambria" w:eastAsia="Cambria" w:hAnsi="Cambria" w:cs="Cambria"/>
          <w:i/>
          <w:color w:val="000000"/>
          <w:sz w:val="26"/>
          <w:szCs w:val="26"/>
          <w:u w:val="single"/>
          <w:lang w:val="en-GB"/>
        </w:rPr>
        <w:t>1.4 Hypotheses</w:t>
      </w:r>
    </w:p>
    <w:p w14:paraId="6A0DC97E" w14:textId="77777777" w:rsidR="006B3131" w:rsidRPr="002B7EFC" w:rsidRDefault="006B3131">
      <w:pPr>
        <w:pStyle w:val="normal0"/>
        <w:pBdr>
          <w:top w:val="nil"/>
          <w:left w:val="nil"/>
          <w:bottom w:val="nil"/>
          <w:right w:val="nil"/>
          <w:between w:val="nil"/>
        </w:pBdr>
        <w:ind w:firstLine="720"/>
        <w:rPr>
          <w:rFonts w:ascii="Cambria" w:eastAsia="Cambria" w:hAnsi="Cambria" w:cs="Cambria"/>
          <w:color w:val="000000"/>
          <w:sz w:val="24"/>
          <w:szCs w:val="24"/>
          <w:lang w:val="en-GB"/>
        </w:rPr>
      </w:pPr>
    </w:p>
    <w:p w14:paraId="00000035" w14:textId="313348AA" w:rsidR="00677D02" w:rsidRPr="002B7EFC" w:rsidRDefault="003C5B62" w:rsidP="00E822E4">
      <w:pPr>
        <w:pStyle w:val="normal0"/>
        <w:spacing w:line="480" w:lineRule="auto"/>
        <w:ind w:firstLine="720"/>
        <w:rPr>
          <w:rFonts w:ascii="Cambria" w:eastAsia="Cambria" w:hAnsi="Cambria" w:cs="Cambria"/>
          <w:b/>
          <w:sz w:val="24"/>
          <w:szCs w:val="24"/>
          <w:lang w:val="en-GB"/>
        </w:rPr>
      </w:pPr>
      <w:r w:rsidRPr="002B7EFC">
        <w:rPr>
          <w:rFonts w:ascii="Cambria" w:eastAsia="Cambria" w:hAnsi="Cambria" w:cs="Cambria"/>
          <w:b/>
          <w:sz w:val="24"/>
          <w:szCs w:val="24"/>
          <w:lang w:val="en-GB"/>
        </w:rPr>
        <w:t>H1:</w:t>
      </w:r>
      <w:r w:rsidRPr="002B7EFC">
        <w:rPr>
          <w:rFonts w:ascii="Cambria" w:eastAsia="Cambria" w:hAnsi="Cambria" w:cs="Cambria"/>
          <w:i/>
          <w:sz w:val="24"/>
          <w:szCs w:val="24"/>
          <w:lang w:val="en-GB"/>
        </w:rPr>
        <w:t xml:space="preserve"> Countries that sent a similar volume of removal requests will cluster into groupings with countries whose legal or political systems have a similar approach to free speech.</w:t>
      </w:r>
    </w:p>
    <w:p w14:paraId="00000036" w14:textId="77777777" w:rsidR="00677D02" w:rsidRPr="002B7EFC" w:rsidRDefault="003C5B62">
      <w:pPr>
        <w:pStyle w:val="normal0"/>
        <w:pBdr>
          <w:top w:val="nil"/>
          <w:left w:val="nil"/>
          <w:bottom w:val="nil"/>
          <w:right w:val="nil"/>
          <w:between w:val="nil"/>
        </w:pBdr>
        <w:spacing w:line="480" w:lineRule="auto"/>
        <w:ind w:firstLine="720"/>
        <w:rPr>
          <w:rFonts w:ascii="Cambria" w:eastAsia="Cambria" w:hAnsi="Cambria" w:cs="Cambria"/>
          <w:i/>
          <w:color w:val="000000"/>
          <w:sz w:val="24"/>
          <w:szCs w:val="24"/>
          <w:lang w:val="en-GB"/>
        </w:rPr>
      </w:pPr>
      <w:r w:rsidRPr="002B7EFC">
        <w:rPr>
          <w:rFonts w:ascii="Cambria" w:eastAsia="Cambria" w:hAnsi="Cambria" w:cs="Cambria"/>
          <w:b/>
          <w:color w:val="000000"/>
          <w:sz w:val="24"/>
          <w:szCs w:val="24"/>
          <w:lang w:val="en-GB"/>
        </w:rPr>
        <w:t>H</w:t>
      </w:r>
      <w:r w:rsidRPr="002B7EFC">
        <w:rPr>
          <w:rFonts w:ascii="Cambria" w:eastAsia="Cambria" w:hAnsi="Cambria" w:cs="Cambria"/>
          <w:b/>
          <w:sz w:val="24"/>
          <w:szCs w:val="24"/>
          <w:lang w:val="en-GB"/>
        </w:rPr>
        <w:t>2</w:t>
      </w:r>
      <w:r w:rsidRPr="002B7EFC">
        <w:rPr>
          <w:rFonts w:ascii="Cambria" w:eastAsia="Cambria" w:hAnsi="Cambria" w:cs="Cambria"/>
          <w:b/>
          <w:color w:val="000000"/>
          <w:sz w:val="24"/>
          <w:szCs w:val="24"/>
          <w:lang w:val="en-GB"/>
        </w:rPr>
        <w:t>:</w:t>
      </w:r>
      <w:r w:rsidRPr="002B7EFC">
        <w:rPr>
          <w:rFonts w:ascii="Cambria" w:eastAsia="Cambria" w:hAnsi="Cambria" w:cs="Cambria"/>
          <w:i/>
          <w:color w:val="000000"/>
          <w:sz w:val="24"/>
          <w:szCs w:val="24"/>
          <w:lang w:val="en-GB"/>
        </w:rPr>
        <w:t xml:space="preserve"> </w:t>
      </w:r>
      <w:r w:rsidRPr="002B7EFC">
        <w:rPr>
          <w:rFonts w:ascii="Cambria" w:eastAsia="Cambria" w:hAnsi="Cambria" w:cs="Cambria"/>
          <w:i/>
          <w:sz w:val="24"/>
          <w:szCs w:val="24"/>
          <w:lang w:val="en-GB"/>
        </w:rPr>
        <w:t xml:space="preserve">Countries that do not have free speech but do have high internet usage make more content removal requests than countries with freer speech and/or lower internet usage.  </w:t>
      </w:r>
    </w:p>
    <w:p w14:paraId="00000039" w14:textId="77777777" w:rsidR="00677D02" w:rsidRPr="002B7EFC" w:rsidRDefault="00677D02">
      <w:pPr>
        <w:pStyle w:val="normal0"/>
        <w:pBdr>
          <w:top w:val="nil"/>
          <w:left w:val="nil"/>
          <w:bottom w:val="nil"/>
          <w:right w:val="nil"/>
          <w:between w:val="nil"/>
        </w:pBdr>
        <w:ind w:firstLine="720"/>
        <w:rPr>
          <w:rFonts w:ascii="Cambria" w:eastAsia="Cambria" w:hAnsi="Cambria" w:cs="Cambria"/>
          <w:color w:val="000000"/>
          <w:sz w:val="24"/>
          <w:szCs w:val="24"/>
          <w:lang w:val="en-GB"/>
        </w:rPr>
      </w:pPr>
    </w:p>
    <w:p w14:paraId="0000003A" w14:textId="77777777" w:rsidR="00677D02" w:rsidRPr="002B7EFC" w:rsidRDefault="003C5B62">
      <w:pPr>
        <w:pStyle w:val="normal0"/>
        <w:pBdr>
          <w:top w:val="nil"/>
          <w:left w:val="nil"/>
          <w:bottom w:val="nil"/>
          <w:right w:val="nil"/>
          <w:between w:val="nil"/>
        </w:pBdr>
        <w:rPr>
          <w:rFonts w:ascii="Cambria" w:eastAsia="Cambria" w:hAnsi="Cambria" w:cs="Cambria"/>
          <w:i/>
          <w:color w:val="000000"/>
          <w:sz w:val="26"/>
          <w:szCs w:val="26"/>
          <w:u w:val="single"/>
          <w:lang w:val="en-GB"/>
        </w:rPr>
      </w:pPr>
      <w:r w:rsidRPr="002B7EFC">
        <w:rPr>
          <w:rFonts w:ascii="Cambria" w:eastAsia="Cambria" w:hAnsi="Cambria" w:cs="Cambria"/>
          <w:i/>
          <w:color w:val="000000"/>
          <w:sz w:val="26"/>
          <w:szCs w:val="26"/>
          <w:u w:val="single"/>
          <w:lang w:val="en-GB"/>
        </w:rPr>
        <w:lastRenderedPageBreak/>
        <w:t>1.5 Methodology</w:t>
      </w:r>
    </w:p>
    <w:p w14:paraId="0000003B" w14:textId="77777777" w:rsidR="00677D02" w:rsidRPr="002B7EFC" w:rsidRDefault="00677D02">
      <w:pPr>
        <w:pStyle w:val="normal0"/>
        <w:pBdr>
          <w:top w:val="nil"/>
          <w:left w:val="nil"/>
          <w:bottom w:val="nil"/>
          <w:right w:val="nil"/>
          <w:between w:val="nil"/>
        </w:pBdr>
        <w:rPr>
          <w:rFonts w:ascii="Cambria" w:eastAsia="Cambria" w:hAnsi="Cambria" w:cs="Cambria"/>
          <w:color w:val="000000"/>
          <w:sz w:val="24"/>
          <w:szCs w:val="24"/>
          <w:lang w:val="en-GB"/>
        </w:rPr>
      </w:pPr>
    </w:p>
    <w:p w14:paraId="67B27550" w14:textId="4BC3B546" w:rsidR="000E0E3C" w:rsidRPr="002B7EFC" w:rsidRDefault="00401EF7" w:rsidP="000E0E3C">
      <w:pPr>
        <w:pStyle w:val="normal0"/>
        <w:pBdr>
          <w:top w:val="nil"/>
          <w:left w:val="nil"/>
          <w:bottom w:val="nil"/>
          <w:right w:val="nil"/>
          <w:between w:val="nil"/>
        </w:pBdr>
        <w:spacing w:line="480" w:lineRule="auto"/>
        <w:rPr>
          <w:rFonts w:asciiTheme="minorHAnsi" w:eastAsia="Times New Roman" w:hAnsiTheme="minorHAnsi" w:cs="Times New Roman"/>
          <w:sz w:val="24"/>
          <w:szCs w:val="24"/>
          <w:lang w:val="en-GB"/>
        </w:rPr>
      </w:pPr>
      <w:r w:rsidRPr="002B7EFC">
        <w:rPr>
          <w:rFonts w:asciiTheme="minorHAnsi" w:eastAsia="Times New Roman" w:hAnsiTheme="minorHAnsi" w:cs="Times New Roman"/>
          <w:color w:val="FF0000"/>
          <w:sz w:val="24"/>
          <w:szCs w:val="24"/>
          <w:lang w:val="en-GB"/>
        </w:rPr>
        <w:tab/>
      </w:r>
      <w:r w:rsidR="000E0E3C" w:rsidRPr="002B7EFC">
        <w:rPr>
          <w:rFonts w:asciiTheme="minorHAnsi" w:eastAsia="Times New Roman" w:hAnsiTheme="minorHAnsi" w:cs="Times New Roman"/>
          <w:sz w:val="24"/>
          <w:szCs w:val="24"/>
          <w:lang w:val="en-GB"/>
        </w:rPr>
        <w:t>I used government removal request data from the Twitter, Google, and Facebook Transparency Reports to investigate governments’ activities efforts to remove content from the web.  These three internet companies are not the only platforms that produce Transparency Reports, but these three started collecting and reporting on this data several years before other web platforms (Apple, Reddit, Vimeo, GitHub, etc.) ; the data from Google, Twitter, and Facebook are downloadable, fairly comprehensive, and represent the bulk of government removal requests on the internet, whereas other compa</w:t>
      </w:r>
      <w:r w:rsidR="0097223D" w:rsidRPr="002B7EFC">
        <w:rPr>
          <w:rFonts w:asciiTheme="minorHAnsi" w:eastAsia="Times New Roman" w:hAnsiTheme="minorHAnsi" w:cs="Times New Roman"/>
          <w:sz w:val="24"/>
          <w:szCs w:val="24"/>
          <w:lang w:val="en-GB"/>
        </w:rPr>
        <w:t xml:space="preserve">nies’ Transparency Reports had only a small amount of data, presented in the aggregate, in a non-downloadable format.  </w:t>
      </w:r>
    </w:p>
    <w:p w14:paraId="66DDA359" w14:textId="1E3015A1" w:rsidR="007633D0" w:rsidRPr="002B7EFC" w:rsidRDefault="007633D0" w:rsidP="000E0E3C">
      <w:pPr>
        <w:pStyle w:val="normal0"/>
        <w:pBdr>
          <w:top w:val="nil"/>
          <w:left w:val="nil"/>
          <w:bottom w:val="nil"/>
          <w:right w:val="nil"/>
          <w:between w:val="nil"/>
        </w:pBdr>
        <w:spacing w:line="480" w:lineRule="auto"/>
        <w:rPr>
          <w:rFonts w:asciiTheme="minorHAnsi" w:eastAsia="Times New Roman" w:hAnsiTheme="minorHAnsi" w:cs="Times New Roman"/>
          <w:sz w:val="24"/>
          <w:szCs w:val="24"/>
          <w:lang w:val="en-GB"/>
        </w:rPr>
      </w:pPr>
      <w:r w:rsidRPr="002B7EFC">
        <w:rPr>
          <w:rFonts w:asciiTheme="minorHAnsi" w:eastAsia="Times New Roman" w:hAnsiTheme="minorHAnsi" w:cs="Times New Roman"/>
          <w:sz w:val="24"/>
          <w:szCs w:val="24"/>
          <w:lang w:val="en-GB"/>
        </w:rPr>
        <w:tab/>
        <w:t>I also included Facebook’s data on reported internet outages and the World Bank’s World Development Indicators dataset to provide descri</w:t>
      </w:r>
      <w:r w:rsidR="002E163A" w:rsidRPr="002B7EFC">
        <w:rPr>
          <w:rFonts w:asciiTheme="minorHAnsi" w:eastAsia="Times New Roman" w:hAnsiTheme="minorHAnsi" w:cs="Times New Roman"/>
          <w:sz w:val="24"/>
          <w:szCs w:val="24"/>
          <w:lang w:val="en-GB"/>
        </w:rPr>
        <w:t>ptiv</w:t>
      </w:r>
      <w:r w:rsidR="00C30C1E" w:rsidRPr="002B7EFC">
        <w:rPr>
          <w:rFonts w:asciiTheme="minorHAnsi" w:eastAsia="Times New Roman" w:hAnsiTheme="minorHAnsi" w:cs="Times New Roman"/>
          <w:sz w:val="24"/>
          <w:szCs w:val="24"/>
          <w:lang w:val="en-GB"/>
        </w:rPr>
        <w:t>e features</w:t>
      </w:r>
      <w:r w:rsidR="002E163A" w:rsidRPr="002B7EFC">
        <w:rPr>
          <w:rFonts w:asciiTheme="minorHAnsi" w:eastAsia="Times New Roman" w:hAnsiTheme="minorHAnsi" w:cs="Times New Roman"/>
          <w:sz w:val="24"/>
          <w:szCs w:val="24"/>
          <w:lang w:val="en-GB"/>
        </w:rPr>
        <w:t xml:space="preserve"> to help identify any external, explanatory variables and to </w:t>
      </w:r>
      <w:r w:rsidR="00C30C1E" w:rsidRPr="002B7EFC">
        <w:rPr>
          <w:rFonts w:asciiTheme="minorHAnsi" w:eastAsia="Times New Roman" w:hAnsiTheme="minorHAnsi" w:cs="Times New Roman"/>
          <w:sz w:val="24"/>
          <w:szCs w:val="24"/>
          <w:lang w:val="en-GB"/>
        </w:rPr>
        <w:t xml:space="preserve">help assess whether countries that submit a large volume of removal requests have any key characteristics in common.  The internet outage dataset is small and was started in 2016, but it contains a detailed record of how long each outage lasted and in what specific regions the outages were observed.  The World </w:t>
      </w:r>
      <w:r w:rsidR="00660113" w:rsidRPr="002B7EFC">
        <w:rPr>
          <w:rFonts w:asciiTheme="minorHAnsi" w:eastAsia="Times New Roman" w:hAnsiTheme="minorHAnsi" w:cs="Times New Roman"/>
          <w:sz w:val="24"/>
          <w:szCs w:val="24"/>
          <w:lang w:val="en-GB"/>
        </w:rPr>
        <w:t>Development</w:t>
      </w:r>
      <w:r w:rsidR="00C30C1E" w:rsidRPr="002B7EFC">
        <w:rPr>
          <w:rFonts w:asciiTheme="minorHAnsi" w:eastAsia="Times New Roman" w:hAnsiTheme="minorHAnsi" w:cs="Times New Roman"/>
          <w:sz w:val="24"/>
          <w:szCs w:val="24"/>
          <w:lang w:val="en-GB"/>
        </w:rPr>
        <w:t xml:space="preserve"> Indicators </w:t>
      </w:r>
      <w:r w:rsidR="00133135" w:rsidRPr="002B7EFC">
        <w:rPr>
          <w:rFonts w:asciiTheme="minorHAnsi" w:eastAsia="Times New Roman" w:hAnsiTheme="minorHAnsi" w:cs="Times New Roman"/>
          <w:sz w:val="24"/>
          <w:szCs w:val="24"/>
          <w:lang w:val="en-GB"/>
        </w:rPr>
        <w:t xml:space="preserve">(WDI) </w:t>
      </w:r>
      <w:r w:rsidR="00C30C1E" w:rsidRPr="002B7EFC">
        <w:rPr>
          <w:rFonts w:asciiTheme="minorHAnsi" w:eastAsia="Times New Roman" w:hAnsiTheme="minorHAnsi" w:cs="Times New Roman"/>
          <w:sz w:val="24"/>
          <w:szCs w:val="24"/>
          <w:lang w:val="en-GB"/>
        </w:rPr>
        <w:t xml:space="preserve">are a large dataset, containing over 1,500 features.  </w:t>
      </w:r>
    </w:p>
    <w:p w14:paraId="2C233FEB" w14:textId="5C537209" w:rsidR="00EC264E" w:rsidRPr="002B7EFC" w:rsidRDefault="00EC264E" w:rsidP="000E0E3C">
      <w:pPr>
        <w:pStyle w:val="normal0"/>
        <w:pBdr>
          <w:top w:val="nil"/>
          <w:left w:val="nil"/>
          <w:bottom w:val="nil"/>
          <w:right w:val="nil"/>
          <w:between w:val="nil"/>
        </w:pBdr>
        <w:spacing w:line="480" w:lineRule="auto"/>
        <w:rPr>
          <w:rFonts w:asciiTheme="minorHAnsi" w:eastAsia="Times New Roman" w:hAnsiTheme="minorHAnsi" w:cs="Times New Roman"/>
          <w:sz w:val="24"/>
          <w:szCs w:val="24"/>
          <w:lang w:val="en-GB"/>
        </w:rPr>
      </w:pPr>
      <w:r w:rsidRPr="002B7EFC">
        <w:rPr>
          <w:rFonts w:asciiTheme="minorHAnsi" w:eastAsia="Times New Roman" w:hAnsiTheme="minorHAnsi" w:cs="Times New Roman"/>
          <w:sz w:val="24"/>
          <w:szCs w:val="24"/>
          <w:lang w:val="en-GB"/>
        </w:rPr>
        <w:tab/>
        <w:t>As a measure of which countries are generally considered to have a poor record on freedom of expression and other civil liberties, I used three commonly-cited index scores: The World Bank’s World Governance Indicators, Reporters Sans Fronti</w:t>
      </w:r>
      <w:r w:rsidRPr="002B7EFC">
        <w:rPr>
          <w:rFonts w:ascii="Cambria" w:eastAsia="Times New Roman" w:hAnsi="Cambria" w:cs="Times New Roman"/>
          <w:sz w:val="24"/>
          <w:szCs w:val="24"/>
          <w:lang w:val="en-GB"/>
        </w:rPr>
        <w:t>è</w:t>
      </w:r>
      <w:r w:rsidRPr="002B7EFC">
        <w:rPr>
          <w:rFonts w:asciiTheme="minorHAnsi" w:eastAsia="Times New Roman" w:hAnsiTheme="minorHAnsi" w:cs="Times New Roman"/>
          <w:sz w:val="24"/>
          <w:szCs w:val="24"/>
          <w:lang w:val="en-GB"/>
        </w:rPr>
        <w:t xml:space="preserve">res’ Press Freedom Index, and Freedom House’s World Freedom Index.  Because there is no </w:t>
      </w:r>
      <w:r w:rsidR="00D16CDB" w:rsidRPr="002B7EFC">
        <w:rPr>
          <w:rFonts w:asciiTheme="minorHAnsi" w:eastAsia="Times New Roman" w:hAnsiTheme="minorHAnsi" w:cs="Times New Roman"/>
          <w:sz w:val="24"/>
          <w:szCs w:val="24"/>
          <w:lang w:val="en-GB"/>
        </w:rPr>
        <w:t>generally</w:t>
      </w:r>
      <w:r w:rsidR="002C7D4A" w:rsidRPr="002B7EFC">
        <w:rPr>
          <w:rFonts w:asciiTheme="minorHAnsi" w:eastAsia="Times New Roman" w:hAnsiTheme="minorHAnsi" w:cs="Times New Roman"/>
          <w:sz w:val="24"/>
          <w:szCs w:val="24"/>
          <w:lang w:val="en-GB"/>
        </w:rPr>
        <w:t xml:space="preserve"> agreed-upon means of</w:t>
      </w:r>
      <w:r w:rsidRPr="002B7EFC">
        <w:rPr>
          <w:rFonts w:asciiTheme="minorHAnsi" w:eastAsia="Times New Roman" w:hAnsiTheme="minorHAnsi" w:cs="Times New Roman"/>
          <w:sz w:val="24"/>
          <w:szCs w:val="24"/>
          <w:lang w:val="en-GB"/>
        </w:rPr>
        <w:t xml:space="preserve"> evaluating a metric as subjective as a country’s level of freedom,</w:t>
      </w:r>
      <w:r w:rsidR="002C7D4A" w:rsidRPr="002B7EFC">
        <w:rPr>
          <w:rFonts w:asciiTheme="minorHAnsi" w:eastAsia="Times New Roman" w:hAnsiTheme="minorHAnsi" w:cs="Times New Roman"/>
          <w:sz w:val="24"/>
          <w:szCs w:val="24"/>
          <w:lang w:val="en-GB"/>
        </w:rPr>
        <w:t xml:space="preserve"> thes</w:t>
      </w:r>
      <w:r w:rsidR="00D16CDB" w:rsidRPr="002B7EFC">
        <w:rPr>
          <w:rFonts w:asciiTheme="minorHAnsi" w:eastAsia="Times New Roman" w:hAnsiTheme="minorHAnsi" w:cs="Times New Roman"/>
          <w:sz w:val="24"/>
          <w:szCs w:val="24"/>
          <w:lang w:val="en-GB"/>
        </w:rPr>
        <w:t>e index scores represent different efforts</w:t>
      </w:r>
      <w:r w:rsidR="002C7D4A" w:rsidRPr="002B7EFC">
        <w:rPr>
          <w:rFonts w:asciiTheme="minorHAnsi" w:eastAsia="Times New Roman" w:hAnsiTheme="minorHAnsi" w:cs="Times New Roman"/>
          <w:sz w:val="24"/>
          <w:szCs w:val="24"/>
          <w:lang w:val="en-GB"/>
        </w:rPr>
        <w:t xml:space="preserve"> to apply quantitative standardization to qualitative </w:t>
      </w:r>
      <w:r w:rsidR="002C7D4A" w:rsidRPr="002B7EFC">
        <w:rPr>
          <w:rFonts w:asciiTheme="minorHAnsi" w:eastAsia="Times New Roman" w:hAnsiTheme="minorHAnsi" w:cs="Times New Roman"/>
          <w:sz w:val="24"/>
          <w:szCs w:val="24"/>
          <w:lang w:val="en-GB"/>
        </w:rPr>
        <w:lastRenderedPageBreak/>
        <w:t xml:space="preserve">information.  </w:t>
      </w:r>
      <w:r w:rsidR="00D16CDB" w:rsidRPr="002B7EFC">
        <w:rPr>
          <w:rFonts w:asciiTheme="minorHAnsi" w:eastAsia="Times New Roman" w:hAnsiTheme="minorHAnsi" w:cs="Times New Roman"/>
          <w:sz w:val="24"/>
          <w:szCs w:val="24"/>
          <w:lang w:val="en-GB"/>
        </w:rPr>
        <w:t>As such, these scores were cre</w:t>
      </w:r>
      <w:r w:rsidR="00491B3D" w:rsidRPr="002B7EFC">
        <w:rPr>
          <w:rFonts w:asciiTheme="minorHAnsi" w:eastAsia="Times New Roman" w:hAnsiTheme="minorHAnsi" w:cs="Times New Roman"/>
          <w:sz w:val="24"/>
          <w:szCs w:val="24"/>
          <w:lang w:val="en-GB"/>
        </w:rPr>
        <w:t>ated using methodology that is inexact and</w:t>
      </w:r>
      <w:r w:rsidR="00025EDD" w:rsidRPr="002B7EFC">
        <w:rPr>
          <w:rFonts w:asciiTheme="minorHAnsi" w:eastAsia="Times New Roman" w:hAnsiTheme="minorHAnsi" w:cs="Times New Roman"/>
          <w:sz w:val="24"/>
          <w:szCs w:val="24"/>
          <w:lang w:val="en-GB"/>
        </w:rPr>
        <w:t xml:space="preserve"> prone to bias.</w:t>
      </w:r>
      <w:r w:rsidR="00FF1853" w:rsidRPr="002B7EFC">
        <w:rPr>
          <w:rStyle w:val="FootnoteReference"/>
          <w:rFonts w:asciiTheme="minorHAnsi" w:eastAsia="Times New Roman" w:hAnsiTheme="minorHAnsi" w:cs="Times New Roman"/>
          <w:sz w:val="24"/>
          <w:szCs w:val="24"/>
          <w:lang w:val="en-GB"/>
        </w:rPr>
        <w:footnoteReference w:id="29"/>
      </w:r>
      <w:r w:rsidR="00025EDD" w:rsidRPr="002B7EFC">
        <w:rPr>
          <w:rFonts w:asciiTheme="minorHAnsi" w:eastAsia="Times New Roman" w:hAnsiTheme="minorHAnsi" w:cs="Times New Roman"/>
          <w:sz w:val="24"/>
          <w:szCs w:val="24"/>
          <w:lang w:val="en-GB"/>
        </w:rPr>
        <w:t xml:space="preserve">  </w:t>
      </w:r>
      <w:r w:rsidR="00491B3D" w:rsidRPr="002B7EFC">
        <w:rPr>
          <w:rFonts w:asciiTheme="minorHAnsi" w:eastAsia="Times New Roman" w:hAnsiTheme="minorHAnsi" w:cs="Times New Roman"/>
          <w:sz w:val="24"/>
          <w:szCs w:val="24"/>
          <w:lang w:val="en-GB"/>
        </w:rPr>
        <w:t xml:space="preserve">However, all three scores are used by countless government, academic, and civil society organizations to evaluate and compare countries; </w:t>
      </w:r>
      <w:r w:rsidR="00734692" w:rsidRPr="002B7EFC">
        <w:rPr>
          <w:rFonts w:asciiTheme="minorHAnsi" w:eastAsia="Times New Roman" w:hAnsiTheme="minorHAnsi" w:cs="Times New Roman"/>
          <w:sz w:val="24"/>
          <w:szCs w:val="24"/>
          <w:lang w:val="en-GB"/>
        </w:rPr>
        <w:t xml:space="preserve">because they are so widely used, it may be possible to conduct or reference a meta-analysis of other studies using these same scores and attempt to control for bias.  </w:t>
      </w:r>
      <w:r w:rsidR="000055A9" w:rsidRPr="002B7EFC">
        <w:rPr>
          <w:rFonts w:asciiTheme="minorHAnsi" w:eastAsia="Times New Roman" w:hAnsiTheme="minorHAnsi" w:cs="Times New Roman"/>
          <w:sz w:val="24"/>
          <w:szCs w:val="24"/>
          <w:lang w:val="en-GB"/>
        </w:rPr>
        <w:t xml:space="preserve"> </w:t>
      </w:r>
    </w:p>
    <w:p w14:paraId="38D4AE6C" w14:textId="4F989D35" w:rsidR="00AE7DBE" w:rsidRPr="002B7EFC" w:rsidRDefault="000E76E3">
      <w:pPr>
        <w:pStyle w:val="normal0"/>
        <w:pBdr>
          <w:top w:val="nil"/>
          <w:left w:val="nil"/>
          <w:bottom w:val="nil"/>
          <w:right w:val="nil"/>
          <w:between w:val="nil"/>
        </w:pBdr>
        <w:spacing w:line="480" w:lineRule="auto"/>
        <w:rPr>
          <w:rFonts w:asciiTheme="minorHAnsi" w:eastAsia="Times New Roman" w:hAnsiTheme="minorHAnsi" w:cs="Times New Roman"/>
          <w:color w:val="FF0000"/>
          <w:sz w:val="24"/>
          <w:szCs w:val="24"/>
          <w:lang w:val="en-GB"/>
        </w:rPr>
      </w:pPr>
      <w:r w:rsidRPr="002B7EFC">
        <w:rPr>
          <w:rFonts w:eastAsia="Times New Roman"/>
          <w:sz w:val="24"/>
          <w:szCs w:val="24"/>
          <w:lang w:val="en-GB"/>
        </w:rPr>
        <w:tab/>
      </w:r>
      <w:r w:rsidR="00E33553" w:rsidRPr="002B7EFC">
        <w:rPr>
          <w:rFonts w:asciiTheme="minorHAnsi" w:eastAsia="Times New Roman" w:hAnsiTheme="minorHAnsi" w:cs="Times New Roman"/>
          <w:sz w:val="24"/>
          <w:szCs w:val="24"/>
          <w:lang w:val="en-GB"/>
        </w:rPr>
        <w:t xml:space="preserve">After </w:t>
      </w:r>
      <w:r w:rsidR="00512C45" w:rsidRPr="002B7EFC">
        <w:rPr>
          <w:rFonts w:asciiTheme="minorHAnsi" w:eastAsia="Times New Roman" w:hAnsiTheme="minorHAnsi" w:cs="Times New Roman"/>
          <w:sz w:val="24"/>
          <w:szCs w:val="24"/>
          <w:lang w:val="en-GB"/>
        </w:rPr>
        <w:t>ru</w:t>
      </w:r>
      <w:r w:rsidR="00F95E37" w:rsidRPr="002B7EFC">
        <w:rPr>
          <w:rFonts w:asciiTheme="minorHAnsi" w:eastAsia="Times New Roman" w:hAnsiTheme="minorHAnsi" w:cs="Times New Roman"/>
          <w:sz w:val="24"/>
          <w:szCs w:val="24"/>
          <w:lang w:val="en-GB"/>
        </w:rPr>
        <w:t xml:space="preserve">nning some initial regressions </w:t>
      </w:r>
      <w:r w:rsidR="00133135" w:rsidRPr="002B7EFC">
        <w:rPr>
          <w:rFonts w:asciiTheme="minorHAnsi" w:eastAsia="Times New Roman" w:hAnsiTheme="minorHAnsi" w:cs="Times New Roman"/>
          <w:sz w:val="24"/>
          <w:szCs w:val="24"/>
          <w:lang w:val="en-GB"/>
        </w:rPr>
        <w:t xml:space="preserve">and </w:t>
      </w:r>
      <w:r w:rsidR="00F95E37" w:rsidRPr="002B7EFC">
        <w:rPr>
          <w:rFonts w:asciiTheme="minorHAnsi" w:eastAsia="Times New Roman" w:hAnsiTheme="minorHAnsi" w:cs="Times New Roman"/>
          <w:sz w:val="24"/>
          <w:szCs w:val="24"/>
          <w:lang w:val="en-GB"/>
        </w:rPr>
        <w:t>trend analyses</w:t>
      </w:r>
      <w:r w:rsidR="00512C45" w:rsidRPr="002B7EFC">
        <w:rPr>
          <w:rFonts w:asciiTheme="minorHAnsi" w:eastAsia="Times New Roman" w:hAnsiTheme="minorHAnsi" w:cs="Times New Roman"/>
          <w:sz w:val="24"/>
          <w:szCs w:val="24"/>
          <w:lang w:val="en-GB"/>
        </w:rPr>
        <w:t xml:space="preserve"> to gain a better understanding of the relationship</w:t>
      </w:r>
      <w:r w:rsidR="00D10AF0" w:rsidRPr="002B7EFC">
        <w:rPr>
          <w:rFonts w:asciiTheme="minorHAnsi" w:eastAsia="Times New Roman" w:hAnsiTheme="minorHAnsi" w:cs="Times New Roman"/>
          <w:sz w:val="24"/>
          <w:szCs w:val="24"/>
          <w:lang w:val="en-GB"/>
        </w:rPr>
        <w:t>s</w:t>
      </w:r>
      <w:r w:rsidR="00512C45" w:rsidRPr="002B7EFC">
        <w:rPr>
          <w:rFonts w:asciiTheme="minorHAnsi" w:eastAsia="Times New Roman" w:hAnsiTheme="minorHAnsi" w:cs="Times New Roman"/>
          <w:sz w:val="24"/>
          <w:szCs w:val="24"/>
          <w:lang w:val="en-GB"/>
        </w:rPr>
        <w:t xml:space="preserve"> between the removal request vari</w:t>
      </w:r>
      <w:r w:rsidR="003F44BE" w:rsidRPr="002B7EFC">
        <w:rPr>
          <w:rFonts w:asciiTheme="minorHAnsi" w:eastAsia="Times New Roman" w:hAnsiTheme="minorHAnsi" w:cs="Times New Roman"/>
          <w:sz w:val="24"/>
          <w:szCs w:val="24"/>
          <w:lang w:val="en-GB"/>
        </w:rPr>
        <w:t>ables and the free speech/</w:t>
      </w:r>
      <w:r w:rsidR="00E33553" w:rsidRPr="002B7EFC">
        <w:rPr>
          <w:rFonts w:asciiTheme="minorHAnsi" w:eastAsia="Times New Roman" w:hAnsiTheme="minorHAnsi" w:cs="Times New Roman"/>
          <w:sz w:val="24"/>
          <w:szCs w:val="24"/>
          <w:lang w:val="en-GB"/>
        </w:rPr>
        <w:t xml:space="preserve">free press </w:t>
      </w:r>
      <w:r w:rsidR="00512C45" w:rsidRPr="002B7EFC">
        <w:rPr>
          <w:rFonts w:asciiTheme="minorHAnsi" w:eastAsia="Times New Roman" w:hAnsiTheme="minorHAnsi" w:cs="Times New Roman"/>
          <w:sz w:val="24"/>
          <w:szCs w:val="24"/>
          <w:lang w:val="en-GB"/>
        </w:rPr>
        <w:t xml:space="preserve">index scores,  </w:t>
      </w:r>
      <w:r w:rsidR="000632C9" w:rsidRPr="002B7EFC">
        <w:rPr>
          <w:rFonts w:asciiTheme="minorHAnsi" w:eastAsia="Times New Roman" w:hAnsiTheme="minorHAnsi" w:cs="Times New Roman"/>
          <w:sz w:val="24"/>
          <w:szCs w:val="24"/>
          <w:lang w:val="en-GB"/>
        </w:rPr>
        <w:t>I</w:t>
      </w:r>
      <w:r w:rsidR="00512C45" w:rsidRPr="002B7EFC">
        <w:rPr>
          <w:rFonts w:asciiTheme="minorHAnsi" w:eastAsia="Times New Roman" w:hAnsiTheme="minorHAnsi" w:cs="Times New Roman"/>
          <w:sz w:val="24"/>
          <w:szCs w:val="24"/>
          <w:lang w:val="en-GB"/>
        </w:rPr>
        <w:t xml:space="preserve"> </w:t>
      </w:r>
      <w:r w:rsidR="00F95E37" w:rsidRPr="002B7EFC">
        <w:rPr>
          <w:rFonts w:asciiTheme="minorHAnsi" w:eastAsia="Times New Roman" w:hAnsiTheme="minorHAnsi" w:cs="Times New Roman"/>
          <w:sz w:val="24"/>
          <w:szCs w:val="24"/>
          <w:lang w:val="en-GB"/>
        </w:rPr>
        <w:t xml:space="preserve">combined the removal requests, </w:t>
      </w:r>
      <w:r w:rsidR="00A55313" w:rsidRPr="002B7EFC">
        <w:rPr>
          <w:rFonts w:asciiTheme="minorHAnsi" w:eastAsia="Times New Roman" w:hAnsiTheme="minorHAnsi" w:cs="Times New Roman"/>
          <w:sz w:val="24"/>
          <w:szCs w:val="24"/>
          <w:lang w:val="en-GB"/>
        </w:rPr>
        <w:t xml:space="preserve">index scores, internet </w:t>
      </w:r>
      <w:r w:rsidR="00660113" w:rsidRPr="002B7EFC">
        <w:rPr>
          <w:rFonts w:asciiTheme="minorHAnsi" w:eastAsia="Times New Roman" w:hAnsiTheme="minorHAnsi" w:cs="Times New Roman"/>
          <w:sz w:val="24"/>
          <w:szCs w:val="24"/>
          <w:lang w:val="en-GB"/>
        </w:rPr>
        <w:t>disruptions</w:t>
      </w:r>
      <w:r w:rsidR="00A55313" w:rsidRPr="002B7EFC">
        <w:rPr>
          <w:rFonts w:asciiTheme="minorHAnsi" w:eastAsia="Times New Roman" w:hAnsiTheme="minorHAnsi" w:cs="Times New Roman"/>
          <w:sz w:val="24"/>
          <w:szCs w:val="24"/>
          <w:lang w:val="en-GB"/>
        </w:rPr>
        <w:t xml:space="preserve">, and development indicators by country and year.  Next, I </w:t>
      </w:r>
      <w:r w:rsidR="00512C45" w:rsidRPr="002B7EFC">
        <w:rPr>
          <w:rFonts w:asciiTheme="minorHAnsi" w:eastAsia="Times New Roman" w:hAnsiTheme="minorHAnsi" w:cs="Times New Roman"/>
          <w:sz w:val="24"/>
          <w:szCs w:val="24"/>
          <w:lang w:val="en-GB"/>
        </w:rPr>
        <w:t xml:space="preserve">ran </w:t>
      </w:r>
      <w:r w:rsidR="00AE7DBE" w:rsidRPr="002B7EFC">
        <w:rPr>
          <w:rFonts w:asciiTheme="minorHAnsi" w:eastAsia="Times New Roman" w:hAnsiTheme="minorHAnsi" w:cs="Times New Roman"/>
          <w:sz w:val="24"/>
          <w:szCs w:val="24"/>
          <w:lang w:val="en-GB"/>
        </w:rPr>
        <w:t>a Principal Component Analysis (PCA)</w:t>
      </w:r>
      <w:r w:rsidR="00A55313" w:rsidRPr="002B7EFC">
        <w:rPr>
          <w:rFonts w:asciiTheme="minorHAnsi" w:eastAsia="Times New Roman" w:hAnsiTheme="minorHAnsi" w:cs="Times New Roman"/>
          <w:sz w:val="24"/>
          <w:szCs w:val="24"/>
          <w:lang w:val="en-GB"/>
        </w:rPr>
        <w:t>, both</w:t>
      </w:r>
      <w:r w:rsidR="00AE7DBE" w:rsidRPr="002B7EFC">
        <w:rPr>
          <w:rFonts w:asciiTheme="minorHAnsi" w:eastAsia="Times New Roman" w:hAnsiTheme="minorHAnsi" w:cs="Times New Roman"/>
          <w:sz w:val="24"/>
          <w:szCs w:val="24"/>
          <w:lang w:val="en-GB"/>
        </w:rPr>
        <w:t xml:space="preserve"> for dimensionality reduction and to get a better sense of feature importances.</w:t>
      </w:r>
      <w:r w:rsidR="00996444" w:rsidRPr="002B7EFC">
        <w:rPr>
          <w:rFonts w:asciiTheme="minorHAnsi" w:eastAsia="Times New Roman" w:hAnsiTheme="minorHAnsi" w:cs="Times New Roman"/>
          <w:sz w:val="24"/>
          <w:szCs w:val="24"/>
          <w:lang w:val="en-GB"/>
        </w:rPr>
        <w:t xml:space="preserve">  I decided to use PCA because the algorithm can handle </w:t>
      </w:r>
      <w:r w:rsidR="00673550" w:rsidRPr="002B7EFC">
        <w:rPr>
          <w:rFonts w:asciiTheme="minorHAnsi" w:eastAsia="Times New Roman" w:hAnsiTheme="minorHAnsi" w:cs="Times New Roman"/>
          <w:sz w:val="24"/>
          <w:szCs w:val="24"/>
          <w:lang w:val="en-GB"/>
        </w:rPr>
        <w:t>high</w:t>
      </w:r>
      <w:r w:rsidR="00DA51EB" w:rsidRPr="002B7EFC">
        <w:rPr>
          <w:rFonts w:asciiTheme="minorHAnsi" w:eastAsia="Times New Roman" w:hAnsiTheme="minorHAnsi" w:cs="Times New Roman"/>
          <w:sz w:val="24"/>
          <w:szCs w:val="24"/>
          <w:lang w:val="en-GB"/>
        </w:rPr>
        <w:t>-dimensional datasets with multicol</w:t>
      </w:r>
      <w:r w:rsidR="00FD45B7" w:rsidRPr="002B7EFC">
        <w:rPr>
          <w:rFonts w:asciiTheme="minorHAnsi" w:eastAsia="Times New Roman" w:hAnsiTheme="minorHAnsi" w:cs="Times New Roman"/>
          <w:sz w:val="24"/>
          <w:szCs w:val="24"/>
          <w:lang w:val="en-GB"/>
        </w:rPr>
        <w:t>l</w:t>
      </w:r>
      <w:r w:rsidR="00DA51EB" w:rsidRPr="002B7EFC">
        <w:rPr>
          <w:rFonts w:asciiTheme="minorHAnsi" w:eastAsia="Times New Roman" w:hAnsiTheme="minorHAnsi" w:cs="Times New Roman"/>
          <w:sz w:val="24"/>
          <w:szCs w:val="24"/>
          <w:lang w:val="en-GB"/>
        </w:rPr>
        <w:t>inearity</w:t>
      </w:r>
      <w:r w:rsidR="00241EA8" w:rsidRPr="002B7EFC">
        <w:rPr>
          <w:rFonts w:asciiTheme="minorHAnsi" w:eastAsia="Times New Roman" w:hAnsiTheme="minorHAnsi" w:cs="Times New Roman"/>
          <w:sz w:val="24"/>
          <w:szCs w:val="24"/>
          <w:lang w:val="en-GB"/>
        </w:rPr>
        <w:t xml:space="preserve">.  </w:t>
      </w:r>
      <w:r w:rsidR="00FF561A" w:rsidRPr="002B7EFC">
        <w:rPr>
          <w:rFonts w:asciiTheme="minorHAnsi" w:eastAsia="Times New Roman" w:hAnsiTheme="minorHAnsi" w:cs="Times New Roman"/>
          <w:sz w:val="24"/>
          <w:szCs w:val="24"/>
          <w:lang w:val="en-GB"/>
        </w:rPr>
        <w:t xml:space="preserve">I then used the principal components to </w:t>
      </w:r>
      <w:r w:rsidR="0072421E" w:rsidRPr="002B7EFC">
        <w:rPr>
          <w:rFonts w:asciiTheme="minorHAnsi" w:eastAsia="Times New Roman" w:hAnsiTheme="minorHAnsi" w:cs="Times New Roman"/>
          <w:sz w:val="24"/>
          <w:szCs w:val="24"/>
          <w:lang w:val="en-GB"/>
        </w:rPr>
        <w:t>do hierarchical clustering</w:t>
      </w:r>
      <w:r w:rsidR="00520C32" w:rsidRPr="002B7EFC">
        <w:rPr>
          <w:rFonts w:asciiTheme="minorHAnsi" w:eastAsia="Times New Roman" w:hAnsiTheme="minorHAnsi" w:cs="Times New Roman"/>
          <w:sz w:val="24"/>
          <w:szCs w:val="24"/>
          <w:lang w:val="en-GB"/>
        </w:rPr>
        <w:t xml:space="preserve"> and look for distinguishing characteristics of the clusters of countries.  </w:t>
      </w:r>
    </w:p>
    <w:p w14:paraId="00000043" w14:textId="77777777" w:rsidR="00677D02" w:rsidRPr="002B7EFC" w:rsidRDefault="00677D02">
      <w:pPr>
        <w:pStyle w:val="normal0"/>
        <w:pBdr>
          <w:top w:val="nil"/>
          <w:left w:val="nil"/>
          <w:bottom w:val="nil"/>
          <w:right w:val="nil"/>
          <w:between w:val="nil"/>
        </w:pBdr>
        <w:ind w:firstLine="720"/>
        <w:rPr>
          <w:rFonts w:ascii="Cambria" w:eastAsia="Cambria" w:hAnsi="Cambria" w:cs="Cambria"/>
          <w:color w:val="FF0000"/>
          <w:sz w:val="24"/>
          <w:szCs w:val="24"/>
          <w:lang w:val="en-GB"/>
        </w:rPr>
      </w:pPr>
    </w:p>
    <w:p w14:paraId="00000044" w14:textId="77777777" w:rsidR="00677D02" w:rsidRPr="002B7EFC" w:rsidRDefault="00677D02">
      <w:pPr>
        <w:pStyle w:val="normal0"/>
        <w:pBdr>
          <w:top w:val="nil"/>
          <w:left w:val="nil"/>
          <w:bottom w:val="nil"/>
          <w:right w:val="nil"/>
          <w:between w:val="nil"/>
        </w:pBdr>
        <w:ind w:firstLine="720"/>
        <w:rPr>
          <w:rFonts w:ascii="Cambria" w:eastAsia="Cambria" w:hAnsi="Cambria" w:cs="Cambria"/>
          <w:color w:val="FF0000"/>
          <w:sz w:val="24"/>
          <w:szCs w:val="24"/>
          <w:lang w:val="en-GB"/>
        </w:rPr>
      </w:pPr>
    </w:p>
    <w:p w14:paraId="00000045" w14:textId="77777777" w:rsidR="00677D02" w:rsidRPr="002B7EFC" w:rsidRDefault="003C5B62">
      <w:pPr>
        <w:pStyle w:val="normal0"/>
        <w:numPr>
          <w:ilvl w:val="0"/>
          <w:numId w:val="3"/>
        </w:numPr>
        <w:pBdr>
          <w:top w:val="nil"/>
          <w:left w:val="nil"/>
          <w:bottom w:val="nil"/>
          <w:right w:val="nil"/>
          <w:between w:val="nil"/>
        </w:pBdr>
        <w:rPr>
          <w:rFonts w:ascii="Cambria" w:eastAsia="Cambria" w:hAnsi="Cambria" w:cs="Cambria"/>
          <w:b/>
          <w:color w:val="000000"/>
          <w:sz w:val="28"/>
          <w:szCs w:val="28"/>
          <w:lang w:val="en-GB"/>
        </w:rPr>
      </w:pPr>
      <w:r w:rsidRPr="002B7EFC">
        <w:rPr>
          <w:rFonts w:ascii="Cambria" w:eastAsia="Cambria" w:hAnsi="Cambria" w:cs="Cambria"/>
          <w:b/>
          <w:color w:val="000000"/>
          <w:sz w:val="28"/>
          <w:szCs w:val="28"/>
          <w:lang w:val="en-GB"/>
        </w:rPr>
        <w:t>Description of Datasets</w:t>
      </w:r>
    </w:p>
    <w:p w14:paraId="00000046" w14:textId="77777777" w:rsidR="00677D02" w:rsidRPr="002B7EFC" w:rsidRDefault="00677D02">
      <w:pPr>
        <w:pStyle w:val="normal0"/>
        <w:pBdr>
          <w:top w:val="nil"/>
          <w:left w:val="nil"/>
          <w:bottom w:val="nil"/>
          <w:right w:val="nil"/>
          <w:between w:val="nil"/>
        </w:pBdr>
        <w:rPr>
          <w:rFonts w:ascii="Cambria" w:eastAsia="Cambria" w:hAnsi="Cambria" w:cs="Cambria"/>
          <w:b/>
          <w:color w:val="000000"/>
          <w:sz w:val="24"/>
          <w:szCs w:val="24"/>
          <w:u w:val="single"/>
          <w:lang w:val="en-GB"/>
        </w:rPr>
      </w:pPr>
    </w:p>
    <w:p w14:paraId="00000047" w14:textId="77777777" w:rsidR="00677D02" w:rsidRPr="002B7EFC" w:rsidRDefault="003C5B62">
      <w:pPr>
        <w:pStyle w:val="normal0"/>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i/>
          <w:color w:val="000000"/>
          <w:sz w:val="26"/>
          <w:szCs w:val="26"/>
          <w:u w:val="single"/>
          <w:lang w:val="en-GB"/>
        </w:rPr>
        <w:t>2.1 Content Removal Requests</w:t>
      </w:r>
    </w:p>
    <w:p w14:paraId="00000048" w14:textId="77777777" w:rsidR="00677D02" w:rsidRPr="002B7EFC" w:rsidRDefault="00677D02">
      <w:pPr>
        <w:pStyle w:val="normal0"/>
        <w:pBdr>
          <w:top w:val="nil"/>
          <w:left w:val="nil"/>
          <w:bottom w:val="nil"/>
          <w:right w:val="nil"/>
          <w:between w:val="nil"/>
        </w:pBdr>
        <w:rPr>
          <w:rFonts w:ascii="Cambria" w:eastAsia="Cambria" w:hAnsi="Cambria" w:cs="Cambria"/>
          <w:color w:val="000000"/>
          <w:sz w:val="24"/>
          <w:szCs w:val="24"/>
          <w:lang w:val="en-GB"/>
        </w:rPr>
      </w:pPr>
    </w:p>
    <w:p w14:paraId="00000049" w14:textId="155E30D5" w:rsidR="00677D02" w:rsidRPr="002B7EFC" w:rsidRDefault="003C5B62">
      <w:pPr>
        <w:pStyle w:val="normal0"/>
        <w:pBdr>
          <w:top w:val="nil"/>
          <w:left w:val="nil"/>
          <w:bottom w:val="nil"/>
          <w:right w:val="nil"/>
          <w:between w:val="nil"/>
        </w:pBdr>
        <w:rPr>
          <w:rFonts w:ascii="Cambria" w:eastAsia="Cambria" w:hAnsi="Cambria" w:cs="Cambria"/>
          <w:b/>
          <w:color w:val="000000"/>
          <w:sz w:val="24"/>
          <w:szCs w:val="24"/>
          <w:lang w:val="en-GB"/>
        </w:rPr>
      </w:pPr>
      <w:r w:rsidRPr="002B7EFC">
        <w:rPr>
          <w:rFonts w:ascii="Cambria" w:eastAsia="Cambria" w:hAnsi="Cambria" w:cs="Cambria"/>
          <w:b/>
          <w:color w:val="000000"/>
          <w:sz w:val="24"/>
          <w:szCs w:val="24"/>
          <w:lang w:val="en-GB"/>
        </w:rPr>
        <w:t>Google Transparency Report</w:t>
      </w:r>
      <w:r w:rsidRPr="002B7EFC">
        <w:rPr>
          <w:rFonts w:ascii="Cambria" w:eastAsia="Cambria" w:hAnsi="Cambria" w:cs="Cambria"/>
          <w:b/>
          <w:sz w:val="24"/>
          <w:szCs w:val="24"/>
          <w:lang w:val="en-GB"/>
        </w:rPr>
        <w:t xml:space="preserve">: </w:t>
      </w:r>
      <w:r w:rsidRPr="002B7EFC">
        <w:rPr>
          <w:rFonts w:ascii="Cambria" w:eastAsia="Cambria" w:hAnsi="Cambria" w:cs="Cambria"/>
          <w:b/>
          <w:color w:val="000000"/>
          <w:sz w:val="24"/>
          <w:szCs w:val="24"/>
          <w:lang w:val="en-GB"/>
        </w:rPr>
        <w:t>Government Removal Requests</w:t>
      </w:r>
      <w:r w:rsidR="004A5221" w:rsidRPr="002B7EFC">
        <w:rPr>
          <w:rStyle w:val="FootnoteReference"/>
          <w:rFonts w:ascii="Cambria" w:eastAsia="Cambria" w:hAnsi="Cambria" w:cs="Cambria"/>
          <w:b/>
          <w:color w:val="000000"/>
          <w:sz w:val="24"/>
          <w:szCs w:val="24"/>
          <w:lang w:val="en-GB"/>
        </w:rPr>
        <w:footnoteReference w:id="30"/>
      </w:r>
    </w:p>
    <w:p w14:paraId="0000004A" w14:textId="77777777" w:rsidR="00677D02" w:rsidRPr="002B7EFC" w:rsidRDefault="00677D02">
      <w:pPr>
        <w:pStyle w:val="normal0"/>
        <w:pBdr>
          <w:top w:val="nil"/>
          <w:left w:val="nil"/>
          <w:bottom w:val="nil"/>
          <w:right w:val="nil"/>
          <w:between w:val="nil"/>
        </w:pBdr>
        <w:rPr>
          <w:rFonts w:ascii="Cambria" w:eastAsia="Cambria" w:hAnsi="Cambria" w:cs="Cambria"/>
          <w:b/>
          <w:sz w:val="24"/>
          <w:szCs w:val="24"/>
          <w:lang w:val="en-GB"/>
        </w:rPr>
      </w:pPr>
    </w:p>
    <w:p w14:paraId="0000004B" w14:textId="27A47246" w:rsidR="00677D02" w:rsidRPr="002B7EFC" w:rsidRDefault="003C5B6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lastRenderedPageBreak/>
        <w:tab/>
        <w:t xml:space="preserve">Starting </w:t>
      </w:r>
      <w:r w:rsidR="00E00C1A" w:rsidRPr="002B7EFC">
        <w:rPr>
          <w:rFonts w:ascii="Cambria" w:eastAsia="Cambria" w:hAnsi="Cambria" w:cs="Cambria"/>
          <w:color w:val="000000"/>
          <w:sz w:val="24"/>
          <w:szCs w:val="24"/>
          <w:lang w:val="en-GB"/>
        </w:rPr>
        <w:t>in 2009, Google has released a bi</w:t>
      </w:r>
      <w:r w:rsidRPr="002B7EFC">
        <w:rPr>
          <w:rFonts w:ascii="Cambria" w:eastAsia="Cambria" w:hAnsi="Cambria" w:cs="Cambria"/>
          <w:color w:val="000000"/>
          <w:sz w:val="24"/>
          <w:szCs w:val="24"/>
          <w:lang w:val="en-GB"/>
        </w:rPr>
        <w:t>annual Transparency Report that includes data about requests by government entities, domestic and foreign, to remove content from Google search results and from the websites of other Google-owned platforms, including YouTube, Blogger, etc.  When someone fills out a request to remove content from a Google product or from web searches, Google uses an automated process to check whether the content has been changed in the location where it is hosted and no longer matches what appears in Google search results.  If it has changed, Google removes the out-of-date content from searches and other places where it appears via an automated process.  Otherwise, the removal request is reviewed by employees at Google and, if necessary, passed along to legal counsel and/or the public policy team.</w:t>
      </w:r>
    </w:p>
    <w:p w14:paraId="0000004C" w14:textId="77777777" w:rsidR="00677D02" w:rsidRPr="002B7EFC" w:rsidRDefault="003C5B62">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color w:val="000000"/>
          <w:sz w:val="24"/>
          <w:szCs w:val="24"/>
          <w:lang w:val="en-GB"/>
        </w:rPr>
        <w:t xml:space="preserve">The government requests section of the report offers two datasets available for download: one that has aggregated quarterly information by country, and a more detailed dataset that has requests by content type and reason for the request.  Unfortunately, neither dataset includes fields that would allow someone to identify the specific content being requested for removal.  However, Google has published some of the more contentious requests that seem to be aimed at censorship as “items of public interest.”  </w:t>
      </w:r>
    </w:p>
    <w:p w14:paraId="0000004D" w14:textId="77777777" w:rsidR="00677D02" w:rsidRPr="002B7EFC" w:rsidRDefault="003C5B62">
      <w:pPr>
        <w:pStyle w:val="normal0"/>
        <w:pBdr>
          <w:top w:val="nil"/>
          <w:left w:val="nil"/>
          <w:bottom w:val="nil"/>
          <w:right w:val="nil"/>
          <w:between w:val="nil"/>
        </w:pBdr>
        <w:ind w:firstLine="720"/>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The two data files contain the following fields:</w:t>
      </w:r>
    </w:p>
    <w:p w14:paraId="0000004E"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Period Ending: the end date of the quarter</w:t>
      </w:r>
    </w:p>
    <w:p w14:paraId="0000004F"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Country</w:t>
      </w:r>
    </w:p>
    <w:p w14:paraId="00000050"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CLDR Territory Code</w:t>
      </w:r>
    </w:p>
    <w:p w14:paraId="00000051"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Product: Google product where content is hosted</w:t>
      </w:r>
    </w:p>
    <w:p w14:paraId="00000052"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Reason</w:t>
      </w:r>
    </w:p>
    <w:p w14:paraId="00000053"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Court Orders: Number of Requests</w:t>
      </w:r>
    </w:p>
    <w:p w14:paraId="00000054"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Court Orders: Number of Items Requested to be Removed</w:t>
      </w:r>
    </w:p>
    <w:p w14:paraId="00000055"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Court Orders: % Fully or Partially Complied With</w:t>
      </w:r>
    </w:p>
    <w:p w14:paraId="00000056"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Other Requests (Executive, Police, etc.): Number of Requests</w:t>
      </w:r>
    </w:p>
    <w:p w14:paraId="00000057"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Other Requests (Executive, Police, etc.): Number of Items Requested to be Removed</w:t>
      </w:r>
    </w:p>
    <w:p w14:paraId="00000058" w14:textId="69F493CA"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lastRenderedPageBreak/>
        <w:t xml:space="preserve">Other Requests (Executive, Police, </w:t>
      </w:r>
      <w:r w:rsidR="00660113" w:rsidRPr="002B7EFC">
        <w:rPr>
          <w:rFonts w:ascii="Cambria" w:eastAsia="Cambria" w:hAnsi="Cambria" w:cs="Cambria"/>
          <w:color w:val="000000"/>
          <w:sz w:val="24"/>
          <w:szCs w:val="24"/>
          <w:lang w:val="en-GB"/>
        </w:rPr>
        <w:t>etc.</w:t>
      </w:r>
      <w:r w:rsidRPr="002B7EFC">
        <w:rPr>
          <w:rFonts w:ascii="Cambria" w:eastAsia="Cambria" w:hAnsi="Cambria" w:cs="Cambria"/>
          <w:color w:val="000000"/>
          <w:sz w:val="24"/>
          <w:szCs w:val="24"/>
          <w:lang w:val="en-GB"/>
        </w:rPr>
        <w:t>): % Fully or Partially Complied With</w:t>
      </w:r>
    </w:p>
    <w:p w14:paraId="00000059"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All Requests: Number of Requests</w:t>
      </w:r>
    </w:p>
    <w:p w14:paraId="0000005A" w14:textId="77777777" w:rsidR="00677D02" w:rsidRPr="002B7EFC" w:rsidRDefault="003C5B62">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All Requests: Number of Items Requested to be Removed</w:t>
      </w:r>
    </w:p>
    <w:p w14:paraId="7469446F" w14:textId="4713BFA1" w:rsidR="00DF2FD6" w:rsidRPr="002B7EFC" w:rsidRDefault="003C5B62" w:rsidP="00DF2FD6">
      <w:pPr>
        <w:pStyle w:val="normal0"/>
        <w:numPr>
          <w:ilvl w:val="0"/>
          <w:numId w:val="4"/>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All Requests: % Fully or Partially Complied With</w:t>
      </w:r>
    </w:p>
    <w:p w14:paraId="408B6161" w14:textId="77777777" w:rsidR="00A42D56" w:rsidRPr="002B7EFC" w:rsidRDefault="00A42D56" w:rsidP="00A42D56">
      <w:pPr>
        <w:pStyle w:val="normal0"/>
        <w:pBdr>
          <w:top w:val="nil"/>
          <w:left w:val="nil"/>
          <w:bottom w:val="nil"/>
          <w:right w:val="nil"/>
          <w:between w:val="nil"/>
        </w:pBdr>
        <w:rPr>
          <w:rFonts w:ascii="Cambria" w:eastAsia="Cambria" w:hAnsi="Cambria" w:cs="Cambria"/>
          <w:color w:val="000000"/>
          <w:sz w:val="24"/>
          <w:szCs w:val="24"/>
          <w:lang w:val="en-GB"/>
        </w:rPr>
      </w:pPr>
    </w:p>
    <w:p w14:paraId="3E23937D" w14:textId="520FC60A" w:rsidR="00A42D56" w:rsidRPr="002B7EFC" w:rsidRDefault="00A42D56" w:rsidP="00707398">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 xml:space="preserve">In their </w:t>
      </w:r>
      <w:r w:rsidR="009329D3" w:rsidRPr="002B7EFC">
        <w:rPr>
          <w:rFonts w:ascii="Cambria" w:eastAsia="Cambria" w:hAnsi="Cambria" w:cs="Cambria"/>
          <w:color w:val="000000"/>
          <w:sz w:val="24"/>
          <w:szCs w:val="24"/>
          <w:lang w:val="en-GB"/>
        </w:rPr>
        <w:t xml:space="preserve">most recent </w:t>
      </w:r>
      <w:r w:rsidRPr="002B7EFC">
        <w:rPr>
          <w:rFonts w:ascii="Cambria" w:eastAsia="Cambria" w:hAnsi="Cambria" w:cs="Cambria"/>
          <w:color w:val="000000"/>
          <w:sz w:val="24"/>
          <w:szCs w:val="24"/>
          <w:lang w:val="en-GB"/>
        </w:rPr>
        <w:t xml:space="preserve">report, Google provided the following breakdown of reasons for requesting that content be removed, withheld, or </w:t>
      </w:r>
      <w:r w:rsidR="00660113" w:rsidRPr="002B7EFC">
        <w:rPr>
          <w:rFonts w:ascii="Cambria" w:eastAsia="Cambria" w:hAnsi="Cambria" w:cs="Cambria"/>
          <w:color w:val="000000"/>
          <w:sz w:val="24"/>
          <w:szCs w:val="24"/>
          <w:lang w:val="en-GB"/>
        </w:rPr>
        <w:t>delisted</w:t>
      </w:r>
      <w:r w:rsidRPr="002B7EFC">
        <w:rPr>
          <w:rFonts w:ascii="Cambria" w:eastAsia="Cambria" w:hAnsi="Cambria" w:cs="Cambria"/>
          <w:color w:val="000000"/>
          <w:sz w:val="24"/>
          <w:szCs w:val="24"/>
          <w:lang w:val="en-GB"/>
        </w:rPr>
        <w:t>:</w:t>
      </w:r>
      <w:r w:rsidR="009329D3" w:rsidRPr="002B7EFC">
        <w:rPr>
          <w:rStyle w:val="FootnoteReference"/>
          <w:rFonts w:ascii="Cambria" w:eastAsia="Cambria" w:hAnsi="Cambria" w:cs="Cambria"/>
          <w:color w:val="000000"/>
          <w:sz w:val="24"/>
          <w:szCs w:val="24"/>
          <w:lang w:val="en-GB"/>
        </w:rPr>
        <w:footnoteReference w:id="31"/>
      </w:r>
    </w:p>
    <w:p w14:paraId="75DE06A9" w14:textId="77777777" w:rsidR="00A42D56" w:rsidRPr="002B7EFC" w:rsidRDefault="00A42D56" w:rsidP="00A42D56">
      <w:pPr>
        <w:pStyle w:val="normal0"/>
        <w:pBdr>
          <w:top w:val="nil"/>
          <w:left w:val="nil"/>
          <w:bottom w:val="nil"/>
          <w:right w:val="nil"/>
          <w:between w:val="nil"/>
        </w:pBdr>
        <w:rPr>
          <w:rFonts w:ascii="Cambria" w:eastAsia="Cambria" w:hAnsi="Cambria" w:cs="Cambria"/>
          <w:color w:val="000000"/>
          <w:sz w:val="24"/>
          <w:szCs w:val="24"/>
          <w:lang w:val="en-GB"/>
        </w:rPr>
      </w:pPr>
    </w:p>
    <w:p w14:paraId="18565A01" w14:textId="0CA606F1" w:rsidR="00A42D56" w:rsidRPr="002B7EFC" w:rsidRDefault="00707398" w:rsidP="00A42D56">
      <w:pPr>
        <w:pStyle w:val="normal0"/>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drawing>
          <wp:inline distT="0" distB="0" distL="0" distR="0" wp14:anchorId="0341EEBB" wp14:editId="2917AF1F">
            <wp:extent cx="5935345" cy="3242945"/>
            <wp:effectExtent l="0" t="0" r="8255" b="8255"/>
            <wp:docPr id="37" name="Picture 37" descr="Macintosh HD:Users:carafeldkamp:Desktop:Screen Shot 2020-05-16 at 2.2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afeldkamp:Desktop:Screen Shot 2020-05-16 at 2.27.3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3242945"/>
                    </a:xfrm>
                    <a:prstGeom prst="rect">
                      <a:avLst/>
                    </a:prstGeom>
                    <a:noFill/>
                    <a:ln>
                      <a:noFill/>
                    </a:ln>
                  </pic:spPr>
                </pic:pic>
              </a:graphicData>
            </a:graphic>
          </wp:inline>
        </w:drawing>
      </w:r>
    </w:p>
    <w:p w14:paraId="5B0022DE" w14:textId="5058CE71" w:rsidR="00923163" w:rsidRPr="002B7EFC" w:rsidRDefault="000C4441" w:rsidP="00923163">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drawing>
          <wp:anchor distT="0" distB="0" distL="114300" distR="114300" simplePos="0" relativeHeight="251659264" behindDoc="0" locked="0" layoutInCell="1" allowOverlap="1" wp14:anchorId="58FA3CD6" wp14:editId="240C7DD6">
            <wp:simplePos x="0" y="0"/>
            <wp:positionH relativeFrom="column">
              <wp:posOffset>2971800</wp:posOffset>
            </wp:positionH>
            <wp:positionV relativeFrom="paragraph">
              <wp:posOffset>-685800</wp:posOffset>
            </wp:positionV>
            <wp:extent cx="2971800" cy="2619375"/>
            <wp:effectExtent l="0" t="0" r="0" b="0"/>
            <wp:wrapTight wrapText="bothSides">
              <wp:wrapPolygon edited="0">
                <wp:start x="0" y="0"/>
                <wp:lineTo x="0" y="21364"/>
                <wp:lineTo x="21415" y="21364"/>
                <wp:lineTo x="21415" y="0"/>
                <wp:lineTo x="0" y="0"/>
              </wp:wrapPolygon>
            </wp:wrapTight>
            <wp:docPr id="41" name="Picture 41" descr="Macintosh HD:Users:carafeldkamp:Desktop:Screen Shot 2020-05-16 at 2.36.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carafeldkamp:Desktop:Screen Shot 2020-05-16 at 2.36.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163" w:rsidRPr="002B7EFC">
        <w:rPr>
          <w:rFonts w:ascii="Cambria" w:eastAsia="Cambria" w:hAnsi="Cambria" w:cs="Cambria"/>
          <w:color w:val="000000"/>
          <w:sz w:val="24"/>
          <w:szCs w:val="24"/>
          <w:lang w:val="en-GB"/>
        </w:rPr>
        <w:t>Similarly, Google’</w:t>
      </w:r>
      <w:r w:rsidR="00990207" w:rsidRPr="002B7EFC">
        <w:rPr>
          <w:rFonts w:ascii="Cambria" w:eastAsia="Cambria" w:hAnsi="Cambria" w:cs="Cambria"/>
          <w:color w:val="000000"/>
          <w:sz w:val="24"/>
          <w:szCs w:val="24"/>
          <w:lang w:val="en-GB"/>
        </w:rPr>
        <w:t xml:space="preserve">s report showed that </w:t>
      </w:r>
      <w:r w:rsidR="00923163" w:rsidRPr="002B7EFC">
        <w:rPr>
          <w:rFonts w:ascii="Cambria" w:eastAsia="Cambria" w:hAnsi="Cambria" w:cs="Cambria"/>
          <w:color w:val="000000"/>
          <w:sz w:val="24"/>
          <w:szCs w:val="24"/>
          <w:lang w:val="en-GB"/>
        </w:rPr>
        <w:t>out of their suite of products,  the maj</w:t>
      </w:r>
      <w:r w:rsidR="0050705D" w:rsidRPr="002B7EFC">
        <w:rPr>
          <w:rFonts w:ascii="Cambria" w:eastAsia="Cambria" w:hAnsi="Cambria" w:cs="Cambria"/>
          <w:color w:val="000000"/>
          <w:sz w:val="24"/>
          <w:szCs w:val="24"/>
          <w:lang w:val="en-GB"/>
        </w:rPr>
        <w:t xml:space="preserve">ority of requests were </w:t>
      </w:r>
      <w:r w:rsidR="008B24EE" w:rsidRPr="002B7EFC">
        <w:rPr>
          <w:rFonts w:ascii="Cambria" w:eastAsia="Cambria" w:hAnsi="Cambria" w:cs="Cambria"/>
          <w:color w:val="000000"/>
          <w:sz w:val="24"/>
          <w:szCs w:val="24"/>
          <w:lang w:val="en-GB"/>
        </w:rPr>
        <w:t xml:space="preserve">regarding </w:t>
      </w:r>
      <w:r w:rsidR="00923163" w:rsidRPr="002B7EFC">
        <w:rPr>
          <w:rFonts w:ascii="Cambria" w:eastAsia="Cambria" w:hAnsi="Cambria" w:cs="Cambria"/>
          <w:color w:val="000000"/>
          <w:sz w:val="24"/>
          <w:szCs w:val="24"/>
          <w:lang w:val="en-GB"/>
        </w:rPr>
        <w:t xml:space="preserve">content hosted on YouTube. </w:t>
      </w:r>
    </w:p>
    <w:p w14:paraId="4878C56E" w14:textId="5E388E20" w:rsidR="00990207" w:rsidRPr="002B7EFC" w:rsidRDefault="00990207" w:rsidP="00923163">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p>
    <w:p w14:paraId="5BAB4D71" w14:textId="77777777" w:rsidR="00DF2FD6" w:rsidRPr="002B7EFC" w:rsidRDefault="00DF2FD6" w:rsidP="00DF2FD6">
      <w:pPr>
        <w:pStyle w:val="normal0"/>
        <w:pBdr>
          <w:top w:val="nil"/>
          <w:left w:val="nil"/>
          <w:bottom w:val="nil"/>
          <w:right w:val="nil"/>
          <w:between w:val="nil"/>
        </w:pBdr>
        <w:rPr>
          <w:rFonts w:ascii="Cambria" w:eastAsia="Cambria" w:hAnsi="Cambria" w:cs="Cambria"/>
          <w:color w:val="000000"/>
          <w:sz w:val="24"/>
          <w:szCs w:val="24"/>
          <w:lang w:val="en-GB"/>
        </w:rPr>
      </w:pPr>
    </w:p>
    <w:p w14:paraId="0000005D" w14:textId="77777777" w:rsidR="00677D02" w:rsidRPr="002B7EFC" w:rsidRDefault="00677D02">
      <w:pPr>
        <w:pStyle w:val="normal0"/>
        <w:pBdr>
          <w:top w:val="nil"/>
          <w:left w:val="nil"/>
          <w:bottom w:val="nil"/>
          <w:right w:val="nil"/>
          <w:between w:val="nil"/>
        </w:pBdr>
        <w:rPr>
          <w:rFonts w:ascii="Cambria" w:eastAsia="Cambria" w:hAnsi="Cambria" w:cs="Cambria"/>
          <w:color w:val="000000"/>
          <w:sz w:val="24"/>
          <w:szCs w:val="24"/>
          <w:lang w:val="en-GB"/>
        </w:rPr>
      </w:pPr>
    </w:p>
    <w:p w14:paraId="0000005E" w14:textId="7CF10121" w:rsidR="00677D02" w:rsidRPr="002B7EFC" w:rsidRDefault="003C5B62">
      <w:pPr>
        <w:pStyle w:val="normal0"/>
        <w:pBdr>
          <w:top w:val="nil"/>
          <w:left w:val="nil"/>
          <w:bottom w:val="nil"/>
          <w:right w:val="nil"/>
          <w:between w:val="nil"/>
        </w:pBdr>
        <w:rPr>
          <w:rFonts w:ascii="Cambria" w:eastAsia="Cambria" w:hAnsi="Cambria" w:cs="Cambria"/>
          <w:b/>
          <w:color w:val="000000"/>
          <w:sz w:val="24"/>
          <w:szCs w:val="24"/>
          <w:lang w:val="en-GB"/>
        </w:rPr>
      </w:pPr>
      <w:r w:rsidRPr="002B7EFC">
        <w:rPr>
          <w:rFonts w:ascii="Cambria" w:eastAsia="Cambria" w:hAnsi="Cambria" w:cs="Cambria"/>
          <w:b/>
          <w:color w:val="000000"/>
          <w:sz w:val="24"/>
          <w:szCs w:val="24"/>
          <w:lang w:val="en-GB"/>
        </w:rPr>
        <w:t>Twitter Transparency Report</w:t>
      </w:r>
      <w:r w:rsidRPr="002B7EFC">
        <w:rPr>
          <w:rFonts w:ascii="Cambria" w:eastAsia="Cambria" w:hAnsi="Cambria" w:cs="Cambria"/>
          <w:b/>
          <w:sz w:val="24"/>
          <w:szCs w:val="24"/>
          <w:lang w:val="en-GB"/>
        </w:rPr>
        <w:t xml:space="preserve">: </w:t>
      </w:r>
      <w:r w:rsidR="002518B0" w:rsidRPr="002B7EFC">
        <w:rPr>
          <w:rFonts w:ascii="Cambria" w:eastAsia="Cambria" w:hAnsi="Cambria" w:cs="Cambria"/>
          <w:b/>
          <w:color w:val="000000"/>
          <w:sz w:val="24"/>
          <w:szCs w:val="24"/>
          <w:lang w:val="en-GB"/>
        </w:rPr>
        <w:t>Government Removal Requests</w:t>
      </w:r>
      <w:r w:rsidR="002518B0" w:rsidRPr="002B7EFC">
        <w:rPr>
          <w:rStyle w:val="FootnoteReference"/>
          <w:rFonts w:ascii="Cambria" w:eastAsia="Cambria" w:hAnsi="Cambria" w:cs="Cambria"/>
          <w:b/>
          <w:color w:val="000000"/>
          <w:sz w:val="24"/>
          <w:szCs w:val="24"/>
          <w:lang w:val="en-GB"/>
        </w:rPr>
        <w:footnoteReference w:id="32"/>
      </w:r>
    </w:p>
    <w:p w14:paraId="0000005F" w14:textId="77777777" w:rsidR="00677D02" w:rsidRPr="002B7EFC" w:rsidRDefault="00677D02">
      <w:pPr>
        <w:pStyle w:val="normal0"/>
        <w:pBdr>
          <w:top w:val="nil"/>
          <w:left w:val="nil"/>
          <w:bottom w:val="nil"/>
          <w:right w:val="nil"/>
          <w:between w:val="nil"/>
        </w:pBdr>
        <w:rPr>
          <w:rFonts w:ascii="Cambria" w:eastAsia="Cambria" w:hAnsi="Cambria" w:cs="Cambria"/>
          <w:b/>
          <w:sz w:val="24"/>
          <w:szCs w:val="24"/>
          <w:lang w:val="en-GB"/>
        </w:rPr>
      </w:pPr>
    </w:p>
    <w:p w14:paraId="00000060" w14:textId="1736E4F4" w:rsidR="00677D02" w:rsidRPr="002B7EFC" w:rsidRDefault="003C5B62">
      <w:pPr>
        <w:pStyle w:val="normal0"/>
        <w:pBdr>
          <w:top w:val="nil"/>
          <w:left w:val="nil"/>
          <w:bottom w:val="nil"/>
          <w:right w:val="nil"/>
          <w:between w:val="nil"/>
        </w:pBdr>
        <w:spacing w:line="480" w:lineRule="auto"/>
        <w:ind w:firstLine="720"/>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Similar to the report by Google, Twitter</w:t>
      </w:r>
      <w:r w:rsidR="00E00C1A" w:rsidRPr="002B7EFC">
        <w:rPr>
          <w:rFonts w:ascii="Cambria" w:eastAsia="Cambria" w:hAnsi="Cambria" w:cs="Cambria"/>
          <w:color w:val="000000"/>
          <w:sz w:val="24"/>
          <w:szCs w:val="24"/>
          <w:lang w:val="en-GB"/>
        </w:rPr>
        <w:t xml:space="preserve"> publishes a</w:t>
      </w:r>
      <w:r w:rsidRPr="002B7EFC">
        <w:rPr>
          <w:rFonts w:ascii="Cambria" w:eastAsia="Cambria" w:hAnsi="Cambria" w:cs="Cambria"/>
          <w:color w:val="000000"/>
          <w:sz w:val="24"/>
          <w:szCs w:val="24"/>
          <w:lang w:val="en-GB"/>
        </w:rPr>
        <w:t xml:space="preserve"> </w:t>
      </w:r>
      <w:r w:rsidR="00E00C1A" w:rsidRPr="002B7EFC">
        <w:rPr>
          <w:rFonts w:ascii="Cambria" w:eastAsia="Cambria" w:hAnsi="Cambria" w:cs="Cambria"/>
          <w:color w:val="000000"/>
          <w:sz w:val="24"/>
          <w:szCs w:val="24"/>
          <w:lang w:val="en-GB"/>
        </w:rPr>
        <w:t>bi</w:t>
      </w:r>
      <w:r w:rsidRPr="002B7EFC">
        <w:rPr>
          <w:rFonts w:ascii="Cambria" w:eastAsia="Cambria" w:hAnsi="Cambria" w:cs="Cambria"/>
          <w:color w:val="000000"/>
          <w:sz w:val="24"/>
          <w:szCs w:val="24"/>
          <w:lang w:val="en-GB"/>
        </w:rPr>
        <w:t>annual Transparency Report that includes information about requests to remove content from Twitter, either by withholding specific tweets from public view or by suspending accounts entirely.</w:t>
      </w:r>
      <w:r w:rsidRPr="002B7EFC">
        <w:rPr>
          <w:rFonts w:ascii="Cambria" w:eastAsia="Cambria" w:hAnsi="Cambria" w:cs="Cambria"/>
          <w:sz w:val="24"/>
          <w:szCs w:val="24"/>
          <w:lang w:val="en-GB"/>
        </w:rPr>
        <w:t xml:space="preserve">  </w:t>
      </w:r>
      <w:r w:rsidRPr="002B7EFC">
        <w:rPr>
          <w:rFonts w:ascii="Cambria" w:eastAsia="Cambria" w:hAnsi="Cambria" w:cs="Cambria"/>
          <w:color w:val="000000"/>
          <w:sz w:val="24"/>
          <w:szCs w:val="24"/>
          <w:lang w:val="en-GB"/>
        </w:rPr>
        <w:t>The data from the Twitter report is divided into 6 month sections going back to 2012, each of which contain aggregated data with the following fields:</w:t>
      </w:r>
    </w:p>
    <w:p w14:paraId="00000061"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Country</w:t>
      </w:r>
    </w:p>
    <w:p w14:paraId="00000062"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Court Orders</w:t>
      </w:r>
    </w:p>
    <w:p w14:paraId="00000063"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Other Legal Demands: Other legal compliance reasons</w:t>
      </w:r>
    </w:p>
    <w:p w14:paraId="00000064"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Percentage of Legal Demands Where Some Content Withheld</w:t>
      </w:r>
    </w:p>
    <w:p w14:paraId="00000065"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Accounts Specified</w:t>
      </w:r>
    </w:p>
    <w:p w14:paraId="00000066"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Accounts Withheld</w:t>
      </w:r>
    </w:p>
    <w:p w14:paraId="00000067"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Tweets Withheld</w:t>
      </w:r>
    </w:p>
    <w:p w14:paraId="00000068" w14:textId="77777777" w:rsidR="00677D02" w:rsidRPr="002B7EFC" w:rsidRDefault="003C5B62">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Accounts (TOS): Accounts violating Twitter’s Terms of Service</w:t>
      </w:r>
    </w:p>
    <w:p w14:paraId="00000069" w14:textId="77777777" w:rsidR="00677D02" w:rsidRPr="002B7EFC" w:rsidRDefault="00677D02">
      <w:pPr>
        <w:pStyle w:val="normal0"/>
        <w:pBdr>
          <w:top w:val="nil"/>
          <w:left w:val="nil"/>
          <w:bottom w:val="nil"/>
          <w:right w:val="nil"/>
          <w:between w:val="nil"/>
        </w:pBdr>
        <w:rPr>
          <w:rFonts w:ascii="Cambria" w:eastAsia="Cambria" w:hAnsi="Cambria" w:cs="Cambria"/>
          <w:sz w:val="24"/>
          <w:szCs w:val="24"/>
          <w:lang w:val="en-GB"/>
        </w:rPr>
      </w:pPr>
    </w:p>
    <w:p w14:paraId="22F101E9" w14:textId="77777777" w:rsidR="004B66A6" w:rsidRPr="002B7EFC" w:rsidRDefault="004B66A6">
      <w:pPr>
        <w:pStyle w:val="normal0"/>
        <w:pBdr>
          <w:top w:val="nil"/>
          <w:left w:val="nil"/>
          <w:bottom w:val="nil"/>
          <w:right w:val="nil"/>
          <w:between w:val="nil"/>
        </w:pBdr>
        <w:rPr>
          <w:rFonts w:ascii="Cambria" w:eastAsia="Cambria" w:hAnsi="Cambria" w:cs="Cambria"/>
          <w:sz w:val="24"/>
          <w:szCs w:val="24"/>
          <w:lang w:val="en-GB"/>
        </w:rPr>
      </w:pPr>
    </w:p>
    <w:p w14:paraId="0000006A" w14:textId="52886CBE" w:rsidR="00677D02" w:rsidRPr="002B7EFC" w:rsidRDefault="003C5B62">
      <w:pPr>
        <w:pStyle w:val="normal0"/>
        <w:rPr>
          <w:rFonts w:ascii="Cambria" w:eastAsia="Cambria" w:hAnsi="Cambria" w:cs="Cambria"/>
          <w:b/>
          <w:sz w:val="24"/>
          <w:szCs w:val="24"/>
          <w:lang w:val="en-GB"/>
        </w:rPr>
      </w:pPr>
      <w:r w:rsidRPr="002B7EFC">
        <w:rPr>
          <w:rFonts w:ascii="Cambria" w:eastAsia="Cambria" w:hAnsi="Cambria" w:cs="Cambria"/>
          <w:b/>
          <w:sz w:val="24"/>
          <w:szCs w:val="24"/>
          <w:lang w:val="en-GB"/>
        </w:rPr>
        <w:t xml:space="preserve">Facebook Transparency Report: </w:t>
      </w:r>
      <w:r w:rsidR="00BF23C4" w:rsidRPr="002B7EFC">
        <w:rPr>
          <w:rFonts w:ascii="Cambria" w:eastAsia="Cambria" w:hAnsi="Cambria" w:cs="Cambria"/>
          <w:b/>
          <w:sz w:val="24"/>
          <w:szCs w:val="24"/>
          <w:lang w:val="en-GB"/>
        </w:rPr>
        <w:t>Content Restrictions</w:t>
      </w:r>
      <w:r w:rsidR="00BF23C4" w:rsidRPr="002B7EFC">
        <w:rPr>
          <w:rStyle w:val="FootnoteReference"/>
          <w:rFonts w:ascii="Cambria" w:eastAsia="Cambria" w:hAnsi="Cambria" w:cs="Cambria"/>
          <w:b/>
          <w:sz w:val="24"/>
          <w:szCs w:val="24"/>
          <w:lang w:val="en-GB"/>
        </w:rPr>
        <w:footnoteReference w:id="33"/>
      </w:r>
    </w:p>
    <w:p w14:paraId="27DEB207" w14:textId="77777777" w:rsidR="009E2D33" w:rsidRPr="002B7EFC" w:rsidRDefault="009E2D33">
      <w:pPr>
        <w:pStyle w:val="normal0"/>
        <w:rPr>
          <w:rFonts w:ascii="Cambria" w:eastAsia="Cambria" w:hAnsi="Cambria" w:cs="Cambria"/>
          <w:b/>
          <w:color w:val="FF0000"/>
          <w:sz w:val="24"/>
          <w:szCs w:val="24"/>
          <w:lang w:val="en-GB"/>
        </w:rPr>
      </w:pPr>
    </w:p>
    <w:p w14:paraId="741D87C3" w14:textId="5CF96BB0" w:rsidR="004B66A6" w:rsidRPr="002B7EFC" w:rsidRDefault="009E2D33" w:rsidP="00B06D30">
      <w:pPr>
        <w:pStyle w:val="normal0"/>
        <w:spacing w:line="480" w:lineRule="auto"/>
        <w:rPr>
          <w:rFonts w:ascii="Cambria" w:eastAsia="Cambria" w:hAnsi="Cambria" w:cs="Cambria"/>
          <w:sz w:val="24"/>
          <w:szCs w:val="24"/>
          <w:lang w:val="en-GB"/>
        </w:rPr>
      </w:pPr>
      <w:r w:rsidRPr="002B7EFC">
        <w:rPr>
          <w:rFonts w:ascii="Cambria" w:eastAsia="Cambria" w:hAnsi="Cambria" w:cs="Cambria"/>
          <w:b/>
          <w:color w:val="FF0000"/>
          <w:sz w:val="24"/>
          <w:szCs w:val="24"/>
          <w:lang w:val="en-GB"/>
        </w:rPr>
        <w:tab/>
      </w:r>
      <w:r w:rsidR="0021413B" w:rsidRPr="002B7EFC">
        <w:rPr>
          <w:rFonts w:ascii="Cambria" w:eastAsia="Cambria" w:hAnsi="Cambria" w:cs="Cambria"/>
          <w:sz w:val="24"/>
          <w:szCs w:val="24"/>
          <w:lang w:val="en-GB"/>
        </w:rPr>
        <w:t xml:space="preserve">Since </w:t>
      </w:r>
      <w:r w:rsidR="00355928" w:rsidRPr="002B7EFC">
        <w:rPr>
          <w:rFonts w:ascii="Cambria" w:eastAsia="Cambria" w:hAnsi="Cambria" w:cs="Cambria"/>
          <w:sz w:val="24"/>
          <w:szCs w:val="24"/>
          <w:lang w:val="en-GB"/>
        </w:rPr>
        <w:t xml:space="preserve">in 2013, Facebook has released a biannual </w:t>
      </w:r>
      <w:r w:rsidR="0021413B" w:rsidRPr="002B7EFC">
        <w:rPr>
          <w:rFonts w:ascii="Cambria" w:eastAsia="Cambria" w:hAnsi="Cambria" w:cs="Cambria"/>
          <w:sz w:val="24"/>
          <w:szCs w:val="24"/>
          <w:lang w:val="en-GB"/>
        </w:rPr>
        <w:t xml:space="preserve">Transparency Report, much like Google Twitter’s reports, providing aggregated data at the country-level about removal </w:t>
      </w:r>
      <w:r w:rsidR="00660113" w:rsidRPr="002B7EFC">
        <w:rPr>
          <w:rFonts w:ascii="Cambria" w:eastAsia="Cambria" w:hAnsi="Cambria" w:cs="Cambria"/>
          <w:sz w:val="24"/>
          <w:szCs w:val="24"/>
          <w:lang w:val="en-GB"/>
        </w:rPr>
        <w:t>requests</w:t>
      </w:r>
      <w:r w:rsidR="0021413B" w:rsidRPr="002B7EFC">
        <w:rPr>
          <w:rFonts w:ascii="Cambria" w:eastAsia="Cambria" w:hAnsi="Cambria" w:cs="Cambria"/>
          <w:sz w:val="24"/>
          <w:szCs w:val="24"/>
          <w:lang w:val="en-GB"/>
        </w:rPr>
        <w:t xml:space="preserve"> and content withholding.  However, unlike Google and Twitter’s reports, Facebook does not report the number of requests, only the number of content items withheld.  An important distinction is that Facebook’s dataset reports on the number of removal requests from government entities that </w:t>
      </w:r>
      <w:r w:rsidR="0021413B" w:rsidRPr="002B7EFC">
        <w:rPr>
          <w:rFonts w:ascii="Cambria" w:eastAsia="Cambria" w:hAnsi="Cambria" w:cs="Cambria"/>
          <w:i/>
          <w:sz w:val="24"/>
          <w:szCs w:val="24"/>
          <w:lang w:val="en-GB"/>
        </w:rPr>
        <w:t>did not violate Facebook or Instagram’s Community Guidelines</w:t>
      </w:r>
      <w:r w:rsidR="00AC2042" w:rsidRPr="002B7EFC">
        <w:rPr>
          <w:rFonts w:ascii="Cambria" w:eastAsia="Cambria" w:hAnsi="Cambria" w:cs="Cambria"/>
          <w:sz w:val="24"/>
          <w:szCs w:val="24"/>
          <w:lang w:val="en-GB"/>
        </w:rPr>
        <w:t>, but did violate local laws, and were ultimately withh</w:t>
      </w:r>
      <w:r w:rsidR="00B06D30" w:rsidRPr="002B7EFC">
        <w:rPr>
          <w:rFonts w:ascii="Cambria" w:eastAsia="Cambria" w:hAnsi="Cambria" w:cs="Cambria"/>
          <w:sz w:val="24"/>
          <w:szCs w:val="24"/>
          <w:lang w:val="en-GB"/>
        </w:rPr>
        <w:t xml:space="preserve">eld in the requesting </w:t>
      </w:r>
      <w:r w:rsidR="00B06D30" w:rsidRPr="002B7EFC">
        <w:rPr>
          <w:rFonts w:ascii="Cambria" w:eastAsia="Cambria" w:hAnsi="Cambria" w:cs="Cambria"/>
          <w:sz w:val="24"/>
          <w:szCs w:val="24"/>
          <w:lang w:val="en-GB"/>
        </w:rPr>
        <w:lastRenderedPageBreak/>
        <w:t>country.   This dataset is simple and straightforward, containing only the country name and a count of the items withheld.</w:t>
      </w:r>
    </w:p>
    <w:p w14:paraId="2868B6F7" w14:textId="77777777" w:rsidR="00815791" w:rsidRPr="002B7EFC" w:rsidRDefault="00815791">
      <w:pPr>
        <w:pStyle w:val="normal0"/>
        <w:rPr>
          <w:rFonts w:ascii="Cambria" w:eastAsia="Cambria" w:hAnsi="Cambria" w:cs="Cambria"/>
          <w:b/>
          <w:color w:val="FF0000"/>
          <w:sz w:val="24"/>
          <w:szCs w:val="24"/>
          <w:lang w:val="en-GB"/>
        </w:rPr>
      </w:pPr>
    </w:p>
    <w:p w14:paraId="0000006C" w14:textId="5F632912" w:rsidR="00677D02" w:rsidRPr="002B7EFC" w:rsidRDefault="00575142">
      <w:pPr>
        <w:pStyle w:val="normal0"/>
        <w:rPr>
          <w:rFonts w:ascii="Cambria" w:eastAsia="Cambria" w:hAnsi="Cambria" w:cs="Cambria"/>
          <w:b/>
          <w:sz w:val="24"/>
          <w:szCs w:val="24"/>
          <w:lang w:val="en-GB"/>
        </w:rPr>
      </w:pPr>
      <w:r w:rsidRPr="002B7EFC">
        <w:rPr>
          <w:rFonts w:ascii="Cambria" w:eastAsia="Cambria" w:hAnsi="Cambria" w:cs="Cambria"/>
          <w:i/>
          <w:sz w:val="26"/>
          <w:szCs w:val="26"/>
          <w:u w:val="single"/>
          <w:lang w:val="en-GB"/>
        </w:rPr>
        <w:t>2.2 Datasets with Related Descriptive Features</w:t>
      </w:r>
      <w:r w:rsidR="003C5B62" w:rsidRPr="002B7EFC">
        <w:rPr>
          <w:rFonts w:ascii="Cambria" w:eastAsia="Cambria" w:hAnsi="Cambria" w:cs="Cambria"/>
          <w:i/>
          <w:sz w:val="26"/>
          <w:szCs w:val="26"/>
          <w:u w:val="single"/>
          <w:lang w:val="en-GB"/>
        </w:rPr>
        <w:t xml:space="preserve"> </w:t>
      </w:r>
    </w:p>
    <w:p w14:paraId="0000006D" w14:textId="77777777" w:rsidR="00677D02" w:rsidRPr="002B7EFC" w:rsidRDefault="00677D02">
      <w:pPr>
        <w:pStyle w:val="normal0"/>
        <w:rPr>
          <w:rFonts w:ascii="Cambria" w:eastAsia="Cambria" w:hAnsi="Cambria" w:cs="Cambria"/>
          <w:b/>
          <w:sz w:val="24"/>
          <w:szCs w:val="24"/>
          <w:lang w:val="en-GB"/>
        </w:rPr>
      </w:pPr>
    </w:p>
    <w:p w14:paraId="4A44E5E1" w14:textId="63D7A243" w:rsidR="00B12BF6" w:rsidRPr="002B7EFC" w:rsidRDefault="003C5B62" w:rsidP="002057F1">
      <w:pPr>
        <w:pStyle w:val="normal0"/>
        <w:spacing w:line="480" w:lineRule="auto"/>
        <w:rPr>
          <w:rFonts w:ascii="Cambria" w:eastAsia="Cambria" w:hAnsi="Cambria" w:cs="Cambria"/>
          <w:b/>
          <w:sz w:val="24"/>
          <w:szCs w:val="24"/>
          <w:lang w:val="en-GB"/>
        </w:rPr>
      </w:pPr>
      <w:r w:rsidRPr="002B7EFC">
        <w:rPr>
          <w:rFonts w:ascii="Cambria" w:eastAsia="Cambria" w:hAnsi="Cambria" w:cs="Cambria"/>
          <w:b/>
          <w:sz w:val="24"/>
          <w:szCs w:val="24"/>
          <w:lang w:val="en-GB"/>
        </w:rPr>
        <w:t>Faceb</w:t>
      </w:r>
      <w:r w:rsidR="002656AA" w:rsidRPr="002B7EFC">
        <w:rPr>
          <w:rFonts w:ascii="Cambria" w:eastAsia="Cambria" w:hAnsi="Cambria" w:cs="Cambria"/>
          <w:b/>
          <w:sz w:val="24"/>
          <w:szCs w:val="24"/>
          <w:lang w:val="en-GB"/>
        </w:rPr>
        <w:t>ook Transparency Report: Internet</w:t>
      </w:r>
      <w:r w:rsidRPr="002B7EFC">
        <w:rPr>
          <w:rFonts w:ascii="Cambria" w:eastAsia="Cambria" w:hAnsi="Cambria" w:cs="Cambria"/>
          <w:b/>
          <w:sz w:val="24"/>
          <w:szCs w:val="24"/>
          <w:lang w:val="en-GB"/>
        </w:rPr>
        <w:t xml:space="preserve"> Disruptions</w:t>
      </w:r>
      <w:r w:rsidR="00882CE1" w:rsidRPr="002B7EFC">
        <w:rPr>
          <w:rStyle w:val="FootnoteReference"/>
          <w:rFonts w:ascii="Cambria" w:eastAsia="Cambria" w:hAnsi="Cambria" w:cs="Cambria"/>
          <w:b/>
          <w:sz w:val="24"/>
          <w:szCs w:val="24"/>
          <w:lang w:val="en-GB"/>
        </w:rPr>
        <w:footnoteReference w:id="34"/>
      </w:r>
    </w:p>
    <w:p w14:paraId="0000006F" w14:textId="41062819" w:rsidR="00677D02" w:rsidRPr="002B7EFC" w:rsidRDefault="00B12BF6" w:rsidP="002057F1">
      <w:pPr>
        <w:pStyle w:val="normal0"/>
        <w:spacing w:line="480" w:lineRule="auto"/>
        <w:rPr>
          <w:rFonts w:ascii="Cambria" w:eastAsia="Cambria" w:hAnsi="Cambria" w:cs="Cambria"/>
          <w:sz w:val="24"/>
          <w:szCs w:val="24"/>
          <w:lang w:val="en-GB"/>
        </w:rPr>
      </w:pPr>
      <w:r w:rsidRPr="002B7EFC">
        <w:rPr>
          <w:rFonts w:ascii="Cambria" w:eastAsia="Cambria" w:hAnsi="Cambria" w:cs="Cambria"/>
          <w:color w:val="FF0000"/>
          <w:sz w:val="24"/>
          <w:szCs w:val="24"/>
          <w:lang w:val="en-GB"/>
        </w:rPr>
        <w:tab/>
      </w:r>
      <w:r w:rsidR="002437D1" w:rsidRPr="002B7EFC">
        <w:rPr>
          <w:rFonts w:ascii="Cambria" w:eastAsia="Cambria" w:hAnsi="Cambria" w:cs="Cambria"/>
          <w:sz w:val="24"/>
          <w:szCs w:val="24"/>
          <w:lang w:val="en-GB"/>
        </w:rPr>
        <w:t xml:space="preserve">In the second half of 2016, Facebook started releasing a biannual report of countries where they had observed internet service disruptions.  </w:t>
      </w:r>
      <w:r w:rsidR="00660113" w:rsidRPr="002B7EFC">
        <w:rPr>
          <w:rFonts w:ascii="Cambria" w:eastAsia="Cambria" w:hAnsi="Cambria" w:cs="Cambria"/>
          <w:sz w:val="24"/>
          <w:szCs w:val="24"/>
          <w:lang w:val="en-GB"/>
        </w:rPr>
        <w:t>These internet disruptions were widespread, with internet access turned off for whole regions</w:t>
      </w:r>
      <w:r w:rsidR="00660113">
        <w:rPr>
          <w:rFonts w:ascii="Cambria" w:eastAsia="Cambria" w:hAnsi="Cambria" w:cs="Cambria"/>
          <w:sz w:val="24"/>
          <w:szCs w:val="24"/>
          <w:lang w:val="en-GB"/>
        </w:rPr>
        <w:t>,</w:t>
      </w:r>
      <w:r w:rsidR="00660113" w:rsidRPr="002B7EFC">
        <w:rPr>
          <w:rFonts w:ascii="Cambria" w:eastAsia="Cambria" w:hAnsi="Cambria" w:cs="Cambria"/>
          <w:sz w:val="24"/>
          <w:szCs w:val="24"/>
          <w:lang w:val="en-GB"/>
        </w:rPr>
        <w:t xml:space="preserve"> and sometimes whole countries</w:t>
      </w:r>
      <w:r w:rsidR="00660113">
        <w:rPr>
          <w:rFonts w:ascii="Cambria" w:eastAsia="Cambria" w:hAnsi="Cambria" w:cs="Cambria"/>
          <w:sz w:val="24"/>
          <w:szCs w:val="24"/>
          <w:lang w:val="en-GB"/>
        </w:rPr>
        <w:t>,</w:t>
      </w:r>
      <w:r w:rsidR="00660113" w:rsidRPr="002B7EFC">
        <w:rPr>
          <w:rFonts w:ascii="Cambria" w:eastAsia="Cambria" w:hAnsi="Cambria" w:cs="Cambria"/>
          <w:sz w:val="24"/>
          <w:szCs w:val="24"/>
          <w:lang w:val="en-GB"/>
        </w:rPr>
        <w:t xml:space="preserve"> for a period of time.  </w:t>
      </w:r>
      <w:r w:rsidR="00AC337B" w:rsidRPr="002B7EFC">
        <w:rPr>
          <w:rFonts w:ascii="Cambria" w:eastAsia="Cambria" w:hAnsi="Cambria" w:cs="Cambria"/>
          <w:sz w:val="24"/>
          <w:szCs w:val="24"/>
          <w:lang w:val="en-GB"/>
        </w:rPr>
        <w:t>Alongside this data, Facebook links to a report</w:t>
      </w:r>
      <w:r w:rsidR="00AC337B" w:rsidRPr="002B7EFC">
        <w:rPr>
          <w:rStyle w:val="FootnoteReference"/>
          <w:rFonts w:ascii="Cambria" w:eastAsia="Cambria" w:hAnsi="Cambria" w:cs="Cambria"/>
          <w:sz w:val="24"/>
          <w:szCs w:val="24"/>
          <w:lang w:val="en-GB"/>
        </w:rPr>
        <w:footnoteReference w:id="35"/>
      </w:r>
      <w:r w:rsidR="00AC337B" w:rsidRPr="002B7EFC">
        <w:rPr>
          <w:rFonts w:ascii="Cambria" w:eastAsia="Cambria" w:hAnsi="Cambria" w:cs="Cambria"/>
          <w:sz w:val="24"/>
          <w:szCs w:val="24"/>
          <w:lang w:val="en-GB"/>
        </w:rPr>
        <w:t xml:space="preserve"> by the Global Network Initiative, of which Facebook is a member, where they provided a third-party investigation into internet service disruptions.  This report makes it clear that many of these service disruptions appear to be deliberate, government-mandated attempts to restrict the flow of information and communication.  Facebook’s internet disruptions dataset includes country name and a cou</w:t>
      </w:r>
      <w:r w:rsidR="00EF2A99" w:rsidRPr="002B7EFC">
        <w:rPr>
          <w:rFonts w:ascii="Cambria" w:eastAsia="Cambria" w:hAnsi="Cambria" w:cs="Cambria"/>
          <w:sz w:val="24"/>
          <w:szCs w:val="24"/>
          <w:lang w:val="en-GB"/>
        </w:rPr>
        <w:t>nt of service disruptions for H2</w:t>
      </w:r>
      <w:r w:rsidR="00AC337B" w:rsidRPr="002B7EFC">
        <w:rPr>
          <w:rFonts w:ascii="Cambria" w:eastAsia="Cambria" w:hAnsi="Cambria" w:cs="Cambria"/>
          <w:sz w:val="24"/>
          <w:szCs w:val="24"/>
          <w:lang w:val="en-GB"/>
        </w:rPr>
        <w:t xml:space="preserve"> 2016 </w:t>
      </w:r>
      <w:r w:rsidR="00520F99" w:rsidRPr="002B7EFC">
        <w:rPr>
          <w:rFonts w:ascii="Cambria" w:eastAsia="Cambria" w:hAnsi="Cambria" w:cs="Cambria"/>
          <w:sz w:val="24"/>
          <w:szCs w:val="24"/>
          <w:lang w:val="en-GB"/>
        </w:rPr>
        <w:t>–</w:t>
      </w:r>
      <w:r w:rsidR="00AC337B" w:rsidRPr="002B7EFC">
        <w:rPr>
          <w:rFonts w:ascii="Cambria" w:eastAsia="Cambria" w:hAnsi="Cambria" w:cs="Cambria"/>
          <w:sz w:val="24"/>
          <w:szCs w:val="24"/>
          <w:lang w:val="en-GB"/>
        </w:rPr>
        <w:t xml:space="preserve"> </w:t>
      </w:r>
      <w:r w:rsidR="00520F99" w:rsidRPr="002B7EFC">
        <w:rPr>
          <w:rFonts w:ascii="Cambria" w:eastAsia="Cambria" w:hAnsi="Cambria" w:cs="Cambria"/>
          <w:sz w:val="24"/>
          <w:szCs w:val="24"/>
          <w:lang w:val="en-GB"/>
        </w:rPr>
        <w:t xml:space="preserve">H1 2017.  In the second half of 2017, they started reporting the </w:t>
      </w:r>
      <w:r w:rsidR="00660113" w:rsidRPr="002B7EFC">
        <w:rPr>
          <w:rFonts w:ascii="Cambria" w:eastAsia="Cambria" w:hAnsi="Cambria" w:cs="Cambria"/>
          <w:sz w:val="24"/>
          <w:szCs w:val="24"/>
          <w:lang w:val="en-GB"/>
        </w:rPr>
        <w:t>time stamped</w:t>
      </w:r>
      <w:r w:rsidR="00520F99" w:rsidRPr="002B7EFC">
        <w:rPr>
          <w:rFonts w:ascii="Cambria" w:eastAsia="Cambria" w:hAnsi="Cambria" w:cs="Cambria"/>
          <w:sz w:val="24"/>
          <w:szCs w:val="24"/>
          <w:lang w:val="en-GB"/>
        </w:rPr>
        <w:t xml:space="preserve"> start and end dates of each of the internet service disruptions and commentary on which regions/provinces they were observing the disruptions.</w:t>
      </w:r>
    </w:p>
    <w:p w14:paraId="642C9CE0" w14:textId="77777777" w:rsidR="00B12BF6" w:rsidRPr="002B7EFC" w:rsidRDefault="00B12BF6" w:rsidP="002437D1">
      <w:pPr>
        <w:pStyle w:val="normal0"/>
        <w:spacing w:line="480" w:lineRule="auto"/>
        <w:rPr>
          <w:rFonts w:ascii="Cambria" w:eastAsia="Cambria" w:hAnsi="Cambria" w:cs="Cambria"/>
          <w:b/>
          <w:color w:val="FF0000"/>
          <w:sz w:val="24"/>
          <w:szCs w:val="24"/>
          <w:lang w:val="en-GB"/>
        </w:rPr>
      </w:pPr>
    </w:p>
    <w:p w14:paraId="00000070" w14:textId="19DBB93E" w:rsidR="00677D02" w:rsidRPr="002B7EFC" w:rsidRDefault="009A205E">
      <w:pPr>
        <w:pStyle w:val="normal0"/>
        <w:rPr>
          <w:rFonts w:ascii="Cambria" w:eastAsia="Cambria" w:hAnsi="Cambria" w:cs="Cambria"/>
          <w:b/>
          <w:sz w:val="24"/>
          <w:szCs w:val="24"/>
          <w:lang w:val="en-GB"/>
        </w:rPr>
      </w:pPr>
      <w:r w:rsidRPr="002B7EFC">
        <w:rPr>
          <w:rFonts w:ascii="Cambria" w:eastAsia="Cambria" w:hAnsi="Cambria" w:cs="Cambria"/>
          <w:b/>
          <w:sz w:val="24"/>
          <w:szCs w:val="24"/>
          <w:lang w:val="en-GB"/>
        </w:rPr>
        <w:t xml:space="preserve">The </w:t>
      </w:r>
      <w:r w:rsidR="003C5B62" w:rsidRPr="002B7EFC">
        <w:rPr>
          <w:rFonts w:ascii="Cambria" w:eastAsia="Cambria" w:hAnsi="Cambria" w:cs="Cambria"/>
          <w:b/>
          <w:sz w:val="24"/>
          <w:szCs w:val="24"/>
          <w:lang w:val="en-GB"/>
        </w:rPr>
        <w:t>World Bank: World Development Indicators</w:t>
      </w:r>
      <w:r w:rsidR="00862DB9" w:rsidRPr="002B7EFC">
        <w:rPr>
          <w:rStyle w:val="FootnoteReference"/>
          <w:rFonts w:ascii="Cambria" w:eastAsia="Cambria" w:hAnsi="Cambria" w:cs="Cambria"/>
          <w:b/>
          <w:sz w:val="24"/>
          <w:szCs w:val="24"/>
          <w:lang w:val="en-GB"/>
        </w:rPr>
        <w:footnoteReference w:id="36"/>
      </w:r>
    </w:p>
    <w:p w14:paraId="5793C50B" w14:textId="77777777" w:rsidR="009E2D33" w:rsidRPr="002B7EFC" w:rsidRDefault="009E2D33">
      <w:pPr>
        <w:pStyle w:val="normal0"/>
        <w:rPr>
          <w:rFonts w:ascii="Cambria" w:eastAsia="Cambria" w:hAnsi="Cambria" w:cs="Cambria"/>
          <w:b/>
          <w:color w:val="FF0000"/>
          <w:sz w:val="24"/>
          <w:szCs w:val="24"/>
          <w:lang w:val="en-GB"/>
        </w:rPr>
      </w:pPr>
    </w:p>
    <w:p w14:paraId="44B9D68D" w14:textId="7210943F" w:rsidR="00815791" w:rsidRPr="002B7EFC" w:rsidRDefault="009E2D33" w:rsidP="002275AB">
      <w:pPr>
        <w:pStyle w:val="normal0"/>
        <w:spacing w:line="480" w:lineRule="auto"/>
        <w:rPr>
          <w:rFonts w:ascii="Cambria" w:eastAsia="Cambria" w:hAnsi="Cambria" w:cs="Cambria"/>
          <w:sz w:val="24"/>
          <w:szCs w:val="24"/>
          <w:lang w:val="en-GB"/>
        </w:rPr>
      </w:pPr>
      <w:r w:rsidRPr="002B7EFC">
        <w:rPr>
          <w:rFonts w:ascii="Cambria" w:eastAsia="Cambria" w:hAnsi="Cambria" w:cs="Cambria"/>
          <w:b/>
          <w:color w:val="FF0000"/>
          <w:sz w:val="24"/>
          <w:szCs w:val="24"/>
          <w:lang w:val="en-GB"/>
        </w:rPr>
        <w:tab/>
      </w:r>
      <w:r w:rsidR="00815791" w:rsidRPr="002B7EFC">
        <w:rPr>
          <w:rFonts w:ascii="Cambria" w:eastAsia="Cambria" w:hAnsi="Cambria" w:cs="Cambria"/>
          <w:sz w:val="24"/>
          <w:szCs w:val="24"/>
          <w:lang w:val="en-GB"/>
        </w:rPr>
        <w:t xml:space="preserve">The World Development Indicators (WDI) are a popular dataset containing over 1,600 country-level features </w:t>
      </w:r>
      <w:r w:rsidR="002275AB" w:rsidRPr="002B7EFC">
        <w:rPr>
          <w:rFonts w:ascii="Cambria" w:eastAsia="Cambria" w:hAnsi="Cambria" w:cs="Cambria"/>
          <w:sz w:val="24"/>
          <w:szCs w:val="24"/>
          <w:lang w:val="en-GB"/>
        </w:rPr>
        <w:t>pertaining to</w:t>
      </w:r>
      <w:r w:rsidR="003F33EA" w:rsidRPr="002B7EFC">
        <w:rPr>
          <w:rFonts w:ascii="Cambria" w:eastAsia="Cambria" w:hAnsi="Cambria" w:cs="Cambria"/>
          <w:sz w:val="24"/>
          <w:szCs w:val="24"/>
          <w:lang w:val="en-GB"/>
        </w:rPr>
        <w:t xml:space="preserve"> economic, </w:t>
      </w:r>
      <w:r w:rsidR="000373C7" w:rsidRPr="002B7EFC">
        <w:rPr>
          <w:rFonts w:ascii="Cambria" w:eastAsia="Cambria" w:hAnsi="Cambria" w:cs="Cambria"/>
          <w:sz w:val="24"/>
          <w:szCs w:val="24"/>
          <w:lang w:val="en-GB"/>
        </w:rPr>
        <w:t xml:space="preserve">population, </w:t>
      </w:r>
      <w:r w:rsidR="003F33EA" w:rsidRPr="002B7EFC">
        <w:rPr>
          <w:rFonts w:ascii="Cambria" w:eastAsia="Cambria" w:hAnsi="Cambria" w:cs="Cambria"/>
          <w:sz w:val="24"/>
          <w:szCs w:val="24"/>
          <w:lang w:val="en-GB"/>
        </w:rPr>
        <w:t xml:space="preserve">social, health, poverty, inequality, environmental, and labor topics.  </w:t>
      </w:r>
      <w:r w:rsidR="002275AB" w:rsidRPr="002B7EFC">
        <w:rPr>
          <w:rFonts w:ascii="Cambria" w:eastAsia="Cambria" w:hAnsi="Cambria" w:cs="Cambria"/>
          <w:sz w:val="24"/>
          <w:szCs w:val="24"/>
          <w:lang w:val="en-GB"/>
        </w:rPr>
        <w:t>The dataset is updated annually, drawing from information reported by countries’ national statistical agencies, central banks, and by international organizations.  Not every country</w:t>
      </w:r>
      <w:r w:rsidR="007D142D" w:rsidRPr="002B7EFC">
        <w:rPr>
          <w:rFonts w:ascii="Cambria" w:eastAsia="Cambria" w:hAnsi="Cambria" w:cs="Cambria"/>
          <w:sz w:val="24"/>
          <w:szCs w:val="24"/>
          <w:lang w:val="en-GB"/>
        </w:rPr>
        <w:t xml:space="preserve"> reports every metric every year</w:t>
      </w:r>
      <w:r w:rsidR="002275AB" w:rsidRPr="002B7EFC">
        <w:rPr>
          <w:rFonts w:ascii="Cambria" w:eastAsia="Cambria" w:hAnsi="Cambria" w:cs="Cambria"/>
          <w:sz w:val="24"/>
          <w:szCs w:val="24"/>
          <w:lang w:val="en-GB"/>
        </w:rPr>
        <w:t xml:space="preserve">, but the feature coverage tends to be fairly comprehensive.  </w:t>
      </w:r>
      <w:r w:rsidR="00E76185" w:rsidRPr="002B7EFC">
        <w:rPr>
          <w:rFonts w:ascii="Cambria" w:eastAsia="Cambria" w:hAnsi="Cambria" w:cs="Cambria"/>
          <w:sz w:val="24"/>
          <w:szCs w:val="24"/>
          <w:lang w:val="en-GB"/>
        </w:rPr>
        <w:t xml:space="preserve">I </w:t>
      </w:r>
      <w:r w:rsidR="007D142D" w:rsidRPr="002B7EFC">
        <w:rPr>
          <w:rFonts w:ascii="Cambria" w:eastAsia="Cambria" w:hAnsi="Cambria" w:cs="Cambria"/>
          <w:sz w:val="24"/>
          <w:szCs w:val="24"/>
          <w:lang w:val="en-GB"/>
        </w:rPr>
        <w:t xml:space="preserve">downloaded and </w:t>
      </w:r>
      <w:r w:rsidR="00E76185" w:rsidRPr="002B7EFC">
        <w:rPr>
          <w:rFonts w:ascii="Cambria" w:eastAsia="Cambria" w:hAnsi="Cambria" w:cs="Cambria"/>
          <w:sz w:val="24"/>
          <w:szCs w:val="24"/>
          <w:lang w:val="en-GB"/>
        </w:rPr>
        <w:t xml:space="preserve">used </w:t>
      </w:r>
      <w:r w:rsidR="007D142D" w:rsidRPr="002B7EFC">
        <w:rPr>
          <w:rFonts w:ascii="Cambria" w:eastAsia="Cambria" w:hAnsi="Cambria" w:cs="Cambria"/>
          <w:sz w:val="24"/>
          <w:szCs w:val="24"/>
          <w:lang w:val="en-GB"/>
        </w:rPr>
        <w:t xml:space="preserve">the </w:t>
      </w:r>
      <w:r w:rsidR="00E76185" w:rsidRPr="002B7EFC">
        <w:rPr>
          <w:rFonts w:ascii="Cambria" w:eastAsia="Cambria" w:hAnsi="Cambria" w:cs="Cambria"/>
          <w:sz w:val="24"/>
          <w:szCs w:val="24"/>
          <w:lang w:val="en-GB"/>
        </w:rPr>
        <w:t>data from 2011 to 2018</w:t>
      </w:r>
      <w:r w:rsidR="007D142D" w:rsidRPr="002B7EFC">
        <w:rPr>
          <w:rFonts w:ascii="Cambria" w:eastAsia="Cambria" w:hAnsi="Cambria" w:cs="Cambria"/>
          <w:sz w:val="24"/>
          <w:szCs w:val="24"/>
          <w:lang w:val="en-GB"/>
        </w:rPr>
        <w:t xml:space="preserve">, since many of the 2019 metrics had not yet been reported at the time of writing. </w:t>
      </w:r>
    </w:p>
    <w:p w14:paraId="00000071" w14:textId="77777777" w:rsidR="00677D02" w:rsidRPr="002B7EFC" w:rsidRDefault="00677D02">
      <w:pPr>
        <w:pStyle w:val="normal0"/>
        <w:rPr>
          <w:rFonts w:ascii="Cambria" w:eastAsia="Cambria" w:hAnsi="Cambria" w:cs="Cambria"/>
          <w:b/>
          <w:color w:val="FF0000"/>
          <w:sz w:val="24"/>
          <w:szCs w:val="24"/>
          <w:lang w:val="en-GB"/>
        </w:rPr>
      </w:pPr>
    </w:p>
    <w:p w14:paraId="00000072" w14:textId="53FC729B" w:rsidR="00677D02" w:rsidRPr="002B7EFC" w:rsidRDefault="003C5B62">
      <w:pPr>
        <w:pStyle w:val="normal0"/>
        <w:rPr>
          <w:rFonts w:ascii="Cambria" w:eastAsia="Cambria" w:hAnsi="Cambria" w:cs="Cambria"/>
          <w:b/>
          <w:sz w:val="24"/>
          <w:szCs w:val="24"/>
          <w:lang w:val="en-GB"/>
        </w:rPr>
      </w:pPr>
      <w:r w:rsidRPr="002B7EFC">
        <w:rPr>
          <w:rFonts w:ascii="Cambria" w:eastAsia="Cambria" w:hAnsi="Cambria" w:cs="Cambria"/>
          <w:i/>
          <w:sz w:val="26"/>
          <w:szCs w:val="26"/>
          <w:u w:val="single"/>
          <w:lang w:val="en-GB"/>
        </w:rPr>
        <w:t xml:space="preserve">2.3 </w:t>
      </w:r>
      <w:r w:rsidR="003F7F2A" w:rsidRPr="002B7EFC">
        <w:rPr>
          <w:rFonts w:ascii="Cambria" w:eastAsia="Cambria" w:hAnsi="Cambria" w:cs="Cambria"/>
          <w:i/>
          <w:sz w:val="26"/>
          <w:szCs w:val="26"/>
          <w:u w:val="single"/>
          <w:lang w:val="en-GB"/>
        </w:rPr>
        <w:t xml:space="preserve">Measures of </w:t>
      </w:r>
      <w:r w:rsidRPr="002B7EFC">
        <w:rPr>
          <w:rFonts w:ascii="Cambria" w:eastAsia="Cambria" w:hAnsi="Cambria" w:cs="Cambria"/>
          <w:i/>
          <w:sz w:val="26"/>
          <w:szCs w:val="26"/>
          <w:u w:val="single"/>
          <w:lang w:val="en-GB"/>
        </w:rPr>
        <w:t xml:space="preserve">Freedom of Speech </w:t>
      </w:r>
      <w:r w:rsidR="003F7F2A" w:rsidRPr="002B7EFC">
        <w:rPr>
          <w:rFonts w:ascii="Cambria" w:eastAsia="Cambria" w:hAnsi="Cambria" w:cs="Cambria"/>
          <w:i/>
          <w:sz w:val="26"/>
          <w:szCs w:val="26"/>
          <w:u w:val="single"/>
          <w:lang w:val="en-GB"/>
        </w:rPr>
        <w:t>and Freedom of the Press</w:t>
      </w:r>
      <w:r w:rsidRPr="002B7EFC">
        <w:rPr>
          <w:rFonts w:ascii="Cambria" w:eastAsia="Cambria" w:hAnsi="Cambria" w:cs="Cambria"/>
          <w:i/>
          <w:sz w:val="26"/>
          <w:szCs w:val="26"/>
          <w:u w:val="single"/>
          <w:lang w:val="en-GB"/>
        </w:rPr>
        <w:t xml:space="preserve"> </w:t>
      </w:r>
    </w:p>
    <w:p w14:paraId="00000073" w14:textId="77777777" w:rsidR="00677D02" w:rsidRPr="002B7EFC" w:rsidRDefault="00677D02" w:rsidP="009E2D33">
      <w:pPr>
        <w:pStyle w:val="normal0"/>
        <w:spacing w:line="480" w:lineRule="auto"/>
        <w:rPr>
          <w:rFonts w:ascii="Cambria" w:eastAsia="Cambria" w:hAnsi="Cambria" w:cs="Cambria"/>
          <w:b/>
          <w:sz w:val="24"/>
          <w:szCs w:val="24"/>
          <w:lang w:val="en-GB"/>
        </w:rPr>
      </w:pPr>
    </w:p>
    <w:p w14:paraId="00000074" w14:textId="70EB9C65" w:rsidR="00677D02" w:rsidRPr="002B7EFC" w:rsidRDefault="009A205E" w:rsidP="009E2D33">
      <w:pPr>
        <w:pStyle w:val="normal0"/>
        <w:spacing w:line="480" w:lineRule="auto"/>
        <w:rPr>
          <w:rFonts w:ascii="Cambria" w:eastAsia="Cambria" w:hAnsi="Cambria" w:cs="Cambria"/>
          <w:b/>
          <w:sz w:val="24"/>
          <w:szCs w:val="24"/>
          <w:lang w:val="en-GB"/>
        </w:rPr>
      </w:pPr>
      <w:r w:rsidRPr="002B7EFC">
        <w:rPr>
          <w:rFonts w:ascii="Cambria" w:eastAsia="Cambria" w:hAnsi="Cambria" w:cs="Cambria"/>
          <w:b/>
          <w:sz w:val="24"/>
          <w:szCs w:val="24"/>
          <w:lang w:val="en-GB"/>
        </w:rPr>
        <w:t xml:space="preserve">The </w:t>
      </w:r>
      <w:r w:rsidR="003C5B62" w:rsidRPr="002B7EFC">
        <w:rPr>
          <w:rFonts w:ascii="Cambria" w:eastAsia="Cambria" w:hAnsi="Cambria" w:cs="Cambria"/>
          <w:b/>
          <w:sz w:val="24"/>
          <w:szCs w:val="24"/>
          <w:lang w:val="en-GB"/>
        </w:rPr>
        <w:t xml:space="preserve">World Bank: </w:t>
      </w:r>
      <w:r w:rsidRPr="002B7EFC">
        <w:rPr>
          <w:rFonts w:ascii="Cambria" w:eastAsia="Cambria" w:hAnsi="Cambria" w:cs="Cambria"/>
          <w:b/>
          <w:sz w:val="24"/>
          <w:szCs w:val="24"/>
          <w:lang w:val="en-GB"/>
        </w:rPr>
        <w:t xml:space="preserve">Worldwide </w:t>
      </w:r>
      <w:r w:rsidR="003C5B62" w:rsidRPr="002B7EFC">
        <w:rPr>
          <w:rFonts w:ascii="Cambria" w:eastAsia="Cambria" w:hAnsi="Cambria" w:cs="Cambria"/>
          <w:b/>
          <w:sz w:val="24"/>
          <w:szCs w:val="24"/>
          <w:lang w:val="en-GB"/>
        </w:rPr>
        <w:t>Governance Indicators</w:t>
      </w:r>
      <w:r w:rsidR="00250ED2" w:rsidRPr="002B7EFC">
        <w:rPr>
          <w:rStyle w:val="FootnoteReference"/>
          <w:rFonts w:ascii="Cambria" w:eastAsia="Cambria" w:hAnsi="Cambria" w:cs="Cambria"/>
          <w:b/>
          <w:sz w:val="24"/>
          <w:szCs w:val="24"/>
          <w:lang w:val="en-GB"/>
        </w:rPr>
        <w:footnoteReference w:id="37"/>
      </w:r>
    </w:p>
    <w:p w14:paraId="00000075" w14:textId="1E4E3D73" w:rsidR="00677D02" w:rsidRPr="002B7EFC" w:rsidRDefault="009E2D33" w:rsidP="009E2D33">
      <w:pPr>
        <w:pStyle w:val="normal0"/>
        <w:spacing w:line="480" w:lineRule="auto"/>
        <w:rPr>
          <w:rFonts w:ascii="Cambria" w:eastAsia="Cambria" w:hAnsi="Cambria" w:cs="Cambria"/>
          <w:sz w:val="24"/>
          <w:szCs w:val="24"/>
          <w:lang w:val="en-GB"/>
        </w:rPr>
      </w:pPr>
      <w:r w:rsidRPr="002B7EFC">
        <w:rPr>
          <w:rFonts w:ascii="Cambria" w:eastAsia="Cambria" w:hAnsi="Cambria" w:cs="Cambria"/>
          <w:b/>
          <w:color w:val="FF0000"/>
          <w:sz w:val="24"/>
          <w:szCs w:val="24"/>
          <w:lang w:val="en-GB"/>
        </w:rPr>
        <w:tab/>
      </w:r>
      <w:r w:rsidR="009A205E" w:rsidRPr="002B7EFC">
        <w:rPr>
          <w:rFonts w:ascii="Cambria" w:eastAsia="Cambria" w:hAnsi="Cambria" w:cs="Cambria"/>
          <w:sz w:val="24"/>
          <w:szCs w:val="24"/>
          <w:lang w:val="en-GB"/>
        </w:rPr>
        <w:t>The World Bank also releases an annual dataset of Worldwide Governance Indicators</w:t>
      </w:r>
      <w:r w:rsidR="005C433A" w:rsidRPr="002B7EFC">
        <w:rPr>
          <w:rFonts w:ascii="Cambria" w:eastAsia="Cambria" w:hAnsi="Cambria" w:cs="Cambria"/>
          <w:sz w:val="24"/>
          <w:szCs w:val="24"/>
          <w:lang w:val="en-GB"/>
        </w:rPr>
        <w:t xml:space="preserve"> (WGI)</w:t>
      </w:r>
      <w:r w:rsidR="009A205E" w:rsidRPr="002B7EFC">
        <w:rPr>
          <w:rFonts w:ascii="Cambria" w:eastAsia="Cambria" w:hAnsi="Cambria" w:cs="Cambria"/>
          <w:sz w:val="24"/>
          <w:szCs w:val="24"/>
          <w:lang w:val="en-GB"/>
        </w:rPr>
        <w:t xml:space="preserve">, which </w:t>
      </w:r>
      <w:r w:rsidR="00BC1EB9" w:rsidRPr="002B7EFC">
        <w:rPr>
          <w:rFonts w:ascii="Cambria" w:eastAsia="Cambria" w:hAnsi="Cambria" w:cs="Cambria"/>
          <w:sz w:val="24"/>
          <w:szCs w:val="24"/>
          <w:lang w:val="en-GB"/>
        </w:rPr>
        <w:t xml:space="preserve">contains country-level </w:t>
      </w:r>
      <w:r w:rsidR="00916D53" w:rsidRPr="002B7EFC">
        <w:rPr>
          <w:rFonts w:ascii="Cambria" w:eastAsia="Cambria" w:hAnsi="Cambria" w:cs="Cambria"/>
          <w:sz w:val="24"/>
          <w:szCs w:val="24"/>
          <w:lang w:val="en-GB"/>
        </w:rPr>
        <w:t>scores fo</w:t>
      </w:r>
      <w:r w:rsidR="00950ADA" w:rsidRPr="002B7EFC">
        <w:rPr>
          <w:rFonts w:ascii="Cambria" w:eastAsia="Cambria" w:hAnsi="Cambria" w:cs="Cambria"/>
          <w:sz w:val="24"/>
          <w:szCs w:val="24"/>
          <w:lang w:val="en-GB"/>
        </w:rPr>
        <w:t>r six dimensions of governance</w:t>
      </w:r>
      <w:r w:rsidR="00BC1EB9" w:rsidRPr="002B7EFC">
        <w:rPr>
          <w:rFonts w:ascii="Cambria" w:eastAsia="Cambria" w:hAnsi="Cambria" w:cs="Cambria"/>
          <w:sz w:val="24"/>
          <w:szCs w:val="24"/>
          <w:lang w:val="en-GB"/>
        </w:rPr>
        <w:t xml:space="preserve"> for 214 countries</w:t>
      </w:r>
      <w:r w:rsidR="00950ADA" w:rsidRPr="002B7EFC">
        <w:rPr>
          <w:rFonts w:ascii="Cambria" w:eastAsia="Cambria" w:hAnsi="Cambria" w:cs="Cambria"/>
          <w:sz w:val="24"/>
          <w:szCs w:val="24"/>
          <w:lang w:val="en-GB"/>
        </w:rPr>
        <w:t xml:space="preserve">.  </w:t>
      </w:r>
      <w:r w:rsidR="00916D53" w:rsidRPr="002B7EFC">
        <w:rPr>
          <w:rFonts w:ascii="Cambria" w:eastAsia="Cambria" w:hAnsi="Cambria" w:cs="Cambria"/>
          <w:sz w:val="24"/>
          <w:szCs w:val="24"/>
          <w:lang w:val="en-GB"/>
        </w:rPr>
        <w:t>The full dataset includes the following fields:</w:t>
      </w:r>
    </w:p>
    <w:p w14:paraId="5171A026" w14:textId="0EFE4299" w:rsidR="00916D53" w:rsidRPr="002B7EFC" w:rsidRDefault="00916D53" w:rsidP="00B06D30">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Country</w:t>
      </w:r>
      <w:r w:rsidR="00EB7826" w:rsidRPr="002B7EFC">
        <w:rPr>
          <w:rFonts w:ascii="Cambria" w:eastAsia="Cambria" w:hAnsi="Cambria" w:cs="Cambria"/>
          <w:color w:val="000000"/>
          <w:sz w:val="24"/>
          <w:szCs w:val="24"/>
          <w:lang w:val="en-GB"/>
        </w:rPr>
        <w:t xml:space="preserve"> </w:t>
      </w:r>
    </w:p>
    <w:p w14:paraId="0DBE6D4C" w14:textId="53043724" w:rsidR="00916D53" w:rsidRPr="002B7EFC" w:rsidRDefault="00916D53" w:rsidP="00B06D30">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Voice and Accountability</w:t>
      </w:r>
    </w:p>
    <w:p w14:paraId="3CFD0DB9" w14:textId="7A8FB6CC" w:rsidR="00916D53" w:rsidRPr="002B7EFC" w:rsidRDefault="00916D53" w:rsidP="00B06D30">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Political Stability and Absence of Violence</w:t>
      </w:r>
    </w:p>
    <w:p w14:paraId="63C43E1C" w14:textId="0FA480A0" w:rsidR="00916D53" w:rsidRPr="002B7EFC" w:rsidRDefault="00916D53" w:rsidP="00B06D30">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Government Effectiveness</w:t>
      </w:r>
    </w:p>
    <w:p w14:paraId="7664AF42" w14:textId="21F01416" w:rsidR="00916D53" w:rsidRPr="002B7EFC" w:rsidRDefault="00916D53" w:rsidP="00B06D30">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Regulatory Quality</w:t>
      </w:r>
    </w:p>
    <w:p w14:paraId="34E7212A" w14:textId="0D21C582" w:rsidR="00916D53" w:rsidRPr="002B7EFC" w:rsidRDefault="005C433A" w:rsidP="00B06D30">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Rule of Law</w:t>
      </w:r>
    </w:p>
    <w:p w14:paraId="33D4FE05" w14:textId="77E5D3F0" w:rsidR="005C433A" w:rsidRPr="002B7EFC" w:rsidRDefault="005C433A" w:rsidP="00B06D30">
      <w:pPr>
        <w:pStyle w:val="normal0"/>
        <w:numPr>
          <w:ilvl w:val="0"/>
          <w:numId w:val="1"/>
        </w:numPr>
        <w:pBdr>
          <w:top w:val="nil"/>
          <w:left w:val="nil"/>
          <w:bottom w:val="nil"/>
          <w:right w:val="nil"/>
          <w:between w:val="nil"/>
        </w:pBdr>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Control of Corruption</w:t>
      </w:r>
    </w:p>
    <w:p w14:paraId="63A2CED6" w14:textId="77777777" w:rsidR="005C433A" w:rsidRPr="002B7EFC" w:rsidRDefault="005C433A" w:rsidP="005C433A">
      <w:pPr>
        <w:pStyle w:val="normal0"/>
        <w:pBdr>
          <w:top w:val="nil"/>
          <w:left w:val="nil"/>
          <w:bottom w:val="nil"/>
          <w:right w:val="nil"/>
          <w:between w:val="nil"/>
        </w:pBdr>
        <w:rPr>
          <w:rFonts w:ascii="Cambria" w:eastAsia="Cambria" w:hAnsi="Cambria" w:cs="Cambria"/>
          <w:color w:val="000000"/>
          <w:sz w:val="24"/>
          <w:szCs w:val="24"/>
          <w:lang w:val="en-GB"/>
        </w:rPr>
      </w:pPr>
    </w:p>
    <w:p w14:paraId="4B9B790D" w14:textId="58E8469C" w:rsidR="00A67BBD" w:rsidRPr="002B7EFC" w:rsidRDefault="005C433A" w:rsidP="00AD5036">
      <w:pPr>
        <w:pStyle w:val="normal0"/>
        <w:pBdr>
          <w:top w:val="nil"/>
          <w:left w:val="nil"/>
          <w:bottom w:val="nil"/>
          <w:right w:val="nil"/>
          <w:between w:val="nil"/>
        </w:pBdr>
        <w:spacing w:line="480" w:lineRule="auto"/>
        <w:rPr>
          <w:rFonts w:ascii="Cambria" w:eastAsia="Times New Roman" w:hAnsi="Cambria" w:cs="Times New Roman"/>
          <w:sz w:val="24"/>
          <w:szCs w:val="24"/>
          <w:lang w:val="en-GB"/>
        </w:rPr>
      </w:pPr>
      <w:r w:rsidRPr="002B7EFC">
        <w:rPr>
          <w:rFonts w:ascii="Cambria" w:eastAsia="Cambria" w:hAnsi="Cambria" w:cs="Cambria"/>
          <w:color w:val="000000"/>
          <w:sz w:val="24"/>
          <w:szCs w:val="24"/>
          <w:lang w:val="en-GB"/>
        </w:rPr>
        <w:t xml:space="preserve">The </w:t>
      </w:r>
      <w:r w:rsidR="00950ADA" w:rsidRPr="002B7EFC">
        <w:rPr>
          <w:rFonts w:ascii="Cambria" w:eastAsia="Cambria" w:hAnsi="Cambria" w:cs="Cambria"/>
          <w:color w:val="000000"/>
          <w:sz w:val="24"/>
          <w:szCs w:val="24"/>
          <w:lang w:val="en-GB"/>
        </w:rPr>
        <w:t>WGI “</w:t>
      </w:r>
      <w:r w:rsidR="00950ADA" w:rsidRPr="002B7EFC">
        <w:rPr>
          <w:rFonts w:ascii="Cambria" w:eastAsia="Times New Roman" w:hAnsi="Cambria" w:cs="Times New Roman"/>
          <w:sz w:val="24"/>
          <w:szCs w:val="24"/>
          <w:lang w:val="en-GB"/>
        </w:rPr>
        <w:t>combine the views of a large number of enterprise, citizen and expert survey respondents in industrial and developing countries”</w:t>
      </w:r>
      <w:r w:rsidR="00950ADA" w:rsidRPr="002B7EFC">
        <w:rPr>
          <w:rStyle w:val="FootnoteReference"/>
          <w:rFonts w:ascii="Cambria" w:eastAsia="Times New Roman" w:hAnsi="Cambria" w:cs="Times New Roman"/>
          <w:sz w:val="24"/>
          <w:szCs w:val="24"/>
          <w:lang w:val="en-GB"/>
        </w:rPr>
        <w:footnoteReference w:id="38"/>
      </w:r>
      <w:r w:rsidR="00950ADA" w:rsidRPr="002B7EFC">
        <w:rPr>
          <w:rFonts w:ascii="Cambria" w:eastAsia="Times New Roman" w:hAnsi="Cambria" w:cs="Times New Roman"/>
          <w:sz w:val="24"/>
          <w:szCs w:val="24"/>
          <w:lang w:val="en-GB"/>
        </w:rPr>
        <w:t xml:space="preserve"> and come from more than 30 </w:t>
      </w:r>
      <w:r w:rsidR="009C0B36" w:rsidRPr="002B7EFC">
        <w:rPr>
          <w:rFonts w:ascii="Cambria" w:eastAsia="Times New Roman" w:hAnsi="Cambria" w:cs="Times New Roman"/>
          <w:sz w:val="24"/>
          <w:szCs w:val="24"/>
          <w:lang w:val="en-GB"/>
        </w:rPr>
        <w:t xml:space="preserve">data </w:t>
      </w:r>
      <w:r w:rsidR="009C0B36" w:rsidRPr="002B7EFC">
        <w:rPr>
          <w:rFonts w:ascii="Cambria" w:eastAsia="Times New Roman" w:hAnsi="Cambria" w:cs="Times New Roman"/>
          <w:sz w:val="24"/>
          <w:szCs w:val="24"/>
          <w:lang w:val="en-GB"/>
        </w:rPr>
        <w:lastRenderedPageBreak/>
        <w:t>sources produced by “a variety of survey institutes, think tanks, non-governmental organizations, international organizations, and private sector firms.”</w:t>
      </w:r>
      <w:r w:rsidR="009C0B36" w:rsidRPr="002B7EFC">
        <w:rPr>
          <w:rStyle w:val="FootnoteReference"/>
          <w:rFonts w:ascii="Cambria" w:eastAsia="Times New Roman" w:hAnsi="Cambria" w:cs="Times New Roman"/>
          <w:sz w:val="24"/>
          <w:szCs w:val="24"/>
          <w:lang w:val="en-GB"/>
        </w:rPr>
        <w:footnoteReference w:id="39"/>
      </w:r>
      <w:r w:rsidR="00F103F7" w:rsidRPr="002B7EFC">
        <w:rPr>
          <w:rFonts w:ascii="Cambria" w:eastAsia="Times New Roman" w:hAnsi="Cambria" w:cs="Times New Roman"/>
          <w:sz w:val="24"/>
          <w:szCs w:val="24"/>
          <w:lang w:val="en-GB"/>
        </w:rPr>
        <w:t xml:space="preserve">   In order to combine data from different sources together, The World Bank assigns survey questions to one of the six governance categories, rescales the data to range from 0 to 1, with higher scores meaning better outcomes.  They then use an “Unobserved Components Model” (UCM) to get a weighted avera</w:t>
      </w:r>
      <w:r w:rsidR="00DD3596" w:rsidRPr="002B7EFC">
        <w:rPr>
          <w:rFonts w:ascii="Cambria" w:eastAsia="Times New Roman" w:hAnsi="Cambria" w:cs="Times New Roman"/>
          <w:sz w:val="24"/>
          <w:szCs w:val="24"/>
          <w:lang w:val="en-GB"/>
        </w:rPr>
        <w:t>ge of the data from each source</w:t>
      </w:r>
      <w:r w:rsidR="00F103F7" w:rsidRPr="002B7EFC">
        <w:rPr>
          <w:rFonts w:ascii="Cambria" w:eastAsia="Times New Roman" w:hAnsi="Cambria" w:cs="Times New Roman"/>
          <w:sz w:val="24"/>
          <w:szCs w:val="24"/>
          <w:lang w:val="en-GB"/>
        </w:rPr>
        <w:t xml:space="preserve"> base</w:t>
      </w:r>
      <w:r w:rsidR="00DD3596" w:rsidRPr="002B7EFC">
        <w:rPr>
          <w:rFonts w:ascii="Cambria" w:eastAsia="Times New Roman" w:hAnsi="Cambria" w:cs="Times New Roman"/>
          <w:sz w:val="24"/>
          <w:szCs w:val="24"/>
          <w:lang w:val="en-GB"/>
        </w:rPr>
        <w:t xml:space="preserve">d on how much the different sources are </w:t>
      </w:r>
      <w:r w:rsidR="00660113" w:rsidRPr="002B7EFC">
        <w:rPr>
          <w:rFonts w:ascii="Cambria" w:eastAsia="Times New Roman" w:hAnsi="Cambria" w:cs="Times New Roman"/>
          <w:sz w:val="24"/>
          <w:szCs w:val="24"/>
          <w:lang w:val="en-GB"/>
        </w:rPr>
        <w:t>correlated</w:t>
      </w:r>
      <w:r w:rsidR="00DD3596" w:rsidRPr="002B7EFC">
        <w:rPr>
          <w:rFonts w:ascii="Cambria" w:eastAsia="Times New Roman" w:hAnsi="Cambria" w:cs="Times New Roman"/>
          <w:sz w:val="24"/>
          <w:szCs w:val="24"/>
          <w:lang w:val="en-GB"/>
        </w:rPr>
        <w:t>, then standardize the data for all countries to a normal</w:t>
      </w:r>
      <w:r w:rsidR="00F103F7" w:rsidRPr="002B7EFC">
        <w:rPr>
          <w:rFonts w:ascii="Cambria" w:eastAsia="Times New Roman" w:hAnsi="Cambria" w:cs="Times New Roman"/>
          <w:sz w:val="24"/>
          <w:szCs w:val="24"/>
          <w:lang w:val="en-GB"/>
        </w:rPr>
        <w:t xml:space="preserve"> </w:t>
      </w:r>
      <w:r w:rsidR="00DD3596" w:rsidRPr="002B7EFC">
        <w:rPr>
          <w:rFonts w:ascii="Cambria" w:eastAsia="Times New Roman" w:hAnsi="Cambria" w:cs="Times New Roman"/>
          <w:sz w:val="24"/>
          <w:szCs w:val="24"/>
          <w:lang w:val="en-GB"/>
        </w:rPr>
        <w:t xml:space="preserve">distribution.  </w:t>
      </w:r>
    </w:p>
    <w:p w14:paraId="4700831E" w14:textId="0CEF9179" w:rsidR="005C433A" w:rsidRPr="002B7EFC" w:rsidRDefault="00A67BBD" w:rsidP="00AD5036">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Times New Roman" w:hAnsi="Cambria" w:cs="Times New Roman"/>
          <w:sz w:val="24"/>
          <w:szCs w:val="24"/>
          <w:lang w:val="en-GB"/>
        </w:rPr>
        <w:tab/>
      </w:r>
      <w:r w:rsidR="009964C2" w:rsidRPr="002B7EFC">
        <w:rPr>
          <w:rFonts w:asciiTheme="minorHAnsi" w:eastAsia="Times New Roman" w:hAnsiTheme="minorHAnsi" w:cs="Times New Roman"/>
          <w:sz w:val="24"/>
          <w:szCs w:val="24"/>
          <w:lang w:val="en-GB"/>
        </w:rPr>
        <w:t xml:space="preserve">One of the most common criticisms of the World Governance Indicators is that the World Bank does not release enough information about how the underlying </w:t>
      </w:r>
      <w:r w:rsidR="009964C2" w:rsidRPr="002B7EFC">
        <w:rPr>
          <w:rFonts w:ascii="Cambria" w:eastAsia="Times New Roman" w:hAnsi="Cambria"/>
          <w:sz w:val="24"/>
          <w:szCs w:val="24"/>
          <w:lang w:val="en-GB"/>
        </w:rPr>
        <w:t>datasets were weighted to create the scores.  However, an external analysis found the</w:t>
      </w:r>
      <w:r w:rsidR="009964C2" w:rsidRPr="002B7EFC">
        <w:rPr>
          <w:rFonts w:eastAsia="Times New Roman"/>
          <w:sz w:val="24"/>
          <w:szCs w:val="24"/>
          <w:lang w:val="en-GB"/>
        </w:rPr>
        <w:t xml:space="preserve"> </w:t>
      </w:r>
      <w:r w:rsidR="009964C2" w:rsidRPr="002B7EFC">
        <w:rPr>
          <w:rFonts w:asciiTheme="minorHAnsi" w:eastAsia="Times New Roman" w:hAnsiTheme="minorHAnsi" w:cs="Times New Roman"/>
          <w:sz w:val="24"/>
          <w:szCs w:val="24"/>
          <w:lang w:val="en-GB"/>
        </w:rPr>
        <w:t xml:space="preserve">scores to be reproducible and robust for EU countries. </w:t>
      </w:r>
      <w:r w:rsidR="009964C2" w:rsidRPr="002B7EFC">
        <w:rPr>
          <w:rStyle w:val="FootnoteReference"/>
          <w:rFonts w:asciiTheme="minorHAnsi" w:eastAsia="Times New Roman" w:hAnsiTheme="minorHAnsi" w:cs="Times New Roman"/>
          <w:sz w:val="24"/>
          <w:szCs w:val="24"/>
          <w:lang w:val="en-GB"/>
        </w:rPr>
        <w:footnoteReference w:id="40"/>
      </w:r>
      <w:r w:rsidR="009964C2" w:rsidRPr="002B7EFC">
        <w:rPr>
          <w:rFonts w:asciiTheme="minorHAnsi" w:eastAsia="Times New Roman" w:hAnsiTheme="minorHAnsi" w:cs="Times New Roman"/>
          <w:sz w:val="24"/>
          <w:szCs w:val="24"/>
          <w:lang w:val="en-GB"/>
        </w:rPr>
        <w:t xml:space="preserve"> </w:t>
      </w:r>
      <w:r w:rsidR="00F103F7" w:rsidRPr="002B7EFC">
        <w:rPr>
          <w:rFonts w:ascii="Cambria" w:eastAsia="Times New Roman" w:hAnsi="Cambria" w:cs="Times New Roman"/>
          <w:sz w:val="24"/>
          <w:szCs w:val="24"/>
          <w:lang w:val="en-GB"/>
        </w:rPr>
        <w:t>The “Voice and Accountability” score is derived from survey data related to freedom of speech, freedom of expre</w:t>
      </w:r>
      <w:r w:rsidR="009964C2" w:rsidRPr="002B7EFC">
        <w:rPr>
          <w:rFonts w:ascii="Cambria" w:eastAsia="Times New Roman" w:hAnsi="Cambria" w:cs="Times New Roman"/>
          <w:sz w:val="24"/>
          <w:szCs w:val="24"/>
          <w:lang w:val="en-GB"/>
        </w:rPr>
        <w:t xml:space="preserve">ssion, and freedom of the press; </w:t>
      </w:r>
      <w:r w:rsidR="000A3433" w:rsidRPr="002B7EFC">
        <w:rPr>
          <w:rFonts w:ascii="Cambria" w:eastAsia="Times New Roman" w:hAnsi="Cambria" w:cs="Times New Roman"/>
          <w:sz w:val="24"/>
          <w:szCs w:val="24"/>
          <w:lang w:val="en-GB"/>
        </w:rPr>
        <w:t xml:space="preserve">I used data from 2011 to 2018, since the 2019 data has not yet been released as of May 2020.  </w:t>
      </w:r>
    </w:p>
    <w:p w14:paraId="79B2E325" w14:textId="77777777" w:rsidR="005C433A" w:rsidRPr="002B7EFC" w:rsidRDefault="005C433A" w:rsidP="005C433A">
      <w:pPr>
        <w:pStyle w:val="normal0"/>
        <w:pBdr>
          <w:top w:val="nil"/>
          <w:left w:val="nil"/>
          <w:bottom w:val="nil"/>
          <w:right w:val="nil"/>
          <w:between w:val="nil"/>
        </w:pBdr>
        <w:rPr>
          <w:rFonts w:ascii="Cambria" w:eastAsia="Cambria" w:hAnsi="Cambria" w:cs="Cambria"/>
          <w:color w:val="000000"/>
          <w:sz w:val="24"/>
          <w:szCs w:val="24"/>
          <w:lang w:val="en-GB"/>
        </w:rPr>
      </w:pPr>
    </w:p>
    <w:p w14:paraId="00000077" w14:textId="239B2992" w:rsidR="00677D02" w:rsidRPr="002B7EFC" w:rsidRDefault="003C5B62" w:rsidP="009E2D33">
      <w:pPr>
        <w:pStyle w:val="normal0"/>
        <w:spacing w:line="480" w:lineRule="auto"/>
        <w:rPr>
          <w:rFonts w:ascii="Cambria" w:eastAsia="Cambria" w:hAnsi="Cambria" w:cs="Cambria"/>
          <w:b/>
          <w:sz w:val="24"/>
          <w:szCs w:val="24"/>
          <w:lang w:val="en-GB"/>
        </w:rPr>
      </w:pPr>
      <w:r w:rsidRPr="002B7EFC">
        <w:rPr>
          <w:rFonts w:ascii="Cambria" w:eastAsia="Cambria" w:hAnsi="Cambria" w:cs="Cambria"/>
          <w:b/>
          <w:sz w:val="24"/>
          <w:szCs w:val="24"/>
          <w:lang w:val="en-GB"/>
        </w:rPr>
        <w:t>Reporters Sans Frontières: World Press Freedom Index</w:t>
      </w:r>
      <w:r w:rsidR="00C50CEB" w:rsidRPr="002B7EFC">
        <w:rPr>
          <w:rStyle w:val="FootnoteReference"/>
          <w:rFonts w:ascii="Cambria" w:eastAsia="Cambria" w:hAnsi="Cambria" w:cs="Cambria"/>
          <w:b/>
          <w:sz w:val="24"/>
          <w:szCs w:val="24"/>
          <w:lang w:val="en-GB"/>
        </w:rPr>
        <w:footnoteReference w:id="41"/>
      </w:r>
    </w:p>
    <w:p w14:paraId="13B51F30" w14:textId="4B6DD24C" w:rsidR="00B55A51" w:rsidRPr="002B7EFC" w:rsidRDefault="009E2D33" w:rsidP="009E2D33">
      <w:pPr>
        <w:pStyle w:val="normal0"/>
        <w:spacing w:line="480" w:lineRule="auto"/>
        <w:rPr>
          <w:rFonts w:ascii="Cambria" w:eastAsia="Cambria" w:hAnsi="Cambria" w:cs="Cambria"/>
          <w:sz w:val="24"/>
          <w:szCs w:val="24"/>
          <w:lang w:val="en-GB"/>
        </w:rPr>
      </w:pPr>
      <w:r w:rsidRPr="002B7EFC">
        <w:rPr>
          <w:rFonts w:ascii="Cambria" w:eastAsia="Cambria" w:hAnsi="Cambria" w:cs="Cambria"/>
          <w:b/>
          <w:color w:val="FF0000"/>
          <w:sz w:val="24"/>
          <w:szCs w:val="24"/>
          <w:lang w:val="en-GB"/>
        </w:rPr>
        <w:lastRenderedPageBreak/>
        <w:tab/>
      </w:r>
      <w:r w:rsidR="00C50CEB" w:rsidRPr="002B7EFC">
        <w:rPr>
          <w:rFonts w:ascii="Cambria" w:eastAsia="Cambria" w:hAnsi="Cambria" w:cs="Cambria"/>
          <w:sz w:val="24"/>
          <w:szCs w:val="24"/>
          <w:lang w:val="en-GB"/>
        </w:rPr>
        <w:t xml:space="preserve">Reporters Without Borders (RSF) conducts an annual survey </w:t>
      </w:r>
      <w:r w:rsidR="008F653F" w:rsidRPr="002B7EFC">
        <w:rPr>
          <w:rFonts w:ascii="Cambria" w:eastAsia="Cambria" w:hAnsi="Cambria" w:cs="Cambria"/>
          <w:sz w:val="24"/>
          <w:szCs w:val="24"/>
          <w:lang w:val="en-GB"/>
        </w:rPr>
        <w:t>that asks journalists, lawyers, and sociologists about freedom of the press and the safet</w:t>
      </w:r>
      <w:r w:rsidR="00FC13DA">
        <w:rPr>
          <w:rFonts w:ascii="Cambria" w:eastAsia="Cambria" w:hAnsi="Cambria" w:cs="Cambria"/>
          <w:sz w:val="24"/>
          <w:szCs w:val="24"/>
          <w:lang w:val="en-GB"/>
        </w:rPr>
        <w:t xml:space="preserve">y of journalists in their </w:t>
      </w:r>
      <w:bookmarkStart w:id="1" w:name="_GoBack"/>
      <w:bookmarkEnd w:id="1"/>
      <w:r w:rsidR="008F653F" w:rsidRPr="002B7EFC">
        <w:rPr>
          <w:rFonts w:ascii="Cambria" w:eastAsia="Cambria" w:hAnsi="Cambria" w:cs="Cambria"/>
          <w:sz w:val="24"/>
          <w:szCs w:val="24"/>
          <w:lang w:val="en-GB"/>
        </w:rPr>
        <w:t xml:space="preserve">respective countries.  RSF selects these experts and invites them to participate in the survey.  RSF also maintains a network of in-country correspondents who are tasked with keeping a tally of abuses against journalists.  This “abuses indicator” is </w:t>
      </w:r>
      <w:r w:rsidR="002769C8" w:rsidRPr="002B7EFC">
        <w:rPr>
          <w:rFonts w:ascii="Cambria" w:eastAsia="Cambria" w:hAnsi="Cambria" w:cs="Cambria"/>
          <w:sz w:val="24"/>
          <w:szCs w:val="24"/>
          <w:lang w:val="en-GB"/>
        </w:rPr>
        <w:t xml:space="preserve">used to weight the survey results, giving heavier weight to responses from countries with more acts of violence against journalists.  </w:t>
      </w:r>
    </w:p>
    <w:p w14:paraId="6FAF349A" w14:textId="712E0B16" w:rsidR="009E2D33" w:rsidRPr="002B7EFC" w:rsidRDefault="00B55A51" w:rsidP="009E2D33">
      <w:pPr>
        <w:pStyle w:val="normal0"/>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r>
      <w:r w:rsidR="002769C8" w:rsidRPr="002B7EFC">
        <w:rPr>
          <w:rFonts w:ascii="Cambria" w:eastAsia="Cambria" w:hAnsi="Cambria" w:cs="Cambria"/>
          <w:sz w:val="24"/>
          <w:szCs w:val="24"/>
          <w:lang w:val="en-GB"/>
        </w:rPr>
        <w:t>The survey questions cover a range of topics, including Pluralism, Media Independence, Environment and Self-Censorship, Legislative Framework, Transparency, News/Information Infrastructure, and Abuses.  The survey results are used to calculate a score from 0 to 100 for each of the above categories, with lower scores corresponding to better conditions for journalists.  These intermediary scores are then combined into an overall country-level score, with the Abuses score being weighted based on the amount of time that impriso</w:t>
      </w:r>
      <w:r w:rsidR="00F543E0" w:rsidRPr="002B7EFC">
        <w:rPr>
          <w:rFonts w:ascii="Cambria" w:eastAsia="Cambria" w:hAnsi="Cambria" w:cs="Cambria"/>
          <w:sz w:val="24"/>
          <w:szCs w:val="24"/>
          <w:lang w:val="en-GB"/>
        </w:rPr>
        <w:t>ned journalists have been</w:t>
      </w:r>
      <w:r w:rsidRPr="002B7EFC">
        <w:rPr>
          <w:rFonts w:ascii="Cambria" w:eastAsia="Cambria" w:hAnsi="Cambria" w:cs="Cambria"/>
          <w:sz w:val="24"/>
          <w:szCs w:val="24"/>
          <w:lang w:val="en-GB"/>
        </w:rPr>
        <w:t xml:space="preserve"> imprisoned.  The Wor</w:t>
      </w:r>
      <w:r w:rsidR="00A20EBC" w:rsidRPr="002B7EFC">
        <w:rPr>
          <w:rFonts w:ascii="Cambria" w:eastAsia="Cambria" w:hAnsi="Cambria" w:cs="Cambria"/>
          <w:sz w:val="24"/>
          <w:szCs w:val="24"/>
          <w:lang w:val="en-GB"/>
        </w:rPr>
        <w:t>l</w:t>
      </w:r>
      <w:r w:rsidRPr="002B7EFC">
        <w:rPr>
          <w:rFonts w:ascii="Cambria" w:eastAsia="Cambria" w:hAnsi="Cambria" w:cs="Cambria"/>
          <w:sz w:val="24"/>
          <w:szCs w:val="24"/>
          <w:lang w:val="en-GB"/>
        </w:rPr>
        <w:t>d Press Freedom Index has been calculated using this meth</w:t>
      </w:r>
      <w:r w:rsidR="009A3251" w:rsidRPr="002B7EFC">
        <w:rPr>
          <w:rFonts w:ascii="Cambria" w:eastAsia="Cambria" w:hAnsi="Cambria" w:cs="Cambria"/>
          <w:sz w:val="24"/>
          <w:szCs w:val="24"/>
          <w:lang w:val="en-GB"/>
        </w:rPr>
        <w:t xml:space="preserve">odology since 2012.  </w:t>
      </w:r>
      <w:r w:rsidR="009A3251" w:rsidRPr="002B7EFC">
        <w:rPr>
          <w:rFonts w:asciiTheme="minorHAnsi" w:eastAsia="Times New Roman" w:hAnsiTheme="minorHAnsi" w:cs="Times New Roman"/>
          <w:sz w:val="24"/>
          <w:szCs w:val="24"/>
          <w:lang w:val="en-GB"/>
        </w:rPr>
        <w:t>Reporters Without Borders sometimes considered to have a French-centric bias; the organization was founded and is based in France, has an almost entirely French board of directors, and receives substantial funding from the French government’s national development agency.</w:t>
      </w:r>
      <w:r w:rsidR="009A3251" w:rsidRPr="002B7EFC">
        <w:rPr>
          <w:rStyle w:val="FootnoteReference"/>
          <w:rFonts w:asciiTheme="minorHAnsi" w:eastAsia="Times New Roman" w:hAnsiTheme="minorHAnsi" w:cs="Times New Roman"/>
          <w:sz w:val="24"/>
          <w:szCs w:val="24"/>
          <w:lang w:val="en-GB"/>
        </w:rPr>
        <w:footnoteReference w:id="42"/>
      </w:r>
      <w:r w:rsidR="009A3251" w:rsidRPr="002B7EFC">
        <w:rPr>
          <w:rFonts w:asciiTheme="minorHAnsi" w:eastAsia="Times New Roman" w:hAnsiTheme="minorHAnsi" w:cs="Times New Roman"/>
          <w:sz w:val="24"/>
          <w:szCs w:val="24"/>
          <w:lang w:val="en-GB"/>
        </w:rPr>
        <w:t xml:space="preserve">  </w:t>
      </w:r>
    </w:p>
    <w:p w14:paraId="7EDA6581" w14:textId="77777777" w:rsidR="002769C8" w:rsidRPr="002B7EFC" w:rsidRDefault="002769C8" w:rsidP="009E2D33">
      <w:pPr>
        <w:pStyle w:val="normal0"/>
        <w:spacing w:line="480" w:lineRule="auto"/>
        <w:rPr>
          <w:rFonts w:ascii="Cambria" w:eastAsia="Cambria" w:hAnsi="Cambria" w:cs="Cambria"/>
          <w:sz w:val="24"/>
          <w:szCs w:val="24"/>
          <w:lang w:val="en-GB"/>
        </w:rPr>
      </w:pPr>
    </w:p>
    <w:p w14:paraId="00000078" w14:textId="401A8145" w:rsidR="00677D02" w:rsidRPr="002B7EFC" w:rsidRDefault="003C5B62" w:rsidP="009E2D33">
      <w:pPr>
        <w:pStyle w:val="normal0"/>
        <w:spacing w:line="480" w:lineRule="auto"/>
        <w:rPr>
          <w:rFonts w:ascii="Cambria" w:eastAsia="Cambria" w:hAnsi="Cambria" w:cs="Cambria"/>
          <w:b/>
          <w:sz w:val="24"/>
          <w:szCs w:val="24"/>
          <w:lang w:val="en-GB"/>
        </w:rPr>
      </w:pPr>
      <w:r w:rsidRPr="002B7EFC">
        <w:rPr>
          <w:rFonts w:ascii="Cambria" w:eastAsia="Cambria" w:hAnsi="Cambria" w:cs="Cambria"/>
          <w:b/>
          <w:sz w:val="24"/>
          <w:szCs w:val="24"/>
          <w:lang w:val="en-GB"/>
        </w:rPr>
        <w:t>Freedom House: “Freedom in the World” survey data</w:t>
      </w:r>
      <w:r w:rsidR="00611EE2" w:rsidRPr="002B7EFC">
        <w:rPr>
          <w:rStyle w:val="FootnoteReference"/>
          <w:rFonts w:ascii="Cambria" w:eastAsia="Cambria" w:hAnsi="Cambria" w:cs="Cambria"/>
          <w:b/>
          <w:sz w:val="24"/>
          <w:szCs w:val="24"/>
          <w:lang w:val="en-GB"/>
        </w:rPr>
        <w:footnoteReference w:id="43"/>
      </w:r>
      <w:r w:rsidRPr="002B7EFC">
        <w:rPr>
          <w:rFonts w:ascii="Cambria" w:eastAsia="Cambria" w:hAnsi="Cambria" w:cs="Cambria"/>
          <w:b/>
          <w:sz w:val="24"/>
          <w:szCs w:val="24"/>
          <w:lang w:val="en-GB"/>
        </w:rPr>
        <w:t xml:space="preserve"> </w:t>
      </w:r>
    </w:p>
    <w:p w14:paraId="62D6780E" w14:textId="08BD3805" w:rsidR="0088266B" w:rsidRPr="002B7EFC" w:rsidRDefault="009E2D33" w:rsidP="00B74E6F">
      <w:pPr>
        <w:pStyle w:val="normal0"/>
        <w:spacing w:line="480" w:lineRule="auto"/>
        <w:rPr>
          <w:rFonts w:ascii="Cambria" w:eastAsia="Cambria" w:hAnsi="Cambria" w:cs="Cambria"/>
          <w:sz w:val="24"/>
          <w:szCs w:val="24"/>
          <w:lang w:val="en-GB"/>
        </w:rPr>
      </w:pPr>
      <w:r w:rsidRPr="002B7EFC">
        <w:rPr>
          <w:rFonts w:ascii="Cambria" w:eastAsia="Cambria" w:hAnsi="Cambria" w:cs="Cambria"/>
          <w:b/>
          <w:color w:val="FF0000"/>
          <w:sz w:val="24"/>
          <w:szCs w:val="24"/>
          <w:lang w:val="en-GB"/>
        </w:rPr>
        <w:lastRenderedPageBreak/>
        <w:tab/>
      </w:r>
      <w:r w:rsidR="006C70F5" w:rsidRPr="002B7EFC">
        <w:rPr>
          <w:rFonts w:ascii="Cambria" w:eastAsia="Cambria" w:hAnsi="Cambria" w:cs="Cambria"/>
          <w:sz w:val="24"/>
          <w:szCs w:val="24"/>
          <w:lang w:val="en-GB"/>
        </w:rPr>
        <w:t>Freedom House is a US-based NGO, policy research, and advocacy organization that publishes an annual “Freedom in the World” report on the status of freedom, democracy, political rights, and civil li</w:t>
      </w:r>
      <w:r w:rsidR="003014D4" w:rsidRPr="002B7EFC">
        <w:rPr>
          <w:rFonts w:ascii="Cambria" w:eastAsia="Cambria" w:hAnsi="Cambria" w:cs="Cambria"/>
          <w:sz w:val="24"/>
          <w:szCs w:val="24"/>
          <w:lang w:val="en-GB"/>
        </w:rPr>
        <w:t>berties in 195 countries.  Freedom House’s</w:t>
      </w:r>
      <w:r w:rsidR="006C70F5" w:rsidRPr="002B7EFC">
        <w:rPr>
          <w:rFonts w:ascii="Cambria" w:eastAsia="Cambria" w:hAnsi="Cambria" w:cs="Cambria"/>
          <w:sz w:val="24"/>
          <w:szCs w:val="24"/>
          <w:lang w:val="en-GB"/>
        </w:rPr>
        <w:t xml:space="preserve"> index scores come from a </w:t>
      </w:r>
      <w:r w:rsidR="00C217FA" w:rsidRPr="002B7EFC">
        <w:rPr>
          <w:rFonts w:ascii="Cambria" w:eastAsia="Cambria" w:hAnsi="Cambria" w:cs="Cambria"/>
          <w:sz w:val="24"/>
          <w:szCs w:val="24"/>
          <w:lang w:val="en-GB"/>
        </w:rPr>
        <w:t>survey that</w:t>
      </w:r>
      <w:r w:rsidR="003014D4" w:rsidRPr="002B7EFC">
        <w:rPr>
          <w:rFonts w:ascii="Cambria" w:eastAsia="Cambria" w:hAnsi="Cambria" w:cs="Cambria"/>
          <w:sz w:val="24"/>
          <w:szCs w:val="24"/>
          <w:lang w:val="en-GB"/>
        </w:rPr>
        <w:t xml:space="preserve"> they conduct each year, using categories</w:t>
      </w:r>
      <w:r w:rsidR="00C217FA" w:rsidRPr="002B7EFC">
        <w:rPr>
          <w:rFonts w:ascii="Cambria" w:eastAsia="Cambria" w:hAnsi="Cambria" w:cs="Cambria"/>
          <w:sz w:val="24"/>
          <w:szCs w:val="24"/>
          <w:lang w:val="en-GB"/>
        </w:rPr>
        <w:t xml:space="preserve"> </w:t>
      </w:r>
      <w:r w:rsidR="003014D4" w:rsidRPr="002B7EFC">
        <w:rPr>
          <w:rFonts w:ascii="Cambria" w:eastAsia="Cambria" w:hAnsi="Cambria" w:cs="Cambria"/>
          <w:sz w:val="24"/>
          <w:szCs w:val="24"/>
          <w:lang w:val="en-GB"/>
        </w:rPr>
        <w:t xml:space="preserve">from the United Nations’ Universal Declaration on Human Rights </w:t>
      </w:r>
      <w:r w:rsidR="00C217FA" w:rsidRPr="002B7EFC">
        <w:rPr>
          <w:rFonts w:ascii="Cambria" w:eastAsia="Cambria" w:hAnsi="Cambria" w:cs="Cambria"/>
          <w:sz w:val="24"/>
          <w:szCs w:val="24"/>
          <w:lang w:val="en-GB"/>
        </w:rPr>
        <w:t>to evaluate freedom and</w:t>
      </w:r>
      <w:r w:rsidR="003014D4" w:rsidRPr="002B7EFC">
        <w:rPr>
          <w:rFonts w:ascii="Cambria" w:eastAsia="Cambria" w:hAnsi="Cambria" w:cs="Cambria"/>
          <w:sz w:val="24"/>
          <w:szCs w:val="24"/>
          <w:lang w:val="en-GB"/>
        </w:rPr>
        <w:t xml:space="preserve"> personal rights.  </w:t>
      </w:r>
      <w:r w:rsidR="00601D06" w:rsidRPr="002B7EFC">
        <w:rPr>
          <w:rFonts w:ascii="Cambria" w:eastAsia="Cambria" w:hAnsi="Cambria" w:cs="Cambria"/>
          <w:sz w:val="24"/>
          <w:szCs w:val="24"/>
          <w:lang w:val="en-GB"/>
        </w:rPr>
        <w:t>Freedom House also publishes an annual “Freed</w:t>
      </w:r>
      <w:r w:rsidR="00E6664A" w:rsidRPr="002B7EFC">
        <w:rPr>
          <w:rFonts w:ascii="Cambria" w:eastAsia="Cambria" w:hAnsi="Cambria" w:cs="Cambria"/>
          <w:sz w:val="24"/>
          <w:szCs w:val="24"/>
          <w:lang w:val="en-GB"/>
        </w:rPr>
        <w:t xml:space="preserve">om on the Net” report, but they have only reported scores for </w:t>
      </w:r>
      <w:r w:rsidR="002D4D06" w:rsidRPr="002B7EFC">
        <w:rPr>
          <w:rFonts w:ascii="Cambria" w:eastAsia="Cambria" w:hAnsi="Cambria" w:cs="Cambria"/>
          <w:sz w:val="24"/>
          <w:szCs w:val="24"/>
          <w:lang w:val="en-GB"/>
        </w:rPr>
        <w:t xml:space="preserve">a hand-picked group of </w:t>
      </w:r>
      <w:r w:rsidR="00E6664A" w:rsidRPr="002B7EFC">
        <w:rPr>
          <w:rFonts w:ascii="Cambria" w:eastAsia="Cambria" w:hAnsi="Cambria" w:cs="Cambria"/>
          <w:sz w:val="24"/>
          <w:szCs w:val="24"/>
          <w:lang w:val="en-GB"/>
        </w:rPr>
        <w:t xml:space="preserve">15-65 countries depending </w:t>
      </w:r>
      <w:r w:rsidR="0088266B" w:rsidRPr="002B7EFC">
        <w:rPr>
          <w:rFonts w:ascii="Cambria" w:eastAsia="Cambria" w:hAnsi="Cambria" w:cs="Cambria"/>
          <w:sz w:val="24"/>
          <w:szCs w:val="24"/>
          <w:lang w:val="en-GB"/>
        </w:rPr>
        <w:t>on the year, and the methodology for that report rel</w:t>
      </w:r>
      <w:r w:rsidR="002D4D06" w:rsidRPr="002B7EFC">
        <w:rPr>
          <w:rFonts w:ascii="Cambria" w:eastAsia="Cambria" w:hAnsi="Cambria" w:cs="Cambria"/>
          <w:sz w:val="24"/>
          <w:szCs w:val="24"/>
          <w:lang w:val="en-GB"/>
        </w:rPr>
        <w:t>ies o</w:t>
      </w:r>
      <w:r w:rsidR="00F35869" w:rsidRPr="002B7EFC">
        <w:rPr>
          <w:rFonts w:ascii="Cambria" w:eastAsia="Cambria" w:hAnsi="Cambria" w:cs="Cambria"/>
          <w:sz w:val="24"/>
          <w:szCs w:val="24"/>
          <w:lang w:val="en-GB"/>
        </w:rPr>
        <w:t>n a report</w:t>
      </w:r>
      <w:r w:rsidR="00001124" w:rsidRPr="002B7EFC">
        <w:rPr>
          <w:rFonts w:ascii="Cambria" w:eastAsia="Cambria" w:hAnsi="Cambria" w:cs="Cambria"/>
          <w:sz w:val="24"/>
          <w:szCs w:val="24"/>
          <w:lang w:val="en-GB"/>
        </w:rPr>
        <w:t xml:space="preserve"> from, in some </w:t>
      </w:r>
      <w:r w:rsidR="002D4D06" w:rsidRPr="002B7EFC">
        <w:rPr>
          <w:rFonts w:ascii="Cambria" w:eastAsia="Cambria" w:hAnsi="Cambria" w:cs="Cambria"/>
          <w:sz w:val="24"/>
          <w:szCs w:val="24"/>
          <w:lang w:val="en-GB"/>
        </w:rPr>
        <w:t>cases, a single expert in-country.</w:t>
      </w:r>
      <w:r w:rsidR="002D4D06" w:rsidRPr="002B7EFC">
        <w:rPr>
          <w:rStyle w:val="FootnoteReference"/>
          <w:rFonts w:ascii="Cambria" w:eastAsia="Cambria" w:hAnsi="Cambria" w:cs="Cambria"/>
          <w:sz w:val="24"/>
          <w:szCs w:val="24"/>
          <w:lang w:val="en-GB"/>
        </w:rPr>
        <w:footnoteReference w:id="44"/>
      </w:r>
      <w:r w:rsidR="002D4D06" w:rsidRPr="002B7EFC">
        <w:rPr>
          <w:rFonts w:ascii="Cambria" w:eastAsia="Cambria" w:hAnsi="Cambria" w:cs="Cambria"/>
          <w:sz w:val="24"/>
          <w:szCs w:val="24"/>
          <w:lang w:val="en-GB"/>
        </w:rPr>
        <w:t xml:space="preserve">  </w:t>
      </w:r>
      <w:r w:rsidR="0088266B" w:rsidRPr="002B7EFC">
        <w:rPr>
          <w:rFonts w:ascii="Cambria" w:eastAsia="Cambria" w:hAnsi="Cambria" w:cs="Cambria"/>
          <w:sz w:val="24"/>
          <w:szCs w:val="24"/>
          <w:lang w:val="en-GB"/>
        </w:rPr>
        <w:t xml:space="preserve">Because the “Freedom on the Net” scores contain fewer data points </w:t>
      </w:r>
      <w:r w:rsidR="00534532" w:rsidRPr="002B7EFC">
        <w:rPr>
          <w:rFonts w:ascii="Cambria" w:eastAsia="Cambria" w:hAnsi="Cambria" w:cs="Cambria"/>
          <w:sz w:val="24"/>
          <w:szCs w:val="24"/>
          <w:lang w:val="en-GB"/>
        </w:rPr>
        <w:t>and the methodology is even more qualitative than for the “Freedom in the World” scores, I opted to use the “Freedom in the World” scores.  The “Freedom in the World” scores ask about many forms of political and civil liberties that could help build a more complete picture of the countries I will be clustering, and the survey</w:t>
      </w:r>
      <w:r w:rsidR="00954414" w:rsidRPr="002B7EFC">
        <w:rPr>
          <w:rFonts w:ascii="Cambria" w:eastAsia="Cambria" w:hAnsi="Cambria" w:cs="Cambria"/>
          <w:sz w:val="24"/>
          <w:szCs w:val="24"/>
          <w:lang w:val="en-GB"/>
        </w:rPr>
        <w:t xml:space="preserve"> still</w:t>
      </w:r>
      <w:r w:rsidR="00534532" w:rsidRPr="002B7EFC">
        <w:rPr>
          <w:rFonts w:ascii="Cambria" w:eastAsia="Cambria" w:hAnsi="Cambria" w:cs="Cambria"/>
          <w:sz w:val="24"/>
          <w:szCs w:val="24"/>
          <w:lang w:val="en-GB"/>
        </w:rPr>
        <w:t xml:space="preserve"> includes questions about freedom of expression on the internet.  </w:t>
      </w:r>
      <w:r w:rsidR="00D32C67" w:rsidRPr="002B7EFC">
        <w:rPr>
          <w:rFonts w:ascii="Cambria" w:eastAsia="Times New Roman" w:hAnsi="Cambria" w:cs="Times New Roman"/>
          <w:sz w:val="24"/>
          <w:szCs w:val="24"/>
          <w:lang w:val="en-GB"/>
        </w:rPr>
        <w:t>One common criticism</w:t>
      </w:r>
      <w:r w:rsidR="00A8482A" w:rsidRPr="002B7EFC">
        <w:rPr>
          <w:rFonts w:ascii="Cambria" w:eastAsia="Times New Roman" w:hAnsi="Cambria" w:cs="Times New Roman"/>
          <w:sz w:val="24"/>
          <w:szCs w:val="24"/>
          <w:lang w:val="en-GB"/>
        </w:rPr>
        <w:t xml:space="preserve"> of Freedom House and its index scores are that the organization has American-centric biases; Freedom House was founded in the United States during the start of the Cold War and is funded in large part by the US Agency for International Development (USAID) and US State Department.</w:t>
      </w:r>
      <w:r w:rsidR="00A8482A" w:rsidRPr="002B7EFC">
        <w:rPr>
          <w:rStyle w:val="FootnoteReference"/>
          <w:rFonts w:ascii="Cambria" w:eastAsia="Times New Roman" w:hAnsi="Cambria" w:cs="Times New Roman"/>
          <w:sz w:val="24"/>
          <w:szCs w:val="24"/>
          <w:lang w:val="en-GB"/>
        </w:rPr>
        <w:footnoteReference w:id="45"/>
      </w:r>
      <w:r w:rsidR="00A8482A" w:rsidRPr="002B7EFC">
        <w:rPr>
          <w:rFonts w:ascii="Cambria" w:eastAsia="Times New Roman" w:hAnsi="Cambria" w:cs="Times New Roman"/>
          <w:sz w:val="24"/>
          <w:szCs w:val="24"/>
          <w:lang w:val="en-GB"/>
        </w:rPr>
        <w:t xml:space="preserve"> </w:t>
      </w:r>
      <w:r w:rsidR="00A8482A" w:rsidRPr="002B7EFC">
        <w:rPr>
          <w:rStyle w:val="FootnoteReference"/>
          <w:rFonts w:ascii="Cambria" w:eastAsia="Times New Roman" w:hAnsi="Cambria" w:cs="Times New Roman"/>
          <w:sz w:val="24"/>
          <w:szCs w:val="24"/>
          <w:lang w:val="en-GB"/>
        </w:rPr>
        <w:footnoteReference w:id="46"/>
      </w:r>
    </w:p>
    <w:p w14:paraId="0000007A" w14:textId="77777777" w:rsidR="00677D02" w:rsidRPr="002B7EFC" w:rsidRDefault="00677D02">
      <w:pPr>
        <w:pStyle w:val="normal0"/>
        <w:pBdr>
          <w:top w:val="nil"/>
          <w:left w:val="nil"/>
          <w:bottom w:val="nil"/>
          <w:right w:val="nil"/>
          <w:between w:val="nil"/>
        </w:pBdr>
        <w:rPr>
          <w:rFonts w:ascii="Cambria" w:eastAsia="Cambria" w:hAnsi="Cambria" w:cs="Cambria"/>
          <w:sz w:val="24"/>
          <w:szCs w:val="24"/>
          <w:lang w:val="en-GB"/>
        </w:rPr>
      </w:pPr>
    </w:p>
    <w:p w14:paraId="0000007B" w14:textId="77777777" w:rsidR="00677D02" w:rsidRPr="002B7EFC" w:rsidRDefault="00677D02">
      <w:pPr>
        <w:pStyle w:val="normal0"/>
        <w:pBdr>
          <w:top w:val="nil"/>
          <w:left w:val="nil"/>
          <w:bottom w:val="nil"/>
          <w:right w:val="nil"/>
          <w:between w:val="nil"/>
        </w:pBdr>
        <w:rPr>
          <w:rFonts w:ascii="Cambria" w:eastAsia="Cambria" w:hAnsi="Cambria" w:cs="Cambria"/>
          <w:sz w:val="24"/>
          <w:szCs w:val="24"/>
          <w:lang w:val="en-GB"/>
        </w:rPr>
      </w:pPr>
    </w:p>
    <w:p w14:paraId="0000007C" w14:textId="77777777" w:rsidR="00677D02" w:rsidRPr="002B7EFC" w:rsidRDefault="003C5B62">
      <w:pPr>
        <w:pStyle w:val="normal0"/>
        <w:numPr>
          <w:ilvl w:val="0"/>
          <w:numId w:val="3"/>
        </w:numPr>
        <w:pBdr>
          <w:top w:val="nil"/>
          <w:left w:val="nil"/>
          <w:bottom w:val="nil"/>
          <w:right w:val="nil"/>
          <w:between w:val="nil"/>
        </w:pBdr>
        <w:rPr>
          <w:rFonts w:ascii="Cambria" w:eastAsia="Cambria" w:hAnsi="Cambria" w:cs="Cambria"/>
          <w:b/>
          <w:color w:val="000000"/>
          <w:sz w:val="28"/>
          <w:szCs w:val="28"/>
          <w:lang w:val="en-GB"/>
        </w:rPr>
      </w:pPr>
      <w:r w:rsidRPr="002B7EFC">
        <w:rPr>
          <w:rFonts w:ascii="Cambria" w:eastAsia="Cambria" w:hAnsi="Cambria" w:cs="Cambria"/>
          <w:b/>
          <w:color w:val="000000"/>
          <w:sz w:val="28"/>
          <w:szCs w:val="28"/>
          <w:lang w:val="en-GB"/>
        </w:rPr>
        <w:lastRenderedPageBreak/>
        <w:t>Analysis</w:t>
      </w:r>
    </w:p>
    <w:p w14:paraId="0000007D" w14:textId="77777777" w:rsidR="00677D02" w:rsidRPr="002B7EFC" w:rsidRDefault="00677D02">
      <w:pPr>
        <w:pStyle w:val="normal0"/>
        <w:pBdr>
          <w:top w:val="nil"/>
          <w:left w:val="nil"/>
          <w:bottom w:val="nil"/>
          <w:right w:val="nil"/>
          <w:between w:val="nil"/>
        </w:pBdr>
        <w:rPr>
          <w:rFonts w:ascii="Cambria" w:eastAsia="Cambria" w:hAnsi="Cambria" w:cs="Cambria"/>
          <w:color w:val="000000"/>
          <w:sz w:val="24"/>
          <w:szCs w:val="24"/>
          <w:lang w:val="en-GB"/>
        </w:rPr>
      </w:pPr>
    </w:p>
    <w:p w14:paraId="0000007E" w14:textId="04A311A6" w:rsidR="00677D02" w:rsidRPr="002B7EFC" w:rsidRDefault="003C5B62" w:rsidP="003A673B">
      <w:pPr>
        <w:pStyle w:val="normal0"/>
        <w:pBdr>
          <w:top w:val="nil"/>
          <w:left w:val="nil"/>
          <w:bottom w:val="nil"/>
          <w:right w:val="nil"/>
          <w:between w:val="nil"/>
        </w:pBdr>
        <w:spacing w:line="480" w:lineRule="auto"/>
        <w:rPr>
          <w:rFonts w:ascii="Cambria" w:eastAsia="Cambria" w:hAnsi="Cambria" w:cs="Cambria"/>
          <w:i/>
          <w:sz w:val="26"/>
          <w:szCs w:val="26"/>
          <w:u w:val="single"/>
          <w:lang w:val="en-GB"/>
        </w:rPr>
      </w:pPr>
      <w:r w:rsidRPr="002B7EFC">
        <w:rPr>
          <w:rFonts w:ascii="Cambria" w:eastAsia="Cambria" w:hAnsi="Cambria" w:cs="Cambria"/>
          <w:i/>
          <w:color w:val="000000"/>
          <w:sz w:val="26"/>
          <w:szCs w:val="26"/>
          <w:u w:val="single"/>
          <w:lang w:val="en-GB"/>
        </w:rPr>
        <w:t>3.1</w:t>
      </w:r>
      <w:r w:rsidR="00372024" w:rsidRPr="002B7EFC">
        <w:rPr>
          <w:rFonts w:ascii="Cambria" w:eastAsia="Cambria" w:hAnsi="Cambria" w:cs="Cambria"/>
          <w:i/>
          <w:color w:val="000000"/>
          <w:sz w:val="26"/>
          <w:szCs w:val="26"/>
          <w:u w:val="single"/>
          <w:lang w:val="en-GB"/>
        </w:rPr>
        <w:t xml:space="preserve"> </w:t>
      </w:r>
      <w:r w:rsidR="00E83400" w:rsidRPr="002B7EFC">
        <w:rPr>
          <w:rFonts w:ascii="Cambria" w:eastAsia="Cambria" w:hAnsi="Cambria" w:cs="Cambria"/>
          <w:i/>
          <w:sz w:val="26"/>
          <w:szCs w:val="26"/>
          <w:u w:val="single"/>
          <w:lang w:val="en-GB"/>
        </w:rPr>
        <w:t>Preprocessing</w:t>
      </w:r>
    </w:p>
    <w:p w14:paraId="63336F14" w14:textId="3CAA09CC" w:rsidR="00185B1B" w:rsidRPr="002B7EFC" w:rsidRDefault="00465005" w:rsidP="003A673B">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r>
      <w:r w:rsidR="00513291" w:rsidRPr="002B7EFC">
        <w:rPr>
          <w:rFonts w:ascii="Cambria" w:eastAsia="Cambria" w:hAnsi="Cambria" w:cs="Cambria"/>
          <w:sz w:val="24"/>
          <w:szCs w:val="24"/>
          <w:lang w:val="en-GB"/>
        </w:rPr>
        <w:t xml:space="preserve">I cleaned and combined all of the datasets listed above by country and year.  </w:t>
      </w:r>
      <w:r w:rsidR="007E3710" w:rsidRPr="002B7EFC">
        <w:rPr>
          <w:rFonts w:ascii="Cambria" w:eastAsia="Cambria" w:hAnsi="Cambria" w:cs="Cambria"/>
          <w:sz w:val="24"/>
          <w:szCs w:val="24"/>
          <w:lang w:val="en-GB"/>
        </w:rPr>
        <w:t>Since the removal request data and Facebook’s internet disruptions data are reported twice a year and the index scores and country-level level indicators are reported once a year, I ma</w:t>
      </w:r>
      <w:r w:rsidR="00933D46" w:rsidRPr="002B7EFC">
        <w:rPr>
          <w:rFonts w:ascii="Cambria" w:eastAsia="Cambria" w:hAnsi="Cambria" w:cs="Cambria"/>
          <w:sz w:val="24"/>
          <w:szCs w:val="24"/>
          <w:lang w:val="en-GB"/>
        </w:rPr>
        <w:t>de one</w:t>
      </w:r>
      <w:r w:rsidR="00DD5407" w:rsidRPr="002B7EFC">
        <w:rPr>
          <w:rFonts w:ascii="Cambria" w:eastAsia="Cambria" w:hAnsi="Cambria" w:cs="Cambria"/>
          <w:sz w:val="24"/>
          <w:szCs w:val="24"/>
          <w:lang w:val="en-GB"/>
        </w:rPr>
        <w:t xml:space="preserve"> dataset of just the removal</w:t>
      </w:r>
      <w:r w:rsidR="007E3710" w:rsidRPr="002B7EFC">
        <w:rPr>
          <w:rFonts w:ascii="Cambria" w:eastAsia="Cambria" w:hAnsi="Cambria" w:cs="Cambria"/>
          <w:sz w:val="24"/>
          <w:szCs w:val="24"/>
          <w:lang w:val="en-GB"/>
        </w:rPr>
        <w:t xml:space="preserve"> request data at</w:t>
      </w:r>
      <w:r w:rsidR="00686992" w:rsidRPr="002B7EFC">
        <w:rPr>
          <w:rFonts w:ascii="Cambria" w:eastAsia="Cambria" w:hAnsi="Cambria" w:cs="Cambria"/>
          <w:sz w:val="24"/>
          <w:szCs w:val="24"/>
          <w:lang w:val="en-GB"/>
        </w:rPr>
        <w:t xml:space="preserve"> half year intervals to use for comparisons betwe</w:t>
      </w:r>
      <w:r w:rsidR="003876AF" w:rsidRPr="002B7EFC">
        <w:rPr>
          <w:rFonts w:ascii="Cambria" w:eastAsia="Cambria" w:hAnsi="Cambria" w:cs="Cambria"/>
          <w:sz w:val="24"/>
          <w:szCs w:val="24"/>
          <w:lang w:val="en-GB"/>
        </w:rPr>
        <w:t xml:space="preserve">en the removal request </w:t>
      </w:r>
      <w:r w:rsidR="00660113" w:rsidRPr="002B7EFC">
        <w:rPr>
          <w:rFonts w:ascii="Cambria" w:eastAsia="Cambria" w:hAnsi="Cambria" w:cs="Cambria"/>
          <w:sz w:val="24"/>
          <w:szCs w:val="24"/>
          <w:lang w:val="en-GB"/>
        </w:rPr>
        <w:t>features</w:t>
      </w:r>
      <w:r w:rsidR="00934C44" w:rsidRPr="002B7EFC">
        <w:rPr>
          <w:rFonts w:ascii="Cambria" w:eastAsia="Cambria" w:hAnsi="Cambria" w:cs="Cambria"/>
          <w:sz w:val="24"/>
          <w:szCs w:val="24"/>
          <w:lang w:val="en-GB"/>
        </w:rPr>
        <w:t xml:space="preserve">, then made a second dataset where I rolled the removal request raw data up to the full year, recalculated any rates or percentages, then combined </w:t>
      </w:r>
      <w:r w:rsidR="003876AF" w:rsidRPr="002B7EFC">
        <w:rPr>
          <w:rFonts w:ascii="Cambria" w:eastAsia="Cambria" w:hAnsi="Cambria" w:cs="Cambria"/>
          <w:sz w:val="24"/>
          <w:szCs w:val="24"/>
          <w:lang w:val="en-GB"/>
        </w:rPr>
        <w:t xml:space="preserve">it </w:t>
      </w:r>
      <w:r w:rsidR="00934C44" w:rsidRPr="002B7EFC">
        <w:rPr>
          <w:rFonts w:ascii="Cambria" w:eastAsia="Cambria" w:hAnsi="Cambria" w:cs="Cambria"/>
          <w:sz w:val="24"/>
          <w:szCs w:val="24"/>
          <w:lang w:val="en-GB"/>
        </w:rPr>
        <w:t>with t</w:t>
      </w:r>
      <w:r w:rsidR="00DD5407" w:rsidRPr="002B7EFC">
        <w:rPr>
          <w:rFonts w:ascii="Cambria" w:eastAsia="Cambria" w:hAnsi="Cambria" w:cs="Cambria"/>
          <w:sz w:val="24"/>
          <w:szCs w:val="24"/>
          <w:lang w:val="en-GB"/>
        </w:rPr>
        <w:t xml:space="preserve">he </w:t>
      </w:r>
      <w:r w:rsidR="003876AF" w:rsidRPr="002B7EFC">
        <w:rPr>
          <w:rFonts w:ascii="Cambria" w:eastAsia="Cambria" w:hAnsi="Cambria" w:cs="Cambria"/>
          <w:sz w:val="24"/>
          <w:szCs w:val="24"/>
          <w:lang w:val="en-GB"/>
        </w:rPr>
        <w:t xml:space="preserve">development </w:t>
      </w:r>
      <w:r w:rsidR="00DD5407" w:rsidRPr="002B7EFC">
        <w:rPr>
          <w:rFonts w:ascii="Cambria" w:eastAsia="Cambria" w:hAnsi="Cambria" w:cs="Cambria"/>
          <w:sz w:val="24"/>
          <w:szCs w:val="24"/>
          <w:lang w:val="en-GB"/>
        </w:rPr>
        <w:t xml:space="preserve">indicators and index scores.  </w:t>
      </w:r>
    </w:p>
    <w:p w14:paraId="2AD3DD59" w14:textId="19488813" w:rsidR="00513291" w:rsidRPr="002B7EFC" w:rsidRDefault="00185B1B" w:rsidP="003A673B">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r>
      <w:r w:rsidR="00DD5407" w:rsidRPr="002B7EFC">
        <w:rPr>
          <w:rFonts w:ascii="Cambria" w:eastAsia="Cambria" w:hAnsi="Cambria" w:cs="Cambria"/>
          <w:sz w:val="24"/>
          <w:szCs w:val="24"/>
          <w:lang w:val="en-GB"/>
        </w:rPr>
        <w:t xml:space="preserve">I rescaled the </w:t>
      </w:r>
      <w:r w:rsidR="00971FF3" w:rsidRPr="002B7EFC">
        <w:rPr>
          <w:rFonts w:ascii="Cambria" w:eastAsia="Cambria" w:hAnsi="Cambria" w:cs="Cambria"/>
          <w:sz w:val="24"/>
          <w:szCs w:val="24"/>
          <w:lang w:val="en-GB"/>
        </w:rPr>
        <w:t xml:space="preserve">Press Freedom Index scores so that a higher score corresponds to more freedom, which is the same direction </w:t>
      </w:r>
      <w:r w:rsidR="0046475A" w:rsidRPr="002B7EFC">
        <w:rPr>
          <w:rFonts w:ascii="Cambria" w:eastAsia="Cambria" w:hAnsi="Cambria" w:cs="Cambria"/>
          <w:sz w:val="24"/>
          <w:szCs w:val="24"/>
          <w:lang w:val="en-GB"/>
        </w:rPr>
        <w:t xml:space="preserve">of scale </w:t>
      </w:r>
      <w:r w:rsidR="00971FF3" w:rsidRPr="002B7EFC">
        <w:rPr>
          <w:rFonts w:ascii="Cambria" w:eastAsia="Cambria" w:hAnsi="Cambria" w:cs="Cambria"/>
          <w:sz w:val="24"/>
          <w:szCs w:val="24"/>
          <w:lang w:val="en-GB"/>
        </w:rPr>
        <w:t xml:space="preserve">as the other freedom </w:t>
      </w:r>
      <w:r w:rsidR="006916D6" w:rsidRPr="002B7EFC">
        <w:rPr>
          <w:rFonts w:ascii="Cambria" w:eastAsia="Cambria" w:hAnsi="Cambria" w:cs="Cambria"/>
          <w:sz w:val="24"/>
          <w:szCs w:val="24"/>
          <w:lang w:val="en-GB"/>
        </w:rPr>
        <w:t xml:space="preserve">index scores.  I used the WDI estimates of population and percentage of </w:t>
      </w:r>
      <w:r w:rsidR="0046475A" w:rsidRPr="002B7EFC">
        <w:rPr>
          <w:rFonts w:ascii="Cambria" w:eastAsia="Cambria" w:hAnsi="Cambria" w:cs="Cambria"/>
          <w:sz w:val="24"/>
          <w:szCs w:val="24"/>
          <w:lang w:val="en-GB"/>
        </w:rPr>
        <w:t xml:space="preserve">the population using the internet </w:t>
      </w:r>
      <w:r w:rsidR="006916D6" w:rsidRPr="002B7EFC">
        <w:rPr>
          <w:rFonts w:ascii="Cambria" w:eastAsia="Cambria" w:hAnsi="Cambria" w:cs="Cambria"/>
          <w:sz w:val="24"/>
          <w:szCs w:val="24"/>
          <w:lang w:val="en-GB"/>
        </w:rPr>
        <w:t>to calculate the estimated number of inter</w:t>
      </w:r>
      <w:r w:rsidR="00850C23" w:rsidRPr="002B7EFC">
        <w:rPr>
          <w:rFonts w:ascii="Cambria" w:eastAsia="Cambria" w:hAnsi="Cambria" w:cs="Cambria"/>
          <w:sz w:val="24"/>
          <w:szCs w:val="24"/>
          <w:lang w:val="en-GB"/>
        </w:rPr>
        <w:t xml:space="preserve">net users per country per year.  </w:t>
      </w:r>
      <w:r w:rsidR="006916D6" w:rsidRPr="002B7EFC">
        <w:rPr>
          <w:rFonts w:ascii="Cambria" w:eastAsia="Cambria" w:hAnsi="Cambria" w:cs="Cambria"/>
          <w:sz w:val="24"/>
          <w:szCs w:val="24"/>
          <w:lang w:val="en-GB"/>
        </w:rPr>
        <w:t>I</w:t>
      </w:r>
      <w:r w:rsidR="00850C23" w:rsidRPr="002B7EFC">
        <w:rPr>
          <w:rFonts w:ascii="Cambria" w:eastAsia="Cambria" w:hAnsi="Cambria" w:cs="Cambria"/>
          <w:sz w:val="24"/>
          <w:szCs w:val="24"/>
          <w:lang w:val="en-GB"/>
        </w:rPr>
        <w:t xml:space="preserve"> then used those estimates</w:t>
      </w:r>
      <w:r w:rsidR="006916D6" w:rsidRPr="002B7EFC">
        <w:rPr>
          <w:rFonts w:ascii="Cambria" w:eastAsia="Cambria" w:hAnsi="Cambria" w:cs="Cambria"/>
          <w:sz w:val="24"/>
          <w:szCs w:val="24"/>
          <w:lang w:val="en-GB"/>
        </w:rPr>
        <w:t xml:space="preserve"> to calculate the number of removal requests and content items withheld per internet user for each platform.  </w:t>
      </w:r>
    </w:p>
    <w:p w14:paraId="4EA02E2F" w14:textId="09DB80C5" w:rsidR="00FC6122" w:rsidRPr="002B7EFC" w:rsidRDefault="00850C23" w:rsidP="003A673B">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t>One imp</w:t>
      </w:r>
      <w:r w:rsidR="00AB593E" w:rsidRPr="002B7EFC">
        <w:rPr>
          <w:rFonts w:ascii="Cambria" w:eastAsia="Cambria" w:hAnsi="Cambria" w:cs="Cambria"/>
          <w:sz w:val="24"/>
          <w:szCs w:val="24"/>
          <w:lang w:val="en-GB"/>
        </w:rPr>
        <w:t>ortant caveat to note is that G</w:t>
      </w:r>
      <w:r w:rsidR="006532B6" w:rsidRPr="002B7EFC">
        <w:rPr>
          <w:rFonts w:ascii="Cambria" w:eastAsia="Cambria" w:hAnsi="Cambria" w:cs="Cambria"/>
          <w:sz w:val="24"/>
          <w:szCs w:val="24"/>
          <w:lang w:val="en-GB"/>
        </w:rPr>
        <w:t>oogle, Twitter, and Facebook do</w:t>
      </w:r>
      <w:r w:rsidR="00AB593E" w:rsidRPr="002B7EFC">
        <w:rPr>
          <w:rFonts w:ascii="Cambria" w:eastAsia="Cambria" w:hAnsi="Cambria" w:cs="Cambria"/>
          <w:sz w:val="24"/>
          <w:szCs w:val="24"/>
          <w:lang w:val="en-GB"/>
        </w:rPr>
        <w:t xml:space="preserve"> not report their removal request</w:t>
      </w:r>
      <w:r w:rsidR="006532B6" w:rsidRPr="002B7EFC">
        <w:rPr>
          <w:rFonts w:ascii="Cambria" w:eastAsia="Cambria" w:hAnsi="Cambria" w:cs="Cambria"/>
          <w:sz w:val="24"/>
          <w:szCs w:val="24"/>
          <w:lang w:val="en-GB"/>
        </w:rPr>
        <w:t xml:space="preserve"> data in exactly the same way.  Google and Twitter report the number of requests, </w:t>
      </w:r>
      <w:r w:rsidR="004A1DD0" w:rsidRPr="002B7EFC">
        <w:rPr>
          <w:rFonts w:ascii="Cambria" w:eastAsia="Cambria" w:hAnsi="Cambria" w:cs="Cambria"/>
          <w:sz w:val="24"/>
          <w:szCs w:val="24"/>
          <w:lang w:val="en-GB"/>
        </w:rPr>
        <w:t xml:space="preserve">the number of items within the </w:t>
      </w:r>
      <w:r w:rsidR="006532B6" w:rsidRPr="002B7EFC">
        <w:rPr>
          <w:rFonts w:ascii="Cambria" w:eastAsia="Cambria" w:hAnsi="Cambria" w:cs="Cambria"/>
          <w:sz w:val="24"/>
          <w:szCs w:val="24"/>
          <w:lang w:val="en-GB"/>
        </w:rPr>
        <w:t>request</w:t>
      </w:r>
      <w:r w:rsidR="004A1DD0" w:rsidRPr="002B7EFC">
        <w:rPr>
          <w:rFonts w:ascii="Cambria" w:eastAsia="Cambria" w:hAnsi="Cambria" w:cs="Cambria"/>
          <w:sz w:val="24"/>
          <w:szCs w:val="24"/>
          <w:lang w:val="en-GB"/>
        </w:rPr>
        <w:t>s</w:t>
      </w:r>
      <w:r w:rsidR="006532B6" w:rsidRPr="002B7EFC">
        <w:rPr>
          <w:rFonts w:ascii="Cambria" w:eastAsia="Cambria" w:hAnsi="Cambria" w:cs="Cambria"/>
          <w:sz w:val="24"/>
          <w:szCs w:val="24"/>
          <w:lang w:val="en-GB"/>
        </w:rPr>
        <w:t>, and the number</w:t>
      </w:r>
      <w:r w:rsidR="00F5393A" w:rsidRPr="002B7EFC">
        <w:rPr>
          <w:rFonts w:ascii="Cambria" w:eastAsia="Cambria" w:hAnsi="Cambria" w:cs="Cambria"/>
          <w:sz w:val="24"/>
          <w:szCs w:val="24"/>
          <w:lang w:val="en-GB"/>
        </w:rPr>
        <w:t>/percentage</w:t>
      </w:r>
      <w:r w:rsidR="006532B6" w:rsidRPr="002B7EFC">
        <w:rPr>
          <w:rFonts w:ascii="Cambria" w:eastAsia="Cambria" w:hAnsi="Cambria" w:cs="Cambria"/>
          <w:sz w:val="24"/>
          <w:szCs w:val="24"/>
          <w:lang w:val="en-GB"/>
        </w:rPr>
        <w:t xml:space="preserve"> of requests with which the company fully or partially complied.  Facebook does not report the overall number of requests, only the num</w:t>
      </w:r>
      <w:r w:rsidR="004A1DD0" w:rsidRPr="002B7EFC">
        <w:rPr>
          <w:rFonts w:ascii="Cambria" w:eastAsia="Cambria" w:hAnsi="Cambria" w:cs="Cambria"/>
          <w:sz w:val="24"/>
          <w:szCs w:val="24"/>
          <w:lang w:val="en-GB"/>
        </w:rPr>
        <w:t xml:space="preserve">ber of content items withheld, so we can only compare the rate of noncompliance between Google and Twitter.  </w:t>
      </w:r>
      <w:r w:rsidR="00C11665" w:rsidRPr="002B7EFC">
        <w:rPr>
          <w:rFonts w:ascii="Cambria" w:eastAsia="Cambria" w:hAnsi="Cambria" w:cs="Cambria"/>
          <w:sz w:val="24"/>
          <w:szCs w:val="24"/>
          <w:lang w:val="en-GB"/>
        </w:rPr>
        <w:t>Similarly, Google does not report on the number of content items</w:t>
      </w:r>
      <w:r w:rsidR="00E76D07" w:rsidRPr="002B7EFC">
        <w:rPr>
          <w:rFonts w:ascii="Cambria" w:eastAsia="Cambria" w:hAnsi="Cambria" w:cs="Cambria"/>
          <w:sz w:val="24"/>
          <w:szCs w:val="24"/>
          <w:lang w:val="en-GB"/>
        </w:rPr>
        <w:t xml:space="preserve"> withheld or listed, only the number of requests they complied with in full or in part.  </w:t>
      </w:r>
      <w:r w:rsidR="004A1DD0" w:rsidRPr="002B7EFC">
        <w:rPr>
          <w:rFonts w:ascii="Cambria" w:eastAsia="Cambria" w:hAnsi="Cambria" w:cs="Cambria"/>
          <w:sz w:val="24"/>
          <w:szCs w:val="24"/>
          <w:lang w:val="en-GB"/>
        </w:rPr>
        <w:t xml:space="preserve">In all three datasets, the </w:t>
      </w:r>
      <w:r w:rsidR="00840766" w:rsidRPr="002B7EFC">
        <w:rPr>
          <w:rFonts w:ascii="Cambria" w:eastAsia="Cambria" w:hAnsi="Cambria" w:cs="Cambria"/>
          <w:sz w:val="24"/>
          <w:szCs w:val="24"/>
          <w:lang w:val="en-GB"/>
        </w:rPr>
        <w:t xml:space="preserve">amount of items </w:t>
      </w:r>
      <w:r w:rsidR="004A1DD0" w:rsidRPr="002B7EFC">
        <w:rPr>
          <w:rFonts w:ascii="Cambria" w:eastAsia="Cambria" w:hAnsi="Cambria" w:cs="Cambria"/>
          <w:sz w:val="24"/>
          <w:szCs w:val="24"/>
          <w:lang w:val="en-GB"/>
        </w:rPr>
        <w:lastRenderedPageBreak/>
        <w:t>withheld</w:t>
      </w:r>
      <w:r w:rsidR="00840766" w:rsidRPr="002B7EFC">
        <w:rPr>
          <w:rFonts w:ascii="Cambria" w:eastAsia="Cambria" w:hAnsi="Cambria" w:cs="Cambria"/>
          <w:sz w:val="24"/>
          <w:szCs w:val="24"/>
          <w:lang w:val="en-GB"/>
        </w:rPr>
        <w:t>/requests complied with</w:t>
      </w:r>
      <w:r w:rsidR="004A1DD0" w:rsidRPr="002B7EFC">
        <w:rPr>
          <w:rFonts w:ascii="Cambria" w:eastAsia="Cambria" w:hAnsi="Cambria" w:cs="Cambria"/>
          <w:sz w:val="24"/>
          <w:szCs w:val="24"/>
          <w:lang w:val="en-GB"/>
        </w:rPr>
        <w:t xml:space="preserve"> do not include items that violated the platform’</w:t>
      </w:r>
      <w:r w:rsidR="005A70F2" w:rsidRPr="002B7EFC">
        <w:rPr>
          <w:rFonts w:ascii="Cambria" w:eastAsia="Cambria" w:hAnsi="Cambria" w:cs="Cambria"/>
          <w:sz w:val="24"/>
          <w:szCs w:val="24"/>
          <w:lang w:val="en-GB"/>
        </w:rPr>
        <w:t xml:space="preserve">s Community Guidelines.  </w:t>
      </w:r>
    </w:p>
    <w:p w14:paraId="38B3098F" w14:textId="0B202659" w:rsidR="0062410C" w:rsidRPr="002B7EFC" w:rsidRDefault="00FC6122" w:rsidP="003A673B">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r>
      <w:r w:rsidR="009621FD" w:rsidRPr="002B7EFC">
        <w:rPr>
          <w:rFonts w:ascii="Cambria" w:eastAsia="Cambria" w:hAnsi="Cambria" w:cs="Cambria"/>
          <w:sz w:val="24"/>
          <w:szCs w:val="24"/>
          <w:lang w:val="en-GB"/>
        </w:rPr>
        <w:t>There were also differences in the timeframes reported.  Google’s data went back the f</w:t>
      </w:r>
      <w:r w:rsidR="00A515FC" w:rsidRPr="002B7EFC">
        <w:rPr>
          <w:rFonts w:ascii="Cambria" w:eastAsia="Cambria" w:hAnsi="Cambria" w:cs="Cambria"/>
          <w:sz w:val="24"/>
          <w:szCs w:val="24"/>
          <w:lang w:val="en-GB"/>
        </w:rPr>
        <w:t xml:space="preserve">urthest: to 2010.  However, Google mentions in their Transparency Report that the way the data was collected and categories was not </w:t>
      </w:r>
      <w:r w:rsidR="00E91D0F" w:rsidRPr="002B7EFC">
        <w:rPr>
          <w:rFonts w:ascii="Cambria" w:eastAsia="Cambria" w:hAnsi="Cambria" w:cs="Cambria"/>
          <w:sz w:val="24"/>
          <w:szCs w:val="24"/>
          <w:lang w:val="en-GB"/>
        </w:rPr>
        <w:t xml:space="preserve">so reliable that first year, so I only used the data from 2010 to the first half of 2019, which was the latest reported.  </w:t>
      </w:r>
      <w:r w:rsidR="0062410C" w:rsidRPr="002B7EFC">
        <w:rPr>
          <w:rFonts w:ascii="Cambria" w:eastAsia="Cambria" w:hAnsi="Cambria" w:cs="Cambria"/>
          <w:sz w:val="24"/>
          <w:szCs w:val="24"/>
          <w:lang w:val="en-GB"/>
        </w:rPr>
        <w:t>Twitter’s data was reported from 2012 to the first half of 2019, and Facebook’s data spanned from 2013 to 2019.  Facebook started reporting its internet outage data in late 2016, however, the reports from H2 2016 and H1 2017 only contained counts of the number of outages; they started reporting th</w:t>
      </w:r>
      <w:r w:rsidRPr="002B7EFC">
        <w:rPr>
          <w:rFonts w:ascii="Cambria" w:eastAsia="Cambria" w:hAnsi="Cambria" w:cs="Cambria"/>
          <w:sz w:val="24"/>
          <w:szCs w:val="24"/>
          <w:lang w:val="en-GB"/>
        </w:rPr>
        <w:t xml:space="preserve">e length of outages in H2 2017.  I downloaded both sets of World Bank data from 2011 to 2019, but did not end up using the 2019 data because not enough values had been reported yet.  </w:t>
      </w:r>
      <w:r w:rsidR="00034FA5" w:rsidRPr="002B7EFC">
        <w:rPr>
          <w:rFonts w:ascii="Cambria" w:eastAsia="Cambria" w:hAnsi="Cambria" w:cs="Cambria"/>
          <w:sz w:val="24"/>
          <w:szCs w:val="24"/>
          <w:lang w:val="en-GB"/>
        </w:rPr>
        <w:t>The Freedom House and Reporters Without Borders data spanned from 2012 to 2019.</w:t>
      </w:r>
      <w:r w:rsidR="00B96943" w:rsidRPr="002B7EFC">
        <w:rPr>
          <w:rFonts w:ascii="Cambria" w:eastAsia="Cambria" w:hAnsi="Cambria" w:cs="Cambria"/>
          <w:sz w:val="24"/>
          <w:szCs w:val="24"/>
          <w:lang w:val="en-GB"/>
        </w:rPr>
        <w:t xml:space="preserve">  </w:t>
      </w:r>
    </w:p>
    <w:p w14:paraId="00000083" w14:textId="4ABE83FE" w:rsidR="00677D02" w:rsidRPr="002B7EFC" w:rsidRDefault="00B96943" w:rsidP="003A673B">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r>
      <w:r w:rsidR="009621FD" w:rsidRPr="002B7EFC">
        <w:rPr>
          <w:rFonts w:ascii="Cambria" w:eastAsia="Cambria" w:hAnsi="Cambria" w:cs="Cambria"/>
          <w:sz w:val="24"/>
          <w:szCs w:val="24"/>
          <w:lang w:val="en-GB"/>
        </w:rPr>
        <w:t xml:space="preserve">I handled missing data by filling in </w:t>
      </w:r>
      <w:r w:rsidR="00C55CBA" w:rsidRPr="002B7EFC">
        <w:rPr>
          <w:rFonts w:ascii="Cambria" w:eastAsia="Cambria" w:hAnsi="Cambria" w:cs="Cambria"/>
          <w:sz w:val="24"/>
          <w:szCs w:val="24"/>
          <w:lang w:val="en-GB"/>
        </w:rPr>
        <w:t xml:space="preserve">null </w:t>
      </w:r>
      <w:r w:rsidR="009621FD" w:rsidRPr="002B7EFC">
        <w:rPr>
          <w:rFonts w:ascii="Cambria" w:eastAsia="Cambria" w:hAnsi="Cambria" w:cs="Cambria"/>
          <w:sz w:val="24"/>
          <w:szCs w:val="24"/>
          <w:lang w:val="en-GB"/>
        </w:rPr>
        <w:t>values in the WDI data with the mean by country.</w:t>
      </w:r>
      <w:r w:rsidR="005A5188" w:rsidRPr="002B7EFC">
        <w:rPr>
          <w:rFonts w:ascii="Cambria" w:eastAsia="Cambria" w:hAnsi="Cambria" w:cs="Cambria"/>
          <w:sz w:val="24"/>
          <w:szCs w:val="24"/>
          <w:lang w:val="en-GB"/>
        </w:rPr>
        <w:t xml:space="preserve">  I did not impute any values for countries that were missing one or more of the index scores (there were not many of these);  I limited my analysis to the subset of countries that had all of the index scores and estimate of internet users in the country, because I used that to calculate “per internet user” versions of the removal request metrics.  I only filled in missing values for the removal requests with zeroes, and only when it was required for the PCA and clustering, taking care not to fill in zeros</w:t>
      </w:r>
      <w:r w:rsidR="000E5C38" w:rsidRPr="002B7EFC">
        <w:rPr>
          <w:rFonts w:ascii="Cambria" w:eastAsia="Cambria" w:hAnsi="Cambria" w:cs="Cambria"/>
          <w:sz w:val="24"/>
          <w:szCs w:val="24"/>
          <w:lang w:val="en-GB"/>
        </w:rPr>
        <w:t xml:space="preserve"> for any rates or percentages.</w:t>
      </w:r>
    </w:p>
    <w:p w14:paraId="282CA7EF" w14:textId="77777777" w:rsidR="004C727A" w:rsidRPr="002B7EFC" w:rsidRDefault="004C727A" w:rsidP="0021408F">
      <w:pPr>
        <w:pStyle w:val="normal0"/>
        <w:pBdr>
          <w:top w:val="nil"/>
          <w:left w:val="nil"/>
          <w:bottom w:val="nil"/>
          <w:right w:val="nil"/>
          <w:between w:val="nil"/>
        </w:pBdr>
        <w:spacing w:line="480" w:lineRule="auto"/>
        <w:rPr>
          <w:rFonts w:ascii="Cambria" w:eastAsia="Cambria" w:hAnsi="Cambria" w:cs="Cambria"/>
          <w:sz w:val="24"/>
          <w:szCs w:val="24"/>
          <w:lang w:val="en-GB"/>
        </w:rPr>
      </w:pPr>
    </w:p>
    <w:p w14:paraId="0907858E" w14:textId="77777777" w:rsidR="00BA471F" w:rsidRPr="002B7EFC" w:rsidRDefault="003C5B62" w:rsidP="0021408F">
      <w:pPr>
        <w:pStyle w:val="normal0"/>
        <w:pBdr>
          <w:top w:val="nil"/>
          <w:left w:val="nil"/>
          <w:bottom w:val="nil"/>
          <w:right w:val="nil"/>
          <w:between w:val="nil"/>
        </w:pBdr>
        <w:spacing w:line="480" w:lineRule="auto"/>
        <w:rPr>
          <w:color w:val="000000"/>
          <w:lang w:val="en-GB"/>
        </w:rPr>
      </w:pPr>
      <w:r w:rsidRPr="002B7EFC">
        <w:rPr>
          <w:rFonts w:ascii="Cambria" w:eastAsia="Cambria" w:hAnsi="Cambria" w:cs="Cambria"/>
          <w:i/>
          <w:color w:val="000000"/>
          <w:sz w:val="26"/>
          <w:szCs w:val="26"/>
          <w:u w:val="single"/>
          <w:lang w:val="en-GB"/>
        </w:rPr>
        <w:t>3.</w:t>
      </w:r>
      <w:r w:rsidR="00F7196D" w:rsidRPr="002B7EFC">
        <w:rPr>
          <w:rFonts w:ascii="Cambria" w:eastAsia="Cambria" w:hAnsi="Cambria" w:cs="Cambria"/>
          <w:i/>
          <w:sz w:val="26"/>
          <w:szCs w:val="26"/>
          <w:u w:val="single"/>
          <w:lang w:val="en-GB"/>
        </w:rPr>
        <w:t>2</w:t>
      </w:r>
      <w:r w:rsidRPr="002B7EFC">
        <w:rPr>
          <w:rFonts w:ascii="Cambria" w:eastAsia="Cambria" w:hAnsi="Cambria" w:cs="Cambria"/>
          <w:i/>
          <w:color w:val="000000"/>
          <w:sz w:val="26"/>
          <w:szCs w:val="26"/>
          <w:u w:val="single"/>
          <w:lang w:val="en-GB"/>
        </w:rPr>
        <w:t xml:space="preserve"> Data Analysis Process and </w:t>
      </w:r>
      <w:r w:rsidRPr="002B7EFC">
        <w:rPr>
          <w:rFonts w:ascii="Cambria" w:eastAsia="Cambria" w:hAnsi="Cambria" w:cs="Cambria"/>
          <w:i/>
          <w:sz w:val="26"/>
          <w:szCs w:val="26"/>
          <w:u w:val="single"/>
          <w:lang w:val="en-GB"/>
        </w:rPr>
        <w:t>Tactics</w:t>
      </w:r>
    </w:p>
    <w:p w14:paraId="136EF80A" w14:textId="009B5462" w:rsidR="0021408F" w:rsidRPr="002B7EFC" w:rsidRDefault="0021408F" w:rsidP="0021408F">
      <w:pPr>
        <w:pStyle w:val="normal0"/>
        <w:pBdr>
          <w:top w:val="nil"/>
          <w:left w:val="nil"/>
          <w:bottom w:val="nil"/>
          <w:right w:val="nil"/>
          <w:between w:val="nil"/>
        </w:pBdr>
        <w:spacing w:line="480" w:lineRule="auto"/>
        <w:rPr>
          <w:color w:val="000000"/>
          <w:lang w:val="en-GB"/>
        </w:rPr>
      </w:pPr>
      <w:r w:rsidRPr="002B7EFC">
        <w:rPr>
          <w:rFonts w:ascii="Cambria" w:eastAsia="Cambria" w:hAnsi="Cambria" w:cs="Cambria"/>
          <w:b/>
          <w:sz w:val="24"/>
          <w:szCs w:val="24"/>
          <w:lang w:val="en-GB"/>
        </w:rPr>
        <w:lastRenderedPageBreak/>
        <w:t xml:space="preserve">Trend Analysis </w:t>
      </w:r>
      <w:r w:rsidR="00BA471F" w:rsidRPr="002B7EFC">
        <w:rPr>
          <w:rFonts w:ascii="Cambria" w:eastAsia="Cambria" w:hAnsi="Cambria" w:cs="Cambria"/>
          <w:b/>
          <w:sz w:val="24"/>
          <w:szCs w:val="24"/>
          <w:lang w:val="en-GB"/>
        </w:rPr>
        <w:t>and Initial Regressions</w:t>
      </w:r>
    </w:p>
    <w:p w14:paraId="59A46978" w14:textId="4AFCA319" w:rsidR="0021408F" w:rsidRPr="002B7EFC" w:rsidRDefault="0021408F" w:rsidP="0021408F">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To </w:t>
      </w:r>
      <w:r w:rsidR="003F026A" w:rsidRPr="002B7EFC">
        <w:rPr>
          <w:rFonts w:ascii="Cambria" w:eastAsia="Cambria" w:hAnsi="Cambria" w:cs="Cambria"/>
          <w:sz w:val="24"/>
          <w:szCs w:val="24"/>
          <w:lang w:val="en-GB"/>
        </w:rPr>
        <w:t>get an initial sense of the relationships between the removal request v</w:t>
      </w:r>
      <w:r w:rsidR="009B31F3" w:rsidRPr="002B7EFC">
        <w:rPr>
          <w:rFonts w:ascii="Cambria" w:eastAsia="Cambria" w:hAnsi="Cambria" w:cs="Cambria"/>
          <w:sz w:val="24"/>
          <w:szCs w:val="24"/>
          <w:lang w:val="en-GB"/>
        </w:rPr>
        <w:t xml:space="preserve">ariables and the index scores, </w:t>
      </w:r>
      <w:r w:rsidRPr="002B7EFC">
        <w:rPr>
          <w:rFonts w:ascii="Cambria" w:eastAsia="Cambria" w:hAnsi="Cambria" w:cs="Cambria"/>
          <w:sz w:val="24"/>
          <w:szCs w:val="24"/>
          <w:lang w:val="en-GB"/>
        </w:rPr>
        <w:t xml:space="preserve">I ran a series of linear regressions where I regressed </w:t>
      </w:r>
      <w:r w:rsidR="009B31F3" w:rsidRPr="002B7EFC">
        <w:rPr>
          <w:rFonts w:ascii="Cambria" w:eastAsia="Cambria" w:hAnsi="Cambria" w:cs="Cambria"/>
          <w:sz w:val="24"/>
          <w:szCs w:val="24"/>
          <w:lang w:val="en-GB"/>
        </w:rPr>
        <w:t xml:space="preserve">each of the scores and </w:t>
      </w:r>
      <w:r w:rsidR="00660113" w:rsidRPr="002B7EFC">
        <w:rPr>
          <w:rFonts w:ascii="Cambria" w:eastAsia="Cambria" w:hAnsi="Cambria" w:cs="Cambria"/>
          <w:sz w:val="24"/>
          <w:szCs w:val="24"/>
          <w:lang w:val="en-GB"/>
        </w:rPr>
        <w:t>sub</w:t>
      </w:r>
      <w:r w:rsidR="00660113">
        <w:rPr>
          <w:rFonts w:ascii="Cambria" w:eastAsia="Cambria" w:hAnsi="Cambria" w:cs="Cambria"/>
          <w:sz w:val="24"/>
          <w:szCs w:val="24"/>
          <w:lang w:val="en-GB"/>
        </w:rPr>
        <w:t>-</w:t>
      </w:r>
      <w:r w:rsidR="00660113" w:rsidRPr="002B7EFC">
        <w:rPr>
          <w:rFonts w:ascii="Cambria" w:eastAsia="Cambria" w:hAnsi="Cambria" w:cs="Cambria"/>
          <w:sz w:val="24"/>
          <w:szCs w:val="24"/>
          <w:lang w:val="en-GB"/>
        </w:rPr>
        <w:t>scores</w:t>
      </w:r>
      <w:r w:rsidR="009B31F3" w:rsidRPr="002B7EFC">
        <w:rPr>
          <w:rFonts w:ascii="Cambria" w:eastAsia="Cambria" w:hAnsi="Cambria" w:cs="Cambria"/>
          <w:sz w:val="24"/>
          <w:szCs w:val="24"/>
          <w:lang w:val="en-GB"/>
        </w:rPr>
        <w:t xml:space="preserve"> pertaining to free speech on the removal request data.  In several of my linear models, I tried to account for affects </w:t>
      </w:r>
      <w:r w:rsidR="00660113" w:rsidRPr="002B7EFC">
        <w:rPr>
          <w:rFonts w:ascii="Cambria" w:eastAsia="Cambria" w:hAnsi="Cambria" w:cs="Cambria"/>
          <w:sz w:val="24"/>
          <w:szCs w:val="24"/>
          <w:lang w:val="en-GB"/>
        </w:rPr>
        <w:t>correlated</w:t>
      </w:r>
      <w:r w:rsidR="009B31F3" w:rsidRPr="002B7EFC">
        <w:rPr>
          <w:rFonts w:ascii="Cambria" w:eastAsia="Cambria" w:hAnsi="Cambria" w:cs="Cambria"/>
          <w:sz w:val="24"/>
          <w:szCs w:val="24"/>
          <w:lang w:val="en-GB"/>
        </w:rPr>
        <w:t xml:space="preserve"> with time, but because I only had a few years of data to work with, the most I could realistically do to account for time was take the first difference of the data; higher order differencing would</w:t>
      </w:r>
      <w:r w:rsidR="008F4D37" w:rsidRPr="002B7EFC">
        <w:rPr>
          <w:rFonts w:ascii="Cambria" w:eastAsia="Cambria" w:hAnsi="Cambria" w:cs="Cambria"/>
          <w:sz w:val="24"/>
          <w:szCs w:val="24"/>
          <w:lang w:val="en-GB"/>
        </w:rPr>
        <w:t xml:space="preserve"> likely</w:t>
      </w:r>
      <w:r w:rsidR="009B31F3" w:rsidRPr="002B7EFC">
        <w:rPr>
          <w:rFonts w:ascii="Cambria" w:eastAsia="Cambria" w:hAnsi="Cambria" w:cs="Cambria"/>
          <w:sz w:val="24"/>
          <w:szCs w:val="24"/>
          <w:lang w:val="en-GB"/>
        </w:rPr>
        <w:t xml:space="preserve"> have left too few data points f</w:t>
      </w:r>
      <w:r w:rsidR="008F4D37" w:rsidRPr="002B7EFC">
        <w:rPr>
          <w:rFonts w:ascii="Cambria" w:eastAsia="Cambria" w:hAnsi="Cambria" w:cs="Cambria"/>
          <w:sz w:val="24"/>
          <w:szCs w:val="24"/>
          <w:lang w:val="en-GB"/>
        </w:rPr>
        <w:t xml:space="preserve">or </w:t>
      </w:r>
      <w:r w:rsidR="00B221F6" w:rsidRPr="002B7EFC">
        <w:rPr>
          <w:rFonts w:ascii="Cambria" w:eastAsia="Cambria" w:hAnsi="Cambria" w:cs="Cambria"/>
          <w:sz w:val="24"/>
          <w:szCs w:val="24"/>
          <w:lang w:val="en-GB"/>
        </w:rPr>
        <w:t>any results to be useful.</w:t>
      </w:r>
    </w:p>
    <w:p w14:paraId="6200E521" w14:textId="77777777" w:rsidR="00BA471F" w:rsidRPr="002B7EFC" w:rsidRDefault="00BA471F" w:rsidP="0021408F">
      <w:pPr>
        <w:pStyle w:val="normal0"/>
        <w:pBdr>
          <w:top w:val="nil"/>
          <w:left w:val="nil"/>
          <w:bottom w:val="nil"/>
          <w:right w:val="nil"/>
          <w:between w:val="nil"/>
        </w:pBdr>
        <w:spacing w:line="480" w:lineRule="auto"/>
        <w:ind w:firstLine="720"/>
        <w:rPr>
          <w:rFonts w:ascii="Cambria" w:eastAsia="Cambria" w:hAnsi="Cambria" w:cs="Cambria"/>
          <w:b/>
          <w:sz w:val="24"/>
          <w:szCs w:val="24"/>
          <w:lang w:val="en-GB"/>
        </w:rPr>
      </w:pPr>
    </w:p>
    <w:p w14:paraId="00000087" w14:textId="33E05BA7" w:rsidR="00677D02" w:rsidRPr="002B7EFC" w:rsidRDefault="003C5B62" w:rsidP="0021408F">
      <w:pPr>
        <w:pStyle w:val="normal0"/>
        <w:pBdr>
          <w:top w:val="nil"/>
          <w:left w:val="nil"/>
          <w:bottom w:val="nil"/>
          <w:right w:val="nil"/>
          <w:between w:val="nil"/>
        </w:pBdr>
        <w:spacing w:line="480" w:lineRule="auto"/>
        <w:rPr>
          <w:color w:val="000000"/>
          <w:lang w:val="en-GB"/>
        </w:rPr>
      </w:pPr>
      <w:r w:rsidRPr="002B7EFC">
        <w:rPr>
          <w:rFonts w:ascii="Cambria" w:eastAsia="Cambria" w:hAnsi="Cambria" w:cs="Cambria"/>
          <w:b/>
          <w:sz w:val="24"/>
          <w:szCs w:val="24"/>
          <w:lang w:val="en-GB"/>
        </w:rPr>
        <w:t>Principal Component Analysis</w:t>
      </w:r>
    </w:p>
    <w:p w14:paraId="1F601989" w14:textId="0AA5F30A" w:rsidR="00D81C98" w:rsidRPr="002B7EFC" w:rsidRDefault="00095307" w:rsidP="00773A88">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 xml:space="preserve">From the regression results, it </w:t>
      </w:r>
      <w:r w:rsidR="00160D80" w:rsidRPr="002B7EFC">
        <w:rPr>
          <w:rFonts w:ascii="Cambria" w:eastAsia="Cambria" w:hAnsi="Cambria" w:cs="Cambria"/>
          <w:sz w:val="24"/>
          <w:szCs w:val="24"/>
          <w:lang w:val="en-GB"/>
        </w:rPr>
        <w:t xml:space="preserve">seemed likely that the internet disruption data had a strongly negative correlation with the freedom index scores, which </w:t>
      </w:r>
      <w:r w:rsidR="00660113" w:rsidRPr="002B7EFC">
        <w:rPr>
          <w:rFonts w:ascii="Cambria" w:eastAsia="Cambria" w:hAnsi="Cambria" w:cs="Cambria"/>
          <w:sz w:val="24"/>
          <w:szCs w:val="24"/>
          <w:lang w:val="en-GB"/>
        </w:rPr>
        <w:t>intuitively</w:t>
      </w:r>
      <w:r w:rsidR="00160D80" w:rsidRPr="002B7EFC">
        <w:rPr>
          <w:rFonts w:ascii="Cambria" w:eastAsia="Cambria" w:hAnsi="Cambria" w:cs="Cambria"/>
          <w:sz w:val="24"/>
          <w:szCs w:val="24"/>
          <w:lang w:val="en-GB"/>
        </w:rPr>
        <w:t xml:space="preserve"> makes sense, so I ran my PCAs and cluster analysis on the data from 2016 to 2018 where the interne</w:t>
      </w:r>
      <w:r w:rsidR="003E48EB" w:rsidRPr="002B7EFC">
        <w:rPr>
          <w:rFonts w:ascii="Cambria" w:eastAsia="Cambria" w:hAnsi="Cambria" w:cs="Cambria"/>
          <w:sz w:val="24"/>
          <w:szCs w:val="24"/>
          <w:lang w:val="en-GB"/>
        </w:rPr>
        <w:t xml:space="preserve">t disruption data was included.  </w:t>
      </w:r>
      <w:r w:rsidR="00507988" w:rsidRPr="002B7EFC">
        <w:rPr>
          <w:rFonts w:ascii="Cambria" w:eastAsia="Cambria" w:hAnsi="Cambria" w:cs="Cambria"/>
          <w:sz w:val="24"/>
          <w:szCs w:val="24"/>
          <w:lang w:val="en-GB"/>
        </w:rPr>
        <w:t xml:space="preserve">This subset of data also had the most countries available to cluster, and are inherently more relevant because those years are the most recent.  </w:t>
      </w:r>
    </w:p>
    <w:p w14:paraId="6C09DFF1" w14:textId="21F94B68" w:rsidR="00773A88" w:rsidRPr="002B7EFC" w:rsidRDefault="00660113" w:rsidP="00773A88">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r w:rsidRPr="002B7EFC">
        <w:rPr>
          <w:rFonts w:ascii="Cambria" w:eastAsia="Cambria" w:hAnsi="Cambria" w:cs="Cambria"/>
          <w:sz w:val="24"/>
          <w:szCs w:val="24"/>
          <w:lang w:val="en-GB"/>
        </w:rPr>
        <w:t>Because the combined dataset contained a fairly large number of features with multicol</w:t>
      </w:r>
      <w:r>
        <w:rPr>
          <w:rFonts w:ascii="Cambria" w:eastAsia="Cambria" w:hAnsi="Cambria" w:cs="Cambria"/>
          <w:sz w:val="24"/>
          <w:szCs w:val="24"/>
          <w:lang w:val="en-GB"/>
        </w:rPr>
        <w:t>l</w:t>
      </w:r>
      <w:r w:rsidRPr="002B7EFC">
        <w:rPr>
          <w:rFonts w:ascii="Cambria" w:eastAsia="Cambria" w:hAnsi="Cambria" w:cs="Cambria"/>
          <w:sz w:val="24"/>
          <w:szCs w:val="24"/>
          <w:lang w:val="en-GB"/>
        </w:rPr>
        <w:t xml:space="preserve">inearity, I used Principal Component Analysis (PCA) to reduce the number of dimensions and gain a better understanding of how the development indicators, freedom and governance index scores, and removal request metrics relate to each other.  </w:t>
      </w:r>
      <w:r w:rsidR="00DD3D2B" w:rsidRPr="002B7EFC">
        <w:rPr>
          <w:rFonts w:ascii="Cambria" w:eastAsia="Cambria" w:hAnsi="Cambria" w:cs="Cambria"/>
          <w:sz w:val="24"/>
          <w:szCs w:val="24"/>
          <w:lang w:val="en-GB"/>
        </w:rPr>
        <w:t xml:space="preserve">To avoid comparing different time periods, I ran three PCAs: </w:t>
      </w:r>
      <w:r w:rsidR="003C5B62" w:rsidRPr="002B7EFC">
        <w:rPr>
          <w:rFonts w:ascii="Cambria" w:eastAsia="Cambria" w:hAnsi="Cambria" w:cs="Cambria"/>
          <w:sz w:val="24"/>
          <w:szCs w:val="24"/>
          <w:lang w:val="en-GB"/>
        </w:rPr>
        <w:t>one for 2016, one for 2017, and one for 2018.</w:t>
      </w:r>
      <w:r w:rsidR="007041AE" w:rsidRPr="002B7EFC">
        <w:rPr>
          <w:rFonts w:ascii="Cambria" w:eastAsia="Cambria" w:hAnsi="Cambria" w:cs="Cambria"/>
          <w:sz w:val="24"/>
          <w:szCs w:val="24"/>
          <w:lang w:val="en-GB"/>
        </w:rPr>
        <w:t xml:space="preserve">  </w:t>
      </w:r>
      <w:r w:rsidRPr="002B7EFC">
        <w:rPr>
          <w:rFonts w:ascii="Cambria" w:eastAsia="Cambria" w:hAnsi="Cambria" w:cs="Cambria"/>
          <w:sz w:val="24"/>
          <w:szCs w:val="24"/>
          <w:lang w:val="en-GB"/>
        </w:rPr>
        <w:t>For each analysis, I scaled the data, started out by inputting the same number of principal components as features, calculated the amount of variance explained by each principal comp</w:t>
      </w:r>
      <w:r>
        <w:rPr>
          <w:rFonts w:ascii="Cambria" w:eastAsia="Cambria" w:hAnsi="Cambria" w:cs="Cambria"/>
          <w:sz w:val="24"/>
          <w:szCs w:val="24"/>
          <w:lang w:val="en-GB"/>
        </w:rPr>
        <w:t>on</w:t>
      </w:r>
      <w:r w:rsidRPr="002B7EFC">
        <w:rPr>
          <w:rFonts w:ascii="Cambria" w:eastAsia="Cambria" w:hAnsi="Cambria" w:cs="Cambria"/>
          <w:sz w:val="24"/>
          <w:szCs w:val="24"/>
          <w:lang w:val="en-GB"/>
        </w:rPr>
        <w:t xml:space="preserve">ent from the eigenvalues, then used a scree plot to decide on the number </w:t>
      </w:r>
      <w:r w:rsidRPr="002B7EFC">
        <w:rPr>
          <w:rFonts w:ascii="Cambria" w:eastAsia="Cambria" w:hAnsi="Cambria" w:cs="Cambria"/>
          <w:sz w:val="24"/>
          <w:szCs w:val="24"/>
          <w:lang w:val="en-GB"/>
        </w:rPr>
        <w:lastRenderedPageBreak/>
        <w:t xml:space="preserve">of principal components to use going forward. </w:t>
      </w:r>
      <w:r w:rsidR="00933414" w:rsidRPr="002B7EFC">
        <w:rPr>
          <w:rFonts w:ascii="Cambria" w:eastAsia="Cambria" w:hAnsi="Cambria" w:cs="Cambria"/>
          <w:sz w:val="24"/>
          <w:szCs w:val="24"/>
          <w:lang w:val="en-GB"/>
        </w:rPr>
        <w:t>Then</w:t>
      </w:r>
      <w:r w:rsidR="003E44E5" w:rsidRPr="002B7EFC">
        <w:rPr>
          <w:rFonts w:ascii="Cambria" w:eastAsia="Cambria" w:hAnsi="Cambria" w:cs="Cambria"/>
          <w:sz w:val="24"/>
          <w:szCs w:val="24"/>
          <w:lang w:val="en-GB"/>
        </w:rPr>
        <w:t xml:space="preserve"> I </w:t>
      </w:r>
      <w:r w:rsidR="00150D0D" w:rsidRPr="002B7EFC">
        <w:rPr>
          <w:rFonts w:ascii="Cambria" w:eastAsia="Cambria" w:hAnsi="Cambria" w:cs="Cambria"/>
          <w:sz w:val="24"/>
          <w:szCs w:val="24"/>
          <w:lang w:val="en-GB"/>
        </w:rPr>
        <w:t xml:space="preserve">looked at the loadings for each </w:t>
      </w:r>
      <w:r w:rsidR="003E44E5" w:rsidRPr="002B7EFC">
        <w:rPr>
          <w:rFonts w:ascii="Cambria" w:eastAsia="Cambria" w:hAnsi="Cambria" w:cs="Cambria"/>
          <w:sz w:val="24"/>
          <w:szCs w:val="24"/>
          <w:lang w:val="en-GB"/>
        </w:rPr>
        <w:t>princi</w:t>
      </w:r>
      <w:r w:rsidR="00933414" w:rsidRPr="002B7EFC">
        <w:rPr>
          <w:rFonts w:ascii="Cambria" w:eastAsia="Cambria" w:hAnsi="Cambria" w:cs="Cambria"/>
          <w:sz w:val="24"/>
          <w:szCs w:val="24"/>
          <w:lang w:val="en-GB"/>
        </w:rPr>
        <w:t>pal component to better understand</w:t>
      </w:r>
      <w:r w:rsidR="003E44E5" w:rsidRPr="002B7EFC">
        <w:rPr>
          <w:rFonts w:ascii="Cambria" w:eastAsia="Cambria" w:hAnsi="Cambria" w:cs="Cambria"/>
          <w:sz w:val="24"/>
          <w:szCs w:val="24"/>
          <w:lang w:val="en-GB"/>
        </w:rPr>
        <w:t xml:space="preserve"> which featu</w:t>
      </w:r>
      <w:r w:rsidR="00773A88" w:rsidRPr="002B7EFC">
        <w:rPr>
          <w:rFonts w:ascii="Cambria" w:eastAsia="Cambria" w:hAnsi="Cambria" w:cs="Cambria"/>
          <w:sz w:val="24"/>
          <w:szCs w:val="24"/>
          <w:lang w:val="en-GB"/>
        </w:rPr>
        <w:t xml:space="preserve">res were </w:t>
      </w:r>
      <w:r w:rsidR="00933414" w:rsidRPr="002B7EFC">
        <w:rPr>
          <w:rFonts w:ascii="Cambria" w:eastAsia="Cambria" w:hAnsi="Cambria" w:cs="Cambria"/>
          <w:sz w:val="24"/>
          <w:szCs w:val="24"/>
          <w:lang w:val="en-GB"/>
        </w:rPr>
        <w:t>most explanatory and most differentiating between countries.</w:t>
      </w:r>
    </w:p>
    <w:p w14:paraId="1FE7A144" w14:textId="4D7A1E64" w:rsidR="00773A88" w:rsidRPr="002B7EFC" w:rsidRDefault="00773A88" w:rsidP="00773A88">
      <w:pPr>
        <w:pStyle w:val="normal0"/>
        <w:pBdr>
          <w:top w:val="nil"/>
          <w:left w:val="nil"/>
          <w:bottom w:val="nil"/>
          <w:right w:val="nil"/>
          <w:between w:val="nil"/>
        </w:pBdr>
        <w:spacing w:line="480" w:lineRule="auto"/>
        <w:ind w:firstLine="720"/>
        <w:rPr>
          <w:rFonts w:ascii="Cambria" w:eastAsia="Cambria" w:hAnsi="Cambria" w:cs="Cambria"/>
          <w:sz w:val="24"/>
          <w:szCs w:val="24"/>
          <w:lang w:val="en-GB"/>
        </w:rPr>
      </w:pPr>
    </w:p>
    <w:p w14:paraId="0CA48DFC" w14:textId="4A70A3C6" w:rsidR="00773A88" w:rsidRPr="002B7EFC" w:rsidRDefault="00773A88" w:rsidP="00773A88">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b/>
          <w:sz w:val="24"/>
          <w:szCs w:val="24"/>
          <w:lang w:val="en-GB"/>
        </w:rPr>
        <w:t xml:space="preserve">Hierarchical Clustering </w:t>
      </w:r>
    </w:p>
    <w:p w14:paraId="64F93C94" w14:textId="58CF9DE9" w:rsidR="005461F1" w:rsidRPr="002B7EFC" w:rsidRDefault="003C5B62" w:rsidP="005461F1">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r>
      <w:r w:rsidR="00AB0AA2" w:rsidRPr="002B7EFC">
        <w:rPr>
          <w:rFonts w:ascii="Cambria" w:eastAsia="Cambria" w:hAnsi="Cambria" w:cs="Cambria"/>
          <w:sz w:val="24"/>
          <w:szCs w:val="24"/>
          <w:lang w:val="en-GB"/>
        </w:rPr>
        <w:t>To address my first research question</w:t>
      </w:r>
      <w:r w:rsidRPr="002B7EFC">
        <w:rPr>
          <w:rFonts w:ascii="Cambria" w:eastAsia="Cambria" w:hAnsi="Cambria" w:cs="Cambria"/>
          <w:sz w:val="24"/>
          <w:szCs w:val="24"/>
          <w:lang w:val="en-GB"/>
        </w:rPr>
        <w:t xml:space="preserve">, </w:t>
      </w:r>
      <w:r w:rsidR="00AB0AA2" w:rsidRPr="002B7EFC">
        <w:rPr>
          <w:rFonts w:ascii="Cambria" w:eastAsia="Cambria" w:hAnsi="Cambria" w:cs="Cambria"/>
          <w:sz w:val="24"/>
          <w:szCs w:val="24"/>
          <w:lang w:val="en-GB"/>
        </w:rPr>
        <w:t xml:space="preserve">I used hierarchical clustering </w:t>
      </w:r>
      <w:r w:rsidRPr="002B7EFC">
        <w:rPr>
          <w:rFonts w:ascii="Cambria" w:eastAsia="Cambria" w:hAnsi="Cambria" w:cs="Cambria"/>
          <w:sz w:val="24"/>
          <w:szCs w:val="24"/>
          <w:lang w:val="en-GB"/>
        </w:rPr>
        <w:t>with my principal components as input variables to see whether countries with similar</w:t>
      </w:r>
      <w:r w:rsidR="00AB0AA2" w:rsidRPr="002B7EFC">
        <w:rPr>
          <w:rFonts w:ascii="Cambria" w:eastAsia="Cambria" w:hAnsi="Cambria" w:cs="Cambria"/>
          <w:sz w:val="24"/>
          <w:szCs w:val="24"/>
          <w:lang w:val="en-GB"/>
        </w:rPr>
        <w:t xml:space="preserve"> removal request activity and</w:t>
      </w:r>
      <w:r w:rsidRPr="002B7EFC">
        <w:rPr>
          <w:rFonts w:ascii="Cambria" w:eastAsia="Cambria" w:hAnsi="Cambria" w:cs="Cambria"/>
          <w:sz w:val="24"/>
          <w:szCs w:val="24"/>
          <w:lang w:val="en-GB"/>
        </w:rPr>
        <w:t xml:space="preserve"> similar approaches to free speech clustered together.  I p</w:t>
      </w:r>
      <w:r w:rsidR="00AB0AA2" w:rsidRPr="002B7EFC">
        <w:rPr>
          <w:rFonts w:ascii="Cambria" w:eastAsia="Cambria" w:hAnsi="Cambria" w:cs="Cambria"/>
          <w:sz w:val="24"/>
          <w:szCs w:val="24"/>
          <w:lang w:val="en-GB"/>
        </w:rPr>
        <w:t xml:space="preserve">roduced three sets of clusters: </w:t>
      </w:r>
      <w:r w:rsidRPr="002B7EFC">
        <w:rPr>
          <w:rFonts w:ascii="Cambria" w:eastAsia="Cambria" w:hAnsi="Cambria" w:cs="Cambria"/>
          <w:sz w:val="24"/>
          <w:szCs w:val="24"/>
          <w:lang w:val="en-GB"/>
        </w:rPr>
        <w:t>one for 2016, one for 2017, and one for 2018.</w:t>
      </w:r>
      <w:r w:rsidR="00AB0AA2" w:rsidRPr="002B7EFC">
        <w:rPr>
          <w:rFonts w:ascii="Cambria" w:eastAsia="Cambria" w:hAnsi="Cambria" w:cs="Cambria"/>
          <w:sz w:val="24"/>
          <w:szCs w:val="24"/>
          <w:lang w:val="en-GB"/>
        </w:rPr>
        <w:t xml:space="preserve">  For each year, I determined the number of clusters to use by calculating and plotting a range of silhouette scores, which are a measure of cluster cohesiveness; a higher silhouette score indicates more similarity within clusters and more dissimilarity between clusters.  F</w:t>
      </w:r>
      <w:r w:rsidR="005D5E56" w:rsidRPr="002B7EFC">
        <w:rPr>
          <w:rFonts w:ascii="Cambria" w:eastAsia="Cambria" w:hAnsi="Cambria" w:cs="Cambria"/>
          <w:sz w:val="24"/>
          <w:szCs w:val="24"/>
          <w:lang w:val="en-GB"/>
        </w:rPr>
        <w:t>inally</w:t>
      </w:r>
      <w:r w:rsidR="00AB0AA2" w:rsidRPr="002B7EFC">
        <w:rPr>
          <w:rFonts w:ascii="Cambria" w:eastAsia="Cambria" w:hAnsi="Cambria" w:cs="Cambria"/>
          <w:sz w:val="24"/>
          <w:szCs w:val="24"/>
          <w:lang w:val="en-GB"/>
        </w:rPr>
        <w:t>, I</w:t>
      </w:r>
      <w:r w:rsidR="00C44F4B" w:rsidRPr="002B7EFC">
        <w:rPr>
          <w:rFonts w:ascii="Cambria" w:eastAsia="Cambria" w:hAnsi="Cambria" w:cs="Cambria"/>
          <w:sz w:val="24"/>
          <w:szCs w:val="24"/>
          <w:lang w:val="en-GB"/>
        </w:rPr>
        <w:t xml:space="preserve"> </w:t>
      </w:r>
      <w:r w:rsidR="009610D1" w:rsidRPr="002B7EFC">
        <w:rPr>
          <w:rFonts w:ascii="Cambria" w:eastAsia="Cambria" w:hAnsi="Cambria" w:cs="Cambria"/>
          <w:sz w:val="24"/>
          <w:szCs w:val="24"/>
          <w:lang w:val="en-GB"/>
        </w:rPr>
        <w:t>tried plotting</w:t>
      </w:r>
      <w:r w:rsidR="00C44F4B" w:rsidRPr="002B7EFC">
        <w:rPr>
          <w:rFonts w:ascii="Cambria" w:eastAsia="Cambria" w:hAnsi="Cambria" w:cs="Cambria"/>
          <w:sz w:val="24"/>
          <w:szCs w:val="24"/>
          <w:lang w:val="en-GB"/>
        </w:rPr>
        <w:t xml:space="preserve"> the </w:t>
      </w:r>
      <w:r w:rsidR="00AB0AA2" w:rsidRPr="002B7EFC">
        <w:rPr>
          <w:rFonts w:ascii="Cambria" w:eastAsia="Cambria" w:hAnsi="Cambria" w:cs="Cambria"/>
          <w:sz w:val="24"/>
          <w:szCs w:val="24"/>
          <w:lang w:val="en-GB"/>
        </w:rPr>
        <w:t xml:space="preserve">countries using different combinations of the principal components </w:t>
      </w:r>
      <w:r w:rsidR="00C44F4B" w:rsidRPr="002B7EFC">
        <w:rPr>
          <w:rFonts w:ascii="Cambria" w:eastAsia="Cambria" w:hAnsi="Cambria" w:cs="Cambria"/>
          <w:sz w:val="24"/>
          <w:szCs w:val="24"/>
          <w:lang w:val="en-GB"/>
        </w:rPr>
        <w:t xml:space="preserve">to see what information could be gleaned from the way the countries were clustered.  </w:t>
      </w:r>
    </w:p>
    <w:p w14:paraId="00000096" w14:textId="77777777" w:rsidR="00677D02" w:rsidRPr="002B7EFC" w:rsidRDefault="00677D02" w:rsidP="003A673B">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p>
    <w:p w14:paraId="00000098" w14:textId="135337F5" w:rsidR="00677D02" w:rsidRPr="002B7EFC" w:rsidRDefault="003C5B62" w:rsidP="003A673B">
      <w:pPr>
        <w:pStyle w:val="normal0"/>
        <w:numPr>
          <w:ilvl w:val="0"/>
          <w:numId w:val="3"/>
        </w:numPr>
        <w:pBdr>
          <w:top w:val="nil"/>
          <w:left w:val="nil"/>
          <w:bottom w:val="nil"/>
          <w:right w:val="nil"/>
          <w:between w:val="nil"/>
        </w:pBdr>
        <w:spacing w:line="480" w:lineRule="auto"/>
        <w:rPr>
          <w:rFonts w:ascii="Cambria" w:eastAsia="Cambria" w:hAnsi="Cambria" w:cs="Cambria"/>
          <w:b/>
          <w:color w:val="000000"/>
          <w:sz w:val="28"/>
          <w:szCs w:val="28"/>
          <w:lang w:val="en-GB"/>
        </w:rPr>
      </w:pPr>
      <w:r w:rsidRPr="002B7EFC">
        <w:rPr>
          <w:rFonts w:ascii="Cambria" w:eastAsia="Cambria" w:hAnsi="Cambria" w:cs="Cambria"/>
          <w:b/>
          <w:color w:val="000000"/>
          <w:sz w:val="28"/>
          <w:szCs w:val="28"/>
          <w:lang w:val="en-GB"/>
        </w:rPr>
        <w:t>Results and Discussion of Findings</w:t>
      </w:r>
    </w:p>
    <w:p w14:paraId="0BCF5933" w14:textId="6822D447" w:rsidR="0040217F" w:rsidRPr="002B7EFC" w:rsidRDefault="003C5B62" w:rsidP="00AE0B92">
      <w:pPr>
        <w:pStyle w:val="normal0"/>
        <w:pBdr>
          <w:top w:val="nil"/>
          <w:left w:val="nil"/>
          <w:bottom w:val="nil"/>
          <w:right w:val="nil"/>
          <w:between w:val="nil"/>
        </w:pBdr>
        <w:spacing w:line="480" w:lineRule="auto"/>
        <w:rPr>
          <w:rFonts w:ascii="Cambria" w:eastAsia="Cambria" w:hAnsi="Cambria" w:cs="Cambria"/>
          <w:color w:val="000000"/>
          <w:sz w:val="26"/>
          <w:szCs w:val="26"/>
          <w:lang w:val="en-GB"/>
        </w:rPr>
      </w:pPr>
      <w:r w:rsidRPr="002B7EFC">
        <w:rPr>
          <w:rFonts w:ascii="Cambria" w:eastAsia="Cambria" w:hAnsi="Cambria" w:cs="Cambria"/>
          <w:i/>
          <w:color w:val="000000"/>
          <w:sz w:val="26"/>
          <w:szCs w:val="26"/>
          <w:u w:val="single"/>
          <w:lang w:val="en-GB"/>
        </w:rPr>
        <w:t>4.1 Results</w:t>
      </w:r>
    </w:p>
    <w:p w14:paraId="41C0EB47" w14:textId="444A82D1" w:rsidR="00B950C9" w:rsidRPr="002B7EFC" w:rsidRDefault="002D11DD" w:rsidP="009801B4">
      <w:pPr>
        <w:pStyle w:val="normal0"/>
        <w:pBdr>
          <w:top w:val="nil"/>
          <w:left w:val="nil"/>
          <w:bottom w:val="nil"/>
          <w:right w:val="nil"/>
          <w:between w:val="nil"/>
        </w:pBdr>
        <w:spacing w:line="480" w:lineRule="auto"/>
        <w:rPr>
          <w:rFonts w:ascii="Cambria" w:eastAsia="Cambria" w:hAnsi="Cambria" w:cs="Cambria"/>
          <w:color w:val="000000"/>
          <w:sz w:val="26"/>
          <w:szCs w:val="26"/>
          <w:lang w:val="en-GB"/>
        </w:rPr>
      </w:pPr>
      <w:r w:rsidRPr="002B7EFC">
        <w:rPr>
          <w:rFonts w:ascii="Cambria" w:eastAsia="Cambria" w:hAnsi="Cambria" w:cs="Cambria"/>
          <w:b/>
          <w:sz w:val="24"/>
          <w:szCs w:val="24"/>
          <w:lang w:val="en-GB"/>
        </w:rPr>
        <w:t>Trend Analysis</w:t>
      </w:r>
    </w:p>
    <w:p w14:paraId="6C08E008" w14:textId="09E795CC" w:rsidR="002C0B37" w:rsidRPr="002B7EFC" w:rsidRDefault="009801B4" w:rsidP="00AE0B9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b/>
      </w:r>
      <w:r w:rsidR="008B3BD9" w:rsidRPr="002B7EFC">
        <w:rPr>
          <w:rFonts w:ascii="Cambria" w:eastAsia="Cambria" w:hAnsi="Cambria" w:cs="Cambria"/>
          <w:color w:val="000000"/>
          <w:sz w:val="24"/>
          <w:szCs w:val="24"/>
          <w:lang w:val="en-GB"/>
        </w:rPr>
        <w:t>Upon visualizing the removal request data by 6-month interval, sev</w:t>
      </w:r>
      <w:r w:rsidR="00622B1A" w:rsidRPr="002B7EFC">
        <w:rPr>
          <w:rFonts w:ascii="Cambria" w:eastAsia="Cambria" w:hAnsi="Cambria" w:cs="Cambria"/>
          <w:color w:val="000000"/>
          <w:sz w:val="24"/>
          <w:szCs w:val="24"/>
          <w:lang w:val="en-GB"/>
        </w:rPr>
        <w:t>eral trends became apparent</w:t>
      </w:r>
      <w:r w:rsidR="008B3BD9" w:rsidRPr="002B7EFC">
        <w:rPr>
          <w:rFonts w:ascii="Cambria" w:eastAsia="Cambria" w:hAnsi="Cambria" w:cs="Cambria"/>
          <w:color w:val="000000"/>
          <w:sz w:val="24"/>
          <w:szCs w:val="24"/>
          <w:lang w:val="en-GB"/>
        </w:rPr>
        <w:t>.</w:t>
      </w:r>
      <w:r w:rsidR="005D7559" w:rsidRPr="002B7EFC">
        <w:rPr>
          <w:rFonts w:ascii="Cambria" w:eastAsia="Cambria" w:hAnsi="Cambria" w:cs="Cambria"/>
          <w:color w:val="000000"/>
          <w:sz w:val="24"/>
          <w:szCs w:val="24"/>
          <w:lang w:val="en-GB"/>
        </w:rPr>
        <w:t xml:space="preserve">  W</w:t>
      </w:r>
      <w:r w:rsidR="008B3BD9" w:rsidRPr="002B7EFC">
        <w:rPr>
          <w:rFonts w:ascii="Cambria" w:eastAsia="Cambria" w:hAnsi="Cambria" w:cs="Cambria"/>
          <w:color w:val="000000"/>
          <w:sz w:val="24"/>
          <w:szCs w:val="24"/>
          <w:lang w:val="en-GB"/>
        </w:rPr>
        <w:t>e can see that there is an upward trend in removal requests over tim</w:t>
      </w:r>
      <w:r w:rsidR="00330D41" w:rsidRPr="002B7EFC">
        <w:rPr>
          <w:rFonts w:ascii="Cambria" w:eastAsia="Cambria" w:hAnsi="Cambria" w:cs="Cambria"/>
          <w:color w:val="000000"/>
          <w:sz w:val="24"/>
          <w:szCs w:val="24"/>
          <w:lang w:val="en-GB"/>
        </w:rPr>
        <w:t>e for both Google and Twitter</w:t>
      </w:r>
      <w:r w:rsidR="00292283" w:rsidRPr="002B7EFC">
        <w:rPr>
          <w:rFonts w:ascii="Cambria" w:eastAsia="Cambria" w:hAnsi="Cambria" w:cs="Cambria"/>
          <w:color w:val="000000"/>
          <w:sz w:val="24"/>
          <w:szCs w:val="24"/>
          <w:lang w:val="en-GB"/>
        </w:rPr>
        <w:t>, presumably as more people became aware of the removal request features</w:t>
      </w:r>
      <w:r w:rsidR="00330D41" w:rsidRPr="002B7EFC">
        <w:rPr>
          <w:rFonts w:ascii="Cambria" w:eastAsia="Cambria" w:hAnsi="Cambria" w:cs="Cambria"/>
          <w:color w:val="000000"/>
          <w:sz w:val="24"/>
          <w:szCs w:val="24"/>
          <w:lang w:val="en-GB"/>
        </w:rPr>
        <w:t xml:space="preserve">.  Facebook does not report on the number of </w:t>
      </w:r>
      <w:r w:rsidR="00A52801" w:rsidRPr="002B7EFC">
        <w:rPr>
          <w:rFonts w:ascii="Cambria" w:eastAsia="Cambria" w:hAnsi="Cambria" w:cs="Cambria"/>
          <w:color w:val="000000"/>
          <w:sz w:val="24"/>
          <w:szCs w:val="24"/>
          <w:lang w:val="en-GB"/>
        </w:rPr>
        <w:t xml:space="preserve">removal </w:t>
      </w:r>
      <w:r w:rsidR="00330D41" w:rsidRPr="002B7EFC">
        <w:rPr>
          <w:rFonts w:ascii="Cambria" w:eastAsia="Cambria" w:hAnsi="Cambria" w:cs="Cambria"/>
          <w:color w:val="000000"/>
          <w:sz w:val="24"/>
          <w:szCs w:val="24"/>
          <w:lang w:val="en-GB"/>
        </w:rPr>
        <w:t xml:space="preserve">requests, only the number of </w:t>
      </w:r>
      <w:r w:rsidR="00292283" w:rsidRPr="002B7EFC">
        <w:rPr>
          <w:rFonts w:ascii="Cambria" w:eastAsia="Cambria" w:hAnsi="Cambria" w:cs="Cambria"/>
          <w:color w:val="000000"/>
          <w:sz w:val="24"/>
          <w:szCs w:val="24"/>
          <w:lang w:val="en-GB"/>
        </w:rPr>
        <w:t>content items withheld</w:t>
      </w:r>
      <w:r w:rsidR="00A52801" w:rsidRPr="002B7EFC">
        <w:rPr>
          <w:rFonts w:ascii="Cambria" w:eastAsia="Cambria" w:hAnsi="Cambria" w:cs="Cambria"/>
          <w:color w:val="000000"/>
          <w:sz w:val="24"/>
          <w:szCs w:val="24"/>
          <w:lang w:val="en-GB"/>
        </w:rPr>
        <w:t xml:space="preserve"> that did not violate their Community Guidelines</w:t>
      </w:r>
      <w:r w:rsidR="00292283" w:rsidRPr="002B7EFC">
        <w:rPr>
          <w:rFonts w:ascii="Cambria" w:eastAsia="Cambria" w:hAnsi="Cambria" w:cs="Cambria"/>
          <w:color w:val="000000"/>
          <w:sz w:val="24"/>
          <w:szCs w:val="24"/>
          <w:lang w:val="en-GB"/>
        </w:rPr>
        <w:t xml:space="preserve">.  </w:t>
      </w:r>
      <w:r w:rsidR="00292283" w:rsidRPr="002B7EFC">
        <w:rPr>
          <w:rFonts w:ascii="Cambria" w:eastAsia="Cambria" w:hAnsi="Cambria" w:cs="Cambria"/>
          <w:color w:val="000000"/>
          <w:sz w:val="24"/>
          <w:szCs w:val="24"/>
          <w:lang w:val="en-GB"/>
        </w:rPr>
        <w:lastRenderedPageBreak/>
        <w:t>However, Facebook saw an</w:t>
      </w:r>
      <w:r w:rsidR="002C0B37" w:rsidRPr="002B7EFC">
        <w:rPr>
          <w:rFonts w:ascii="Cambria" w:eastAsia="Cambria" w:hAnsi="Cambria" w:cs="Cambria"/>
          <w:color w:val="000000"/>
          <w:sz w:val="24"/>
          <w:szCs w:val="24"/>
          <w:lang w:val="en-GB"/>
        </w:rPr>
        <w:t xml:space="preserve"> upward trend in withheld items</w:t>
      </w:r>
      <w:r w:rsidR="00292283" w:rsidRPr="002B7EFC">
        <w:rPr>
          <w:rFonts w:ascii="Cambria" w:eastAsia="Cambria" w:hAnsi="Cambria" w:cs="Cambria"/>
          <w:color w:val="000000"/>
          <w:sz w:val="24"/>
          <w:szCs w:val="24"/>
          <w:lang w:val="en-GB"/>
        </w:rPr>
        <w:t xml:space="preserve">, which was most likely accompanied by an </w:t>
      </w:r>
      <w:r w:rsidR="00B61692" w:rsidRPr="002B7EFC">
        <w:rPr>
          <w:rFonts w:ascii="Cambria" w:eastAsia="Cambria" w:hAnsi="Cambria" w:cs="Cambria"/>
          <w:color w:val="000000"/>
          <w:sz w:val="24"/>
          <w:szCs w:val="24"/>
          <w:lang w:val="en-GB"/>
        </w:rPr>
        <w:t xml:space="preserve">increase in requests.  </w:t>
      </w:r>
    </w:p>
    <w:p w14:paraId="146A5FFF" w14:textId="5FEF7BF1" w:rsidR="00647D8E" w:rsidRPr="002B7EFC" w:rsidRDefault="00647D8E" w:rsidP="00AE0B9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drawing>
          <wp:inline distT="0" distB="0" distL="0" distR="0" wp14:anchorId="7AD17044" wp14:editId="5DAD16D8">
            <wp:extent cx="3771900" cy="2817834"/>
            <wp:effectExtent l="0" t="0" r="0" b="1905"/>
            <wp:docPr id="47" name="Picture 47" descr="Macintosh HD:Users:carafeldkamp:Documents:Avg_Num_of_Removal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carafeldkamp:Documents:Avg_Num_of_Removal_Reques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2817834"/>
                    </a:xfrm>
                    <a:prstGeom prst="rect">
                      <a:avLst/>
                    </a:prstGeom>
                    <a:noFill/>
                    <a:ln>
                      <a:noFill/>
                    </a:ln>
                  </pic:spPr>
                </pic:pic>
              </a:graphicData>
            </a:graphic>
          </wp:inline>
        </w:drawing>
      </w:r>
    </w:p>
    <w:p w14:paraId="42193B6A" w14:textId="1B5F701B" w:rsidR="00E171F6" w:rsidRPr="002B7EFC" w:rsidRDefault="00E171F6" w:rsidP="00AE0B9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drawing>
          <wp:inline distT="0" distB="0" distL="0" distR="0" wp14:anchorId="4135E502" wp14:editId="3EB708D7">
            <wp:extent cx="3886200" cy="2719880"/>
            <wp:effectExtent l="0" t="0" r="0" b="0"/>
            <wp:docPr id="48" name="Picture 48" descr="Macintosh HD:Users:carafeldkamp:Documents:Avg_items_specified_per_www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carafeldkamp:Documents:Avg_items_specified_per_www_u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719880"/>
                    </a:xfrm>
                    <a:prstGeom prst="rect">
                      <a:avLst/>
                    </a:prstGeom>
                    <a:noFill/>
                    <a:ln>
                      <a:noFill/>
                    </a:ln>
                  </pic:spPr>
                </pic:pic>
              </a:graphicData>
            </a:graphic>
          </wp:inline>
        </w:drawing>
      </w:r>
    </w:p>
    <w:p w14:paraId="026D7BDB" w14:textId="4035C432" w:rsidR="005D7688" w:rsidRPr="002B7EFC" w:rsidRDefault="005D7688" w:rsidP="00AE0B9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lastRenderedPageBreak/>
        <w:drawing>
          <wp:inline distT="0" distB="0" distL="0" distR="0" wp14:anchorId="2958CB74" wp14:editId="1E672965">
            <wp:extent cx="3771900" cy="2761945"/>
            <wp:effectExtent l="0" t="0" r="0" b="6985"/>
            <wp:docPr id="51" name="Picture 51" descr="Macintosh HD:Users:carafeldkamp:Documents:Avg_Removal_Request_Compliance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afeldkamp:Documents:Avg_Removal_Request_Compliance_Ra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2541" cy="2762414"/>
                    </a:xfrm>
                    <a:prstGeom prst="rect">
                      <a:avLst/>
                    </a:prstGeom>
                    <a:noFill/>
                    <a:ln>
                      <a:noFill/>
                    </a:ln>
                  </pic:spPr>
                </pic:pic>
              </a:graphicData>
            </a:graphic>
          </wp:inline>
        </w:drawing>
      </w:r>
    </w:p>
    <w:p w14:paraId="3D3544D2" w14:textId="77777777" w:rsidR="005D7688" w:rsidRPr="002B7EFC" w:rsidRDefault="005D7688" w:rsidP="00AE0B9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p>
    <w:p w14:paraId="3377F365" w14:textId="17F5EE7C" w:rsidR="00874B23" w:rsidRPr="002B7EFC" w:rsidRDefault="00874B23" w:rsidP="00AE0B9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drawing>
          <wp:inline distT="0" distB="0" distL="0" distR="0" wp14:anchorId="5CA533FA" wp14:editId="6E3E440C">
            <wp:extent cx="3886200" cy="2759109"/>
            <wp:effectExtent l="0" t="0" r="0" b="9525"/>
            <wp:docPr id="49" name="Picture 49" descr="Macintosh HD:Users:carafeldkamp:Documents:Avg_Withheld_per_www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afeldkamp:Documents:Avg_Withheld_per_www_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2759109"/>
                    </a:xfrm>
                    <a:prstGeom prst="rect">
                      <a:avLst/>
                    </a:prstGeom>
                    <a:noFill/>
                    <a:ln>
                      <a:noFill/>
                    </a:ln>
                  </pic:spPr>
                </pic:pic>
              </a:graphicData>
            </a:graphic>
          </wp:inline>
        </w:drawing>
      </w:r>
    </w:p>
    <w:p w14:paraId="3D170DBA" w14:textId="596FEE0E" w:rsidR="009A2DDA" w:rsidRPr="002B7EFC" w:rsidRDefault="002C0B37" w:rsidP="002F340B">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color w:val="000000"/>
          <w:sz w:val="24"/>
          <w:szCs w:val="24"/>
          <w:lang w:val="en-GB"/>
        </w:rPr>
        <w:tab/>
      </w:r>
      <w:r w:rsidR="00292F9F" w:rsidRPr="002B7EFC">
        <w:rPr>
          <w:rFonts w:ascii="Cambria" w:eastAsia="Cambria" w:hAnsi="Cambria" w:cs="Cambria"/>
          <w:color w:val="000000"/>
          <w:sz w:val="24"/>
          <w:szCs w:val="24"/>
          <w:lang w:val="en-GB"/>
        </w:rPr>
        <w:t>A</w:t>
      </w:r>
      <w:r w:rsidR="009B7186" w:rsidRPr="002B7EFC">
        <w:rPr>
          <w:rFonts w:ascii="Cambria" w:eastAsia="Cambria" w:hAnsi="Cambria" w:cs="Cambria"/>
          <w:color w:val="000000"/>
          <w:sz w:val="24"/>
          <w:szCs w:val="24"/>
          <w:lang w:val="en-GB"/>
        </w:rPr>
        <w:t>long with the gr</w:t>
      </w:r>
      <w:r w:rsidR="00292F9F" w:rsidRPr="002B7EFC">
        <w:rPr>
          <w:rFonts w:ascii="Cambria" w:eastAsia="Cambria" w:hAnsi="Cambria" w:cs="Cambria"/>
          <w:color w:val="000000"/>
          <w:sz w:val="24"/>
          <w:szCs w:val="24"/>
          <w:lang w:val="en-GB"/>
        </w:rPr>
        <w:t xml:space="preserve">owth in the number of requests, </w:t>
      </w:r>
      <w:r w:rsidR="009B7186" w:rsidRPr="002B7EFC">
        <w:rPr>
          <w:rFonts w:ascii="Cambria" w:eastAsia="Cambria" w:hAnsi="Cambria" w:cs="Cambria"/>
          <w:color w:val="000000"/>
          <w:sz w:val="24"/>
          <w:szCs w:val="24"/>
          <w:lang w:val="en-GB"/>
        </w:rPr>
        <w:t xml:space="preserve">there was also un uptick </w:t>
      </w:r>
      <w:r w:rsidR="00D86CC8" w:rsidRPr="002B7EFC">
        <w:rPr>
          <w:rFonts w:ascii="Cambria" w:eastAsia="Cambria" w:hAnsi="Cambria" w:cs="Cambria"/>
          <w:color w:val="000000"/>
          <w:sz w:val="24"/>
          <w:szCs w:val="24"/>
          <w:lang w:val="en-GB"/>
        </w:rPr>
        <w:t xml:space="preserve">in </w:t>
      </w:r>
      <w:r w:rsidR="009B7186" w:rsidRPr="002B7EFC">
        <w:rPr>
          <w:rFonts w:ascii="Cambria" w:eastAsia="Cambria" w:hAnsi="Cambria" w:cs="Cambria"/>
          <w:color w:val="000000"/>
          <w:sz w:val="24"/>
          <w:szCs w:val="24"/>
          <w:lang w:val="en-GB"/>
        </w:rPr>
        <w:t xml:space="preserve">the </w:t>
      </w:r>
      <w:r w:rsidR="004636EE" w:rsidRPr="002B7EFC">
        <w:rPr>
          <w:rFonts w:ascii="Cambria" w:eastAsia="Cambria" w:hAnsi="Cambria" w:cs="Cambria"/>
          <w:color w:val="000000"/>
          <w:sz w:val="24"/>
          <w:szCs w:val="24"/>
          <w:lang w:val="en-GB"/>
        </w:rPr>
        <w:t>n</w:t>
      </w:r>
      <w:r w:rsidRPr="002B7EFC">
        <w:rPr>
          <w:rFonts w:ascii="Cambria" w:eastAsia="Cambria" w:hAnsi="Cambria" w:cs="Cambria"/>
          <w:color w:val="000000"/>
          <w:sz w:val="24"/>
          <w:szCs w:val="24"/>
          <w:lang w:val="en-GB"/>
        </w:rPr>
        <w:t>umber of items being requested.  All of these averages show a steep increase during 2015 and</w:t>
      </w:r>
      <w:r w:rsidR="00F80CE9" w:rsidRPr="002B7EFC">
        <w:rPr>
          <w:rFonts w:ascii="Cambria" w:eastAsia="Cambria" w:hAnsi="Cambria" w:cs="Cambria"/>
          <w:color w:val="000000"/>
          <w:sz w:val="24"/>
          <w:szCs w:val="24"/>
          <w:lang w:val="en-GB"/>
        </w:rPr>
        <w:t xml:space="preserve"> 2016.  Given what we know about what was happening in the world during that time, this could be due to </w:t>
      </w:r>
      <w:r w:rsidR="00AB5ADD" w:rsidRPr="002B7EFC">
        <w:rPr>
          <w:rFonts w:ascii="Cambria" w:eastAsia="Cambria" w:hAnsi="Cambria" w:cs="Cambria"/>
          <w:color w:val="000000"/>
          <w:sz w:val="24"/>
          <w:szCs w:val="24"/>
          <w:lang w:val="en-GB"/>
        </w:rPr>
        <w:t>any number of</w:t>
      </w:r>
      <w:r w:rsidR="00F80CE9" w:rsidRPr="002B7EFC">
        <w:rPr>
          <w:rFonts w:ascii="Cambria" w:eastAsia="Cambria" w:hAnsi="Cambria" w:cs="Cambria"/>
          <w:color w:val="000000"/>
          <w:sz w:val="24"/>
          <w:szCs w:val="24"/>
          <w:lang w:val="en-GB"/>
        </w:rPr>
        <w:t xml:space="preserve"> factors.  In the case of Facebook</w:t>
      </w:r>
      <w:r w:rsidR="00AB5ADD" w:rsidRPr="002B7EFC">
        <w:rPr>
          <w:rFonts w:ascii="Cambria" w:eastAsia="Cambria" w:hAnsi="Cambria" w:cs="Cambria"/>
          <w:color w:val="000000"/>
          <w:sz w:val="24"/>
          <w:szCs w:val="24"/>
          <w:lang w:val="en-GB"/>
        </w:rPr>
        <w:t>, their Transparency Report explains the sharp spike in withheld content in H2 of 2015</w:t>
      </w:r>
      <w:r w:rsidR="002F340B" w:rsidRPr="002B7EFC">
        <w:rPr>
          <w:rFonts w:ascii="Cambria" w:eastAsia="Cambria" w:hAnsi="Cambria" w:cs="Cambria"/>
          <w:color w:val="000000"/>
          <w:sz w:val="24"/>
          <w:szCs w:val="24"/>
          <w:lang w:val="en-GB"/>
        </w:rPr>
        <w:t xml:space="preserve">.  </w:t>
      </w:r>
      <w:r w:rsidR="00660113" w:rsidRPr="002B7EFC">
        <w:rPr>
          <w:rFonts w:ascii="Cambria" w:eastAsia="Cambria" w:hAnsi="Cambria" w:cs="Cambria"/>
          <w:color w:val="000000"/>
          <w:sz w:val="24"/>
          <w:szCs w:val="24"/>
          <w:lang w:val="en-GB"/>
        </w:rPr>
        <w:t xml:space="preserve">Referring back to the selection of text descriptions of what some of the removal requests were about, Facebook </w:t>
      </w:r>
      <w:r w:rsidR="00660113" w:rsidRPr="002B7EFC">
        <w:rPr>
          <w:rFonts w:ascii="Cambria" w:eastAsia="Cambria" w:hAnsi="Cambria" w:cs="Cambria"/>
          <w:color w:val="000000"/>
          <w:sz w:val="24"/>
          <w:szCs w:val="24"/>
          <w:lang w:val="en-GB"/>
        </w:rPr>
        <w:lastRenderedPageBreak/>
        <w:t>mentioned that they removed thousands of copies of a photo related to the terrorist attack at the Bata</w:t>
      </w:r>
      <w:r w:rsidR="00660113">
        <w:rPr>
          <w:rFonts w:ascii="Cambria" w:eastAsia="Cambria" w:hAnsi="Cambria" w:cs="Cambria"/>
          <w:color w:val="000000"/>
          <w:sz w:val="24"/>
          <w:szCs w:val="24"/>
          <w:lang w:val="en-GB"/>
        </w:rPr>
        <w:t>c</w:t>
      </w:r>
      <w:r w:rsidR="00660113" w:rsidRPr="002B7EFC">
        <w:rPr>
          <w:rFonts w:ascii="Cambria" w:eastAsia="Cambria" w:hAnsi="Cambria" w:cs="Cambria"/>
          <w:color w:val="000000"/>
          <w:sz w:val="24"/>
          <w:szCs w:val="24"/>
          <w:lang w:val="en-GB"/>
        </w:rPr>
        <w:t>lan in Paris that year at the French government’s request.</w:t>
      </w:r>
      <w:r w:rsidR="00660113" w:rsidRPr="002B7EFC">
        <w:rPr>
          <w:rStyle w:val="FootnoteReference"/>
          <w:rFonts w:ascii="Cambria" w:eastAsia="Cambria" w:hAnsi="Cambria" w:cs="Cambria"/>
          <w:color w:val="000000"/>
          <w:sz w:val="24"/>
          <w:szCs w:val="24"/>
          <w:lang w:val="en-GB"/>
        </w:rPr>
        <w:footnoteReference w:id="47"/>
      </w:r>
      <w:r w:rsidR="00660113" w:rsidRPr="002B7EFC">
        <w:rPr>
          <w:rFonts w:ascii="Cambria" w:eastAsia="Cambria" w:hAnsi="Cambria" w:cs="Cambria"/>
          <w:color w:val="000000"/>
          <w:sz w:val="24"/>
          <w:szCs w:val="24"/>
          <w:lang w:val="en-GB"/>
        </w:rPr>
        <w:t xml:space="preserve">  </w:t>
      </w:r>
      <w:r w:rsidR="00050B56" w:rsidRPr="002B7EFC">
        <w:rPr>
          <w:rFonts w:ascii="Cambria" w:eastAsia="Cambria" w:hAnsi="Cambria" w:cs="Cambria"/>
          <w:color w:val="000000"/>
          <w:sz w:val="24"/>
          <w:szCs w:val="24"/>
          <w:lang w:val="en-GB"/>
        </w:rPr>
        <w:t xml:space="preserve">Google and Twitter </w:t>
      </w:r>
      <w:r w:rsidR="00C11665" w:rsidRPr="002B7EFC">
        <w:rPr>
          <w:rFonts w:ascii="Cambria" w:eastAsia="Cambria" w:hAnsi="Cambria" w:cs="Cambria"/>
          <w:color w:val="000000"/>
          <w:sz w:val="24"/>
          <w:szCs w:val="24"/>
          <w:lang w:val="en-GB"/>
        </w:rPr>
        <w:t>may have</w:t>
      </w:r>
      <w:r w:rsidR="00683324" w:rsidRPr="002B7EFC">
        <w:rPr>
          <w:rFonts w:ascii="Cambria" w:eastAsia="Cambria" w:hAnsi="Cambria" w:cs="Cambria"/>
          <w:color w:val="000000"/>
          <w:sz w:val="24"/>
          <w:szCs w:val="24"/>
          <w:lang w:val="en-GB"/>
        </w:rPr>
        <w:t xml:space="preserve"> </w:t>
      </w:r>
      <w:r w:rsidR="00050B56" w:rsidRPr="002B7EFC">
        <w:rPr>
          <w:rFonts w:ascii="Cambria" w:eastAsia="Cambria" w:hAnsi="Cambria" w:cs="Cambria"/>
          <w:color w:val="000000"/>
          <w:sz w:val="24"/>
          <w:szCs w:val="24"/>
          <w:lang w:val="en-GB"/>
        </w:rPr>
        <w:t xml:space="preserve">received removal requests from France </w:t>
      </w:r>
      <w:r w:rsidR="00683324" w:rsidRPr="002B7EFC">
        <w:rPr>
          <w:rFonts w:ascii="Cambria" w:eastAsia="Cambria" w:hAnsi="Cambria" w:cs="Cambria"/>
          <w:color w:val="000000"/>
          <w:sz w:val="24"/>
          <w:szCs w:val="24"/>
          <w:lang w:val="en-GB"/>
        </w:rPr>
        <w:t xml:space="preserve">for the same reason </w:t>
      </w:r>
      <w:r w:rsidR="00471F0B" w:rsidRPr="002B7EFC">
        <w:rPr>
          <w:rFonts w:ascii="Cambria" w:eastAsia="Cambria" w:hAnsi="Cambria" w:cs="Cambria"/>
          <w:color w:val="000000"/>
          <w:sz w:val="24"/>
          <w:szCs w:val="24"/>
          <w:lang w:val="en-GB"/>
        </w:rPr>
        <w:t>around the same time; both had an increase in requests from France, but not as dramatic of an increase as observed on Facebook, and neither Google nor Twitter included a text description related to the terrorist attack.</w:t>
      </w:r>
    </w:p>
    <w:p w14:paraId="3466086D" w14:textId="59A259D3" w:rsidR="009A2DDA" w:rsidRPr="002B7EFC" w:rsidRDefault="009A2DDA" w:rsidP="002F340B">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drawing>
          <wp:inline distT="0" distB="0" distL="0" distR="0" wp14:anchorId="445CCF97" wp14:editId="3794A8D3">
            <wp:extent cx="5486400" cy="2228687"/>
            <wp:effectExtent l="0" t="0" r="0" b="6985"/>
            <wp:docPr id="45" name="Picture 45" descr="Macintosh HD:Users:carafeldkamp:Desktop:Screen Shot 2020-05-17 at 12.47.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afeldkamp:Desktop:Screen Shot 2020-05-17 at 12.47.5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28687"/>
                    </a:xfrm>
                    <a:prstGeom prst="rect">
                      <a:avLst/>
                    </a:prstGeom>
                    <a:noFill/>
                    <a:ln>
                      <a:noFill/>
                    </a:ln>
                  </pic:spPr>
                </pic:pic>
              </a:graphicData>
            </a:graphic>
          </wp:inline>
        </w:drawing>
      </w:r>
    </w:p>
    <w:p w14:paraId="0EF50608" w14:textId="7306EDA7" w:rsidR="003A4EB4" w:rsidRPr="002B7EFC" w:rsidRDefault="00104A4C" w:rsidP="002F340B">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color w:val="000000"/>
          <w:sz w:val="24"/>
          <w:szCs w:val="24"/>
          <w:lang w:val="en-GB"/>
        </w:rPr>
        <w:tab/>
      </w:r>
      <w:r w:rsidR="00F41C48" w:rsidRPr="002B7EFC">
        <w:rPr>
          <w:rFonts w:ascii="Cambria" w:eastAsia="Cambria" w:hAnsi="Cambria" w:cs="Cambria"/>
          <w:sz w:val="24"/>
          <w:szCs w:val="24"/>
          <w:lang w:val="en-GB"/>
        </w:rPr>
        <w:t xml:space="preserve">Next, I wanted to see which countries were the heaviest users of the removal request features. </w:t>
      </w:r>
    </w:p>
    <w:p w14:paraId="5BD010D4" w14:textId="77777777" w:rsidR="004E4785" w:rsidRPr="002B7EFC" w:rsidRDefault="004E4785" w:rsidP="002F340B">
      <w:pPr>
        <w:pStyle w:val="normal0"/>
        <w:pBdr>
          <w:top w:val="nil"/>
          <w:left w:val="nil"/>
          <w:bottom w:val="nil"/>
          <w:right w:val="nil"/>
          <w:between w:val="nil"/>
        </w:pBdr>
        <w:spacing w:line="480" w:lineRule="auto"/>
        <w:rPr>
          <w:rFonts w:ascii="Cambria" w:eastAsia="Cambria" w:hAnsi="Cambria" w:cs="Cambria"/>
          <w:sz w:val="24"/>
          <w:szCs w:val="24"/>
          <w:lang w:val="en-GB"/>
        </w:rPr>
      </w:pPr>
    </w:p>
    <w:p w14:paraId="49E51592" w14:textId="6BD815FA" w:rsidR="004C5E2D" w:rsidRPr="002B7EFC" w:rsidRDefault="004C5E2D" w:rsidP="002F340B">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lastRenderedPageBreak/>
        <w:drawing>
          <wp:inline distT="0" distB="0" distL="0" distR="0" wp14:anchorId="562D1140" wp14:editId="34A8C6F3">
            <wp:extent cx="3362152" cy="2125133"/>
            <wp:effectExtent l="0" t="0" r="0" b="8890"/>
            <wp:docPr id="52" name="Picture 52" descr="Macintosh HD:Users:carafeldkamp:Documents:Top10_Twitter_Removal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afeldkamp:Documents:Top10_Twitter_Removal_Requ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3321" cy="2125872"/>
                    </a:xfrm>
                    <a:prstGeom prst="rect">
                      <a:avLst/>
                    </a:prstGeom>
                    <a:noFill/>
                    <a:ln>
                      <a:noFill/>
                    </a:ln>
                  </pic:spPr>
                </pic:pic>
              </a:graphicData>
            </a:graphic>
          </wp:inline>
        </w:drawing>
      </w:r>
    </w:p>
    <w:p w14:paraId="1316018F" w14:textId="522781B8" w:rsidR="002C0B37" w:rsidRPr="002B7EFC" w:rsidRDefault="003A4EB4" w:rsidP="00AE0B92">
      <w:pPr>
        <w:pStyle w:val="normal0"/>
        <w:pBdr>
          <w:top w:val="nil"/>
          <w:left w:val="nil"/>
          <w:bottom w:val="nil"/>
          <w:right w:val="nil"/>
          <w:between w:val="nil"/>
        </w:pBdr>
        <w:spacing w:line="480" w:lineRule="auto"/>
        <w:rPr>
          <w:rFonts w:ascii="Cambria" w:eastAsia="Cambria" w:hAnsi="Cambria" w:cs="Cambria"/>
          <w:color w:val="000000"/>
          <w:sz w:val="24"/>
          <w:szCs w:val="24"/>
          <w:lang w:val="en-GB"/>
        </w:rPr>
      </w:pPr>
      <w:r w:rsidRPr="002B7EFC">
        <w:rPr>
          <w:rFonts w:ascii="Cambria" w:eastAsia="Cambria" w:hAnsi="Cambria" w:cs="Cambria"/>
          <w:noProof/>
          <w:color w:val="000000"/>
          <w:sz w:val="24"/>
          <w:szCs w:val="24"/>
          <w:lang w:val="en-US"/>
        </w:rPr>
        <w:drawing>
          <wp:inline distT="0" distB="0" distL="0" distR="0" wp14:anchorId="03AE3A06" wp14:editId="7732CD9D">
            <wp:extent cx="4114800" cy="4197007"/>
            <wp:effectExtent l="0" t="0" r="0" b="0"/>
            <wp:docPr id="55" name="Picture 55" descr="Macintosh HD:Users:carafeldkamp:Documents:Top_Twitter_Tweets_With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afeldkamp:Documents:Top_Twitter_Tweets_Withhel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5753" cy="4197979"/>
                    </a:xfrm>
                    <a:prstGeom prst="rect">
                      <a:avLst/>
                    </a:prstGeom>
                    <a:noFill/>
                    <a:ln>
                      <a:noFill/>
                    </a:ln>
                  </pic:spPr>
                </pic:pic>
              </a:graphicData>
            </a:graphic>
          </wp:inline>
        </w:drawing>
      </w:r>
    </w:p>
    <w:p w14:paraId="50A8487C" w14:textId="77777777" w:rsidR="00B540EA" w:rsidRPr="002B7EFC" w:rsidRDefault="004E4785"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 xml:space="preserve"> </w:t>
      </w:r>
      <w:r w:rsidR="00B540EA" w:rsidRPr="002B7EFC">
        <w:rPr>
          <w:rFonts w:ascii="Cambria" w:eastAsia="Cambria" w:hAnsi="Cambria" w:cs="Cambria"/>
          <w:sz w:val="24"/>
          <w:szCs w:val="24"/>
          <w:lang w:val="en-GB"/>
        </w:rPr>
        <w:tab/>
      </w:r>
    </w:p>
    <w:p w14:paraId="4E4696ED" w14:textId="6886FC06" w:rsidR="002C0B37" w:rsidRPr="002B7EFC" w:rsidRDefault="00B540EA"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r>
      <w:r w:rsidR="004E4785" w:rsidRPr="002B7EFC">
        <w:rPr>
          <w:rFonts w:ascii="Cambria" w:eastAsia="Cambria" w:hAnsi="Cambria" w:cs="Cambria"/>
          <w:sz w:val="24"/>
          <w:szCs w:val="24"/>
          <w:lang w:val="en-GB"/>
        </w:rPr>
        <w:t xml:space="preserve">By </w:t>
      </w:r>
      <w:r w:rsidR="009B699D" w:rsidRPr="002B7EFC">
        <w:rPr>
          <w:rFonts w:ascii="Cambria" w:eastAsia="Cambria" w:hAnsi="Cambria" w:cs="Cambria"/>
          <w:sz w:val="24"/>
          <w:szCs w:val="24"/>
          <w:lang w:val="en-GB"/>
        </w:rPr>
        <w:t>far, Turkey was the most frequen</w:t>
      </w:r>
      <w:r w:rsidR="004E4785" w:rsidRPr="002B7EFC">
        <w:rPr>
          <w:rFonts w:ascii="Cambria" w:eastAsia="Cambria" w:hAnsi="Cambria" w:cs="Cambria"/>
          <w:sz w:val="24"/>
          <w:szCs w:val="24"/>
          <w:lang w:val="en-GB"/>
        </w:rPr>
        <w:t xml:space="preserve">t removal requester on Twitter, followed by Russia.  Turkey and Russia were also the top two countries </w:t>
      </w:r>
      <w:r w:rsidR="00AF09F5" w:rsidRPr="002B7EFC">
        <w:rPr>
          <w:rFonts w:ascii="Cambria" w:eastAsia="Cambria" w:hAnsi="Cambria" w:cs="Cambria"/>
          <w:sz w:val="24"/>
          <w:szCs w:val="24"/>
          <w:lang w:val="en-GB"/>
        </w:rPr>
        <w:t xml:space="preserve">to have tweets they requested withheld to comply with local laws.  Expressed in terms of tweets withheld per internet </w:t>
      </w:r>
      <w:r w:rsidR="00AF09F5" w:rsidRPr="002B7EFC">
        <w:rPr>
          <w:rFonts w:ascii="Cambria" w:eastAsia="Cambria" w:hAnsi="Cambria" w:cs="Cambria"/>
          <w:sz w:val="24"/>
          <w:szCs w:val="24"/>
          <w:lang w:val="en-GB"/>
        </w:rPr>
        <w:lastRenderedPageBreak/>
        <w:t xml:space="preserve">user, Turkey, Israel, and Russia were the top three.  </w:t>
      </w:r>
      <w:r w:rsidR="004E4785" w:rsidRPr="002B7EFC">
        <w:rPr>
          <w:rFonts w:ascii="Cambria" w:eastAsia="Cambria" w:hAnsi="Cambria" w:cs="Cambria"/>
          <w:sz w:val="24"/>
          <w:szCs w:val="24"/>
          <w:lang w:val="en-GB"/>
        </w:rPr>
        <w:t>Interestingly, the countries that requested the highest percentage of</w:t>
      </w:r>
      <w:r w:rsidR="00AF09F5" w:rsidRPr="002B7EFC">
        <w:rPr>
          <w:rFonts w:ascii="Cambria" w:eastAsia="Cambria" w:hAnsi="Cambria" w:cs="Cambria"/>
          <w:sz w:val="24"/>
          <w:szCs w:val="24"/>
          <w:lang w:val="en-GB"/>
        </w:rPr>
        <w:t xml:space="preserve"> items that violated Twitter’s Terms of Service (which would have been removed anyway) were the United Arab Emirates, South Korea, the </w:t>
      </w:r>
      <w:r w:rsidR="001D1A24" w:rsidRPr="002B7EFC">
        <w:rPr>
          <w:rFonts w:ascii="Cambria" w:eastAsia="Cambria" w:hAnsi="Cambria" w:cs="Cambria"/>
          <w:sz w:val="24"/>
          <w:szCs w:val="24"/>
          <w:lang w:val="en-GB"/>
        </w:rPr>
        <w:t xml:space="preserve">United States, and Japan. </w:t>
      </w:r>
    </w:p>
    <w:p w14:paraId="14006AFF" w14:textId="77777777" w:rsidR="00D252BE" w:rsidRPr="002B7EFC" w:rsidRDefault="00D252BE" w:rsidP="00AE0B92">
      <w:pPr>
        <w:pStyle w:val="normal0"/>
        <w:pBdr>
          <w:top w:val="nil"/>
          <w:left w:val="nil"/>
          <w:bottom w:val="nil"/>
          <w:right w:val="nil"/>
          <w:between w:val="nil"/>
        </w:pBdr>
        <w:spacing w:line="480" w:lineRule="auto"/>
        <w:rPr>
          <w:rFonts w:ascii="Cambria" w:eastAsia="Cambria" w:hAnsi="Cambria" w:cs="Cambria"/>
          <w:sz w:val="24"/>
          <w:szCs w:val="24"/>
          <w:lang w:val="en-GB"/>
        </w:rPr>
      </w:pPr>
    </w:p>
    <w:p w14:paraId="6F1566B7" w14:textId="143FD229" w:rsidR="00D252BE" w:rsidRPr="002B7EFC" w:rsidRDefault="00D252BE"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noProof/>
          <w:sz w:val="24"/>
          <w:szCs w:val="24"/>
          <w:lang w:val="en-US"/>
        </w:rPr>
        <w:drawing>
          <wp:inline distT="0" distB="0" distL="0" distR="0" wp14:anchorId="7CA05D00" wp14:editId="6F0CA979">
            <wp:extent cx="3657600" cy="2237984"/>
            <wp:effectExtent l="0" t="0" r="0" b="0"/>
            <wp:docPr id="59" name="Picture 59" descr="Macintosh HD:Users:carafeldkamp:Documents:Top10_Google_Items_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carafeldkamp:Documents:Top10_Google_Items_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237984"/>
                    </a:xfrm>
                    <a:prstGeom prst="rect">
                      <a:avLst/>
                    </a:prstGeom>
                    <a:noFill/>
                    <a:ln>
                      <a:noFill/>
                    </a:ln>
                  </pic:spPr>
                </pic:pic>
              </a:graphicData>
            </a:graphic>
          </wp:inline>
        </w:drawing>
      </w:r>
    </w:p>
    <w:p w14:paraId="044E0224" w14:textId="2A1A27AD" w:rsidR="005D1ED2" w:rsidRPr="002B7EFC" w:rsidRDefault="005D1ED2"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noProof/>
          <w:sz w:val="24"/>
          <w:szCs w:val="24"/>
          <w:lang w:val="en-US"/>
        </w:rPr>
        <w:lastRenderedPageBreak/>
        <w:drawing>
          <wp:inline distT="0" distB="0" distL="0" distR="0" wp14:anchorId="1A743457" wp14:editId="2093368E">
            <wp:extent cx="4686300" cy="4686300"/>
            <wp:effectExtent l="0" t="0" r="12700" b="12700"/>
            <wp:docPr id="61" name="Picture 61" descr="Macintosh HD:Users:carafeldkamp:Documents:Top_Google_Items_With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carafeldkamp:Documents:Top_Google_Items_Withhel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noFill/>
                    <a:ln>
                      <a:noFill/>
                    </a:ln>
                  </pic:spPr>
                </pic:pic>
              </a:graphicData>
            </a:graphic>
          </wp:inline>
        </w:drawing>
      </w:r>
    </w:p>
    <w:p w14:paraId="3FB4DACC" w14:textId="77777777" w:rsidR="005D1ED2" w:rsidRPr="002B7EFC" w:rsidRDefault="005D1ED2" w:rsidP="00AE0B92">
      <w:pPr>
        <w:pStyle w:val="normal0"/>
        <w:pBdr>
          <w:top w:val="nil"/>
          <w:left w:val="nil"/>
          <w:bottom w:val="nil"/>
          <w:right w:val="nil"/>
          <w:between w:val="nil"/>
        </w:pBdr>
        <w:spacing w:line="480" w:lineRule="auto"/>
        <w:rPr>
          <w:rFonts w:ascii="Cambria" w:eastAsia="Cambria" w:hAnsi="Cambria" w:cs="Cambria"/>
          <w:sz w:val="24"/>
          <w:szCs w:val="24"/>
          <w:lang w:val="en-GB"/>
        </w:rPr>
      </w:pPr>
    </w:p>
    <w:p w14:paraId="0518E2FC" w14:textId="791CF4A2" w:rsidR="002C0B37" w:rsidRPr="002B7EFC" w:rsidRDefault="00D252BE"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noProof/>
          <w:sz w:val="24"/>
          <w:szCs w:val="24"/>
          <w:lang w:val="en-US"/>
        </w:rPr>
        <w:drawing>
          <wp:inline distT="0" distB="0" distL="0" distR="0" wp14:anchorId="0A2D0D71" wp14:editId="327223C9">
            <wp:extent cx="3901058" cy="2159000"/>
            <wp:effectExtent l="0" t="0" r="10795" b="0"/>
            <wp:docPr id="60" name="Picture 60" descr="Macintosh HD:Users:carafeldkamp:Documents:Top10_Google_Items_Req_per_www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carafeldkamp:Documents:Top10_Google_Items_Req_per_www_u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058" cy="2159000"/>
                    </a:xfrm>
                    <a:prstGeom prst="rect">
                      <a:avLst/>
                    </a:prstGeom>
                    <a:noFill/>
                    <a:ln>
                      <a:noFill/>
                    </a:ln>
                  </pic:spPr>
                </pic:pic>
              </a:graphicData>
            </a:graphic>
          </wp:inline>
        </w:drawing>
      </w:r>
    </w:p>
    <w:p w14:paraId="53CE898E" w14:textId="521A0BD0" w:rsidR="00D252BE" w:rsidRPr="002B7EFC" w:rsidRDefault="005D1ED2"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t xml:space="preserve">On Google, Russia, the United States Spain, and </w:t>
      </w:r>
      <w:r w:rsidR="00426959" w:rsidRPr="002B7EFC">
        <w:rPr>
          <w:rFonts w:ascii="Cambria" w:eastAsia="Cambria" w:hAnsi="Cambria" w:cs="Cambria"/>
          <w:sz w:val="24"/>
          <w:szCs w:val="24"/>
          <w:lang w:val="en-GB"/>
        </w:rPr>
        <w:t xml:space="preserve">Spain were the top three removal requesters, but on a per internet user basis, Kazakhstan was the top country by far, </w:t>
      </w:r>
      <w:r w:rsidR="00426959" w:rsidRPr="002B7EFC">
        <w:rPr>
          <w:rFonts w:ascii="Cambria" w:eastAsia="Cambria" w:hAnsi="Cambria" w:cs="Cambria"/>
          <w:sz w:val="24"/>
          <w:szCs w:val="24"/>
          <w:lang w:val="en-GB"/>
        </w:rPr>
        <w:lastRenderedPageBreak/>
        <w:t>followed by Liechtenstein and Spain.</w:t>
      </w:r>
      <w:r w:rsidR="00791288" w:rsidRPr="002B7EFC">
        <w:rPr>
          <w:rFonts w:ascii="Cambria" w:eastAsia="Cambria" w:hAnsi="Cambria" w:cs="Cambria"/>
          <w:sz w:val="24"/>
          <w:szCs w:val="24"/>
          <w:lang w:val="en-GB"/>
        </w:rPr>
        <w:t xml:space="preserve">  Plotted over time, we can see that the United States and Turkey had a fairly consistent number of items withheld during each reporting period, while Russia and Spain started having a large number of items withheld in the last few reporting periods. Kazakhstan’s spike in items withheld all came through in one six month period in 2016.</w:t>
      </w:r>
    </w:p>
    <w:p w14:paraId="443B2740" w14:textId="19CD0D9C" w:rsidR="007136F6" w:rsidRPr="002B7EFC" w:rsidRDefault="008911FE" w:rsidP="00B863FE">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noProof/>
          <w:sz w:val="24"/>
          <w:szCs w:val="24"/>
          <w:lang w:val="en-US"/>
        </w:rPr>
        <w:drawing>
          <wp:inline distT="0" distB="0" distL="0" distR="0" wp14:anchorId="43B32062" wp14:editId="522A2741">
            <wp:extent cx="3382244" cy="2243667"/>
            <wp:effectExtent l="0" t="0" r="0" b="0"/>
            <wp:docPr id="62" name="Picture 62" descr="Macintosh HD:Users:carafeldkamp:Documents:Top10_FB_With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carafeldkamp:Documents:Top10_FB_Withhel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2778" cy="2244021"/>
                    </a:xfrm>
                    <a:prstGeom prst="rect">
                      <a:avLst/>
                    </a:prstGeom>
                    <a:noFill/>
                    <a:ln>
                      <a:noFill/>
                    </a:ln>
                  </pic:spPr>
                </pic:pic>
              </a:graphicData>
            </a:graphic>
          </wp:inline>
        </w:drawing>
      </w:r>
    </w:p>
    <w:p w14:paraId="26C88BB4" w14:textId="1FA873A0" w:rsidR="002C0B37" w:rsidRPr="002B7EFC" w:rsidRDefault="008911FE" w:rsidP="00B863FE">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noProof/>
          <w:sz w:val="24"/>
          <w:szCs w:val="24"/>
          <w:lang w:val="en-US"/>
        </w:rPr>
        <w:drawing>
          <wp:inline distT="0" distB="0" distL="0" distR="0" wp14:anchorId="15F19359" wp14:editId="33C45FF3">
            <wp:extent cx="3462971" cy="2171700"/>
            <wp:effectExtent l="0" t="0" r="0" b="0"/>
            <wp:docPr id="63" name="Picture 63" descr="Macintosh HD:Users:carafeldkamp:Documents:Top10_FB_Withheld_per_www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carafeldkamp:Documents:Top10_FB_Withheld_per_www_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3887" cy="2172275"/>
                    </a:xfrm>
                    <a:prstGeom prst="rect">
                      <a:avLst/>
                    </a:prstGeom>
                    <a:noFill/>
                    <a:ln>
                      <a:noFill/>
                    </a:ln>
                  </pic:spPr>
                </pic:pic>
              </a:graphicData>
            </a:graphic>
          </wp:inline>
        </w:drawing>
      </w:r>
    </w:p>
    <w:p w14:paraId="3630B737" w14:textId="3107A7E6" w:rsidR="008911FE" w:rsidRPr="002B7EFC" w:rsidRDefault="008911FE" w:rsidP="00B863FE">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noProof/>
          <w:sz w:val="24"/>
          <w:szCs w:val="24"/>
          <w:lang w:val="en-US"/>
        </w:rPr>
        <w:lastRenderedPageBreak/>
        <w:drawing>
          <wp:inline distT="0" distB="0" distL="0" distR="0" wp14:anchorId="43F0A973" wp14:editId="39FB647E">
            <wp:extent cx="3886200" cy="3924866"/>
            <wp:effectExtent l="0" t="0" r="0" b="12700"/>
            <wp:docPr id="64" name="Picture 64" descr="Macintosh HD:Users:carafeldkamp:Documents:Top_FB_Items_With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carafeldkamp:Documents:Top_FB_Items_Withhel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541" cy="3925210"/>
                    </a:xfrm>
                    <a:prstGeom prst="rect">
                      <a:avLst/>
                    </a:prstGeom>
                    <a:noFill/>
                    <a:ln>
                      <a:noFill/>
                    </a:ln>
                  </pic:spPr>
                </pic:pic>
              </a:graphicData>
            </a:graphic>
          </wp:inline>
        </w:drawing>
      </w:r>
    </w:p>
    <w:p w14:paraId="05F18137" w14:textId="77777777" w:rsidR="008911FE" w:rsidRPr="002B7EFC" w:rsidRDefault="008911FE" w:rsidP="00AE0B92">
      <w:pPr>
        <w:pStyle w:val="normal0"/>
        <w:pBdr>
          <w:top w:val="nil"/>
          <w:left w:val="nil"/>
          <w:bottom w:val="nil"/>
          <w:right w:val="nil"/>
          <w:between w:val="nil"/>
        </w:pBdr>
        <w:spacing w:line="480" w:lineRule="auto"/>
        <w:rPr>
          <w:rFonts w:ascii="Cambria" w:eastAsia="Cambria" w:hAnsi="Cambria" w:cs="Cambria"/>
          <w:sz w:val="24"/>
          <w:szCs w:val="24"/>
          <w:lang w:val="en-GB"/>
        </w:rPr>
      </w:pPr>
    </w:p>
    <w:p w14:paraId="480270D3" w14:textId="6F325BB1" w:rsidR="008911FE" w:rsidRPr="002B7EFC" w:rsidRDefault="008911FE"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t xml:space="preserve">On Facebook, </w:t>
      </w:r>
      <w:r w:rsidR="00B21DB4" w:rsidRPr="002B7EFC">
        <w:rPr>
          <w:rFonts w:ascii="Cambria" w:eastAsia="Cambria" w:hAnsi="Cambria" w:cs="Cambria"/>
          <w:sz w:val="24"/>
          <w:szCs w:val="24"/>
          <w:lang w:val="en-GB"/>
        </w:rPr>
        <w:t>India had the largest number of items withheld, followed by France, Mexico, Turkey, and Pakistan.  On a per internet user basis, France had the most items withheld (due to the terrorist attack victim photos mentioned above), followed by Israel, Turkey, Austria, and Pakistan.</w:t>
      </w:r>
    </w:p>
    <w:p w14:paraId="79F4901B" w14:textId="779DF9EC" w:rsidR="00B21DB4" w:rsidRPr="002B7EFC" w:rsidRDefault="006C776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noProof/>
          <w:sz w:val="24"/>
          <w:szCs w:val="24"/>
          <w:lang w:val="en-US"/>
        </w:rPr>
        <w:drawing>
          <wp:inline distT="0" distB="0" distL="0" distR="0" wp14:anchorId="03E14E23" wp14:editId="797FD4C3">
            <wp:extent cx="4114800" cy="2092569"/>
            <wp:effectExtent l="0" t="0" r="0" b="0"/>
            <wp:docPr id="65" name="Picture 65" descr="Macintosh HD:Users:carafeldkamp:Documents:Top10_Internet Out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arafeldkamp:Documents:Top10_Internet Outag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092569"/>
                    </a:xfrm>
                    <a:prstGeom prst="rect">
                      <a:avLst/>
                    </a:prstGeom>
                    <a:noFill/>
                    <a:ln>
                      <a:noFill/>
                    </a:ln>
                  </pic:spPr>
                </pic:pic>
              </a:graphicData>
            </a:graphic>
          </wp:inline>
        </w:drawing>
      </w:r>
    </w:p>
    <w:p w14:paraId="38122598" w14:textId="68AD26DB" w:rsidR="006C7763" w:rsidRPr="002B7EFC" w:rsidRDefault="006C776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lastRenderedPageBreak/>
        <w:tab/>
        <w:t xml:space="preserve">India, and Chad had the </w:t>
      </w:r>
      <w:r w:rsidR="00660113" w:rsidRPr="002B7EFC">
        <w:rPr>
          <w:rFonts w:ascii="Cambria" w:eastAsia="Cambria" w:hAnsi="Cambria" w:cs="Cambria"/>
          <w:sz w:val="24"/>
          <w:szCs w:val="24"/>
          <w:lang w:val="en-GB"/>
        </w:rPr>
        <w:t>longest</w:t>
      </w:r>
      <w:r w:rsidRPr="002B7EFC">
        <w:rPr>
          <w:rFonts w:ascii="Cambria" w:eastAsia="Cambria" w:hAnsi="Cambria" w:cs="Cambria"/>
          <w:sz w:val="24"/>
          <w:szCs w:val="24"/>
          <w:lang w:val="en-GB"/>
        </w:rPr>
        <w:t xml:space="preserve"> internet outages by far.  Looking back at the comments Facebook provided in the dataset, it is clear that all of the outages in India were in and around the </w:t>
      </w:r>
      <w:r w:rsidR="00660113" w:rsidRPr="002B7EFC">
        <w:rPr>
          <w:rFonts w:ascii="Cambria" w:eastAsia="Cambria" w:hAnsi="Cambria" w:cs="Cambria"/>
          <w:sz w:val="24"/>
          <w:szCs w:val="24"/>
          <w:lang w:val="en-GB"/>
        </w:rPr>
        <w:t>conflict</w:t>
      </w:r>
      <w:r w:rsidRPr="002B7EFC">
        <w:rPr>
          <w:rFonts w:ascii="Cambria" w:eastAsia="Cambria" w:hAnsi="Cambria" w:cs="Cambria"/>
          <w:sz w:val="24"/>
          <w:szCs w:val="24"/>
          <w:lang w:val="en-GB"/>
        </w:rPr>
        <w:t xml:space="preserve"> zones in K</w:t>
      </w:r>
      <w:r w:rsidR="00047E40" w:rsidRPr="002B7EFC">
        <w:rPr>
          <w:rFonts w:ascii="Cambria" w:eastAsia="Cambria" w:hAnsi="Cambria" w:cs="Cambria"/>
          <w:sz w:val="24"/>
          <w:szCs w:val="24"/>
          <w:lang w:val="en-GB"/>
        </w:rPr>
        <w:t>ashmir.  Interestingly, Pakistan had 105 hours of internet outages between 2016 and 2019, compared to India’s 14,508 hours of outages.</w:t>
      </w:r>
      <w:r w:rsidR="00B71CA0" w:rsidRPr="002B7EFC">
        <w:rPr>
          <w:rFonts w:ascii="Cambria" w:eastAsia="Cambria" w:hAnsi="Cambria" w:cs="Cambria"/>
          <w:sz w:val="24"/>
          <w:szCs w:val="24"/>
          <w:lang w:val="en-GB"/>
        </w:rPr>
        <w:t xml:space="preserve"> </w:t>
      </w:r>
    </w:p>
    <w:p w14:paraId="7989646A" w14:textId="77777777" w:rsidR="002D11DD" w:rsidRPr="002B7EFC" w:rsidRDefault="002D11DD" w:rsidP="00AE0B92">
      <w:pPr>
        <w:pStyle w:val="normal0"/>
        <w:pBdr>
          <w:top w:val="nil"/>
          <w:left w:val="nil"/>
          <w:bottom w:val="nil"/>
          <w:right w:val="nil"/>
          <w:between w:val="nil"/>
        </w:pBdr>
        <w:spacing w:line="480" w:lineRule="auto"/>
        <w:rPr>
          <w:rFonts w:ascii="Cambria" w:eastAsia="Cambria" w:hAnsi="Cambria" w:cs="Cambria"/>
          <w:sz w:val="24"/>
          <w:szCs w:val="24"/>
          <w:lang w:val="en-GB"/>
        </w:rPr>
      </w:pPr>
    </w:p>
    <w:p w14:paraId="26DE2434" w14:textId="331FB5BC" w:rsidR="002D11DD" w:rsidRPr="002B7EFC" w:rsidRDefault="002D11DD"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b/>
          <w:sz w:val="24"/>
          <w:szCs w:val="24"/>
          <w:lang w:val="en-GB"/>
        </w:rPr>
        <w:t>Regression Results</w:t>
      </w:r>
    </w:p>
    <w:p w14:paraId="51DDA343" w14:textId="31203DD7" w:rsidR="006460A6" w:rsidRDefault="007F1DB5"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sidRPr="002B7EFC">
        <w:rPr>
          <w:rFonts w:ascii="Cambria" w:eastAsia="Cambria" w:hAnsi="Cambria" w:cs="Cambria"/>
          <w:sz w:val="24"/>
          <w:szCs w:val="24"/>
          <w:lang w:val="en-GB"/>
        </w:rPr>
        <w:tab/>
        <w:t xml:space="preserve">For my initial linear models, </w:t>
      </w:r>
      <w:r w:rsidR="00234EDB" w:rsidRPr="002B7EFC">
        <w:rPr>
          <w:rFonts w:ascii="Cambria" w:eastAsia="Cambria" w:hAnsi="Cambria" w:cs="Cambria"/>
          <w:sz w:val="24"/>
          <w:szCs w:val="24"/>
          <w:lang w:val="en-GB"/>
        </w:rPr>
        <w:t>I</w:t>
      </w:r>
      <w:r w:rsidRPr="002B7EFC">
        <w:rPr>
          <w:rFonts w:ascii="Cambria" w:eastAsia="Cambria" w:hAnsi="Cambria" w:cs="Cambria"/>
          <w:sz w:val="24"/>
          <w:szCs w:val="24"/>
          <w:lang w:val="en-GB"/>
        </w:rPr>
        <w:t xml:space="preserve"> ran a</w:t>
      </w:r>
      <w:r w:rsidR="00234EDB" w:rsidRPr="002B7EFC">
        <w:rPr>
          <w:rFonts w:ascii="Cambria" w:eastAsia="Cambria" w:hAnsi="Cambria" w:cs="Cambria"/>
          <w:sz w:val="24"/>
          <w:szCs w:val="24"/>
          <w:lang w:val="en-GB"/>
        </w:rPr>
        <w:t xml:space="preserve"> series of n</w:t>
      </w:r>
      <w:r w:rsidR="00AE0B92" w:rsidRPr="002B7EFC">
        <w:rPr>
          <w:rFonts w:ascii="Cambria" w:eastAsia="Cambria" w:hAnsi="Cambria" w:cs="Cambria"/>
          <w:sz w:val="24"/>
          <w:szCs w:val="24"/>
          <w:lang w:val="en-GB"/>
        </w:rPr>
        <w:t xml:space="preserve">aïve OLS </w:t>
      </w:r>
      <w:r w:rsidR="00234EDB" w:rsidRPr="002B7EFC">
        <w:rPr>
          <w:rFonts w:ascii="Cambria" w:eastAsia="Cambria" w:hAnsi="Cambria" w:cs="Cambria"/>
          <w:sz w:val="24"/>
          <w:szCs w:val="24"/>
          <w:lang w:val="en-GB"/>
        </w:rPr>
        <w:t xml:space="preserve">regressions </w:t>
      </w:r>
      <w:r w:rsidR="00AE0B92" w:rsidRPr="002B7EFC">
        <w:rPr>
          <w:rFonts w:ascii="Cambria" w:eastAsia="Cambria" w:hAnsi="Cambria" w:cs="Cambria"/>
          <w:sz w:val="24"/>
          <w:szCs w:val="24"/>
          <w:lang w:val="en-GB"/>
        </w:rPr>
        <w:t>predicting e</w:t>
      </w:r>
      <w:r w:rsidR="00234EDB" w:rsidRPr="002B7EFC">
        <w:rPr>
          <w:rFonts w:ascii="Cambria" w:eastAsia="Cambria" w:hAnsi="Cambria" w:cs="Cambria"/>
          <w:sz w:val="24"/>
          <w:szCs w:val="24"/>
          <w:lang w:val="en-GB"/>
        </w:rPr>
        <w:t xml:space="preserve">ach of the different freedom of </w:t>
      </w:r>
      <w:r w:rsidR="00777935" w:rsidRPr="002B7EFC">
        <w:rPr>
          <w:rFonts w:ascii="Cambria" w:eastAsia="Cambria" w:hAnsi="Cambria" w:cs="Cambria"/>
          <w:sz w:val="24"/>
          <w:szCs w:val="24"/>
          <w:lang w:val="en-GB"/>
        </w:rPr>
        <w:t xml:space="preserve">speech scores using only the </w:t>
      </w:r>
      <w:r w:rsidR="00AE0B92" w:rsidRPr="002B7EFC">
        <w:rPr>
          <w:rFonts w:ascii="Cambria" w:eastAsia="Cambria" w:hAnsi="Cambria" w:cs="Cambria"/>
          <w:sz w:val="24"/>
          <w:szCs w:val="24"/>
          <w:lang w:val="en-GB"/>
        </w:rPr>
        <w:t>rem</w:t>
      </w:r>
      <w:r w:rsidR="00E605CF" w:rsidRPr="002B7EFC">
        <w:rPr>
          <w:rFonts w:ascii="Cambria" w:eastAsia="Cambria" w:hAnsi="Cambria" w:cs="Cambria"/>
          <w:sz w:val="24"/>
          <w:szCs w:val="24"/>
          <w:lang w:val="en-GB"/>
        </w:rPr>
        <w:t>oval request and time variables to t</w:t>
      </w:r>
      <w:r w:rsidR="000448BA" w:rsidRPr="002B7EFC">
        <w:rPr>
          <w:rFonts w:ascii="Cambria" w:eastAsia="Cambria" w:hAnsi="Cambria" w:cs="Cambria"/>
          <w:sz w:val="24"/>
          <w:szCs w:val="24"/>
          <w:lang w:val="en-GB"/>
        </w:rPr>
        <w:t xml:space="preserve">ry to get a sense for how they </w:t>
      </w:r>
      <w:r w:rsidR="00E605CF" w:rsidRPr="002B7EFC">
        <w:rPr>
          <w:rFonts w:ascii="Cambria" w:eastAsia="Cambria" w:hAnsi="Cambria" w:cs="Cambria"/>
          <w:sz w:val="24"/>
          <w:szCs w:val="24"/>
          <w:lang w:val="en-GB"/>
        </w:rPr>
        <w:t>are related to one another.</w:t>
      </w:r>
      <w:r w:rsidR="008B3BD9" w:rsidRPr="002B7EFC">
        <w:rPr>
          <w:rFonts w:ascii="Cambria" w:eastAsia="Cambria" w:hAnsi="Cambria" w:cs="Cambria"/>
          <w:sz w:val="24"/>
          <w:szCs w:val="24"/>
          <w:lang w:val="en-GB"/>
        </w:rPr>
        <w:t xml:space="preserve">  </w:t>
      </w:r>
      <w:r w:rsidR="000448BA" w:rsidRPr="002B7EFC">
        <w:rPr>
          <w:rFonts w:ascii="Cambria" w:eastAsia="Cambria" w:hAnsi="Cambria" w:cs="Cambria"/>
          <w:sz w:val="24"/>
          <w:szCs w:val="24"/>
          <w:lang w:val="en-GB"/>
        </w:rPr>
        <w:t>S</w:t>
      </w:r>
      <w:r w:rsidR="0021408F" w:rsidRPr="002B7EFC">
        <w:rPr>
          <w:rFonts w:ascii="Cambria" w:eastAsia="Cambria" w:hAnsi="Cambria" w:cs="Cambria"/>
          <w:sz w:val="24"/>
          <w:szCs w:val="24"/>
          <w:lang w:val="en-GB"/>
        </w:rPr>
        <w:t>ince there ar</w:t>
      </w:r>
      <w:r w:rsidR="000448BA" w:rsidRPr="002B7EFC">
        <w:rPr>
          <w:rFonts w:ascii="Cambria" w:eastAsia="Cambria" w:hAnsi="Cambria" w:cs="Cambria"/>
          <w:sz w:val="24"/>
          <w:szCs w:val="24"/>
          <w:lang w:val="en-GB"/>
        </w:rPr>
        <w:t>e only 7-9 years of data for each for each type of</w:t>
      </w:r>
      <w:r w:rsidR="0098685A" w:rsidRPr="002B7EFC">
        <w:rPr>
          <w:rFonts w:ascii="Cambria" w:eastAsia="Cambria" w:hAnsi="Cambria" w:cs="Cambria"/>
          <w:sz w:val="24"/>
          <w:szCs w:val="24"/>
          <w:lang w:val="en-GB"/>
        </w:rPr>
        <w:t xml:space="preserve"> conte</w:t>
      </w:r>
      <w:r w:rsidR="000448BA" w:rsidRPr="002B7EFC">
        <w:rPr>
          <w:rFonts w:ascii="Cambria" w:eastAsia="Cambria" w:hAnsi="Cambria" w:cs="Cambria"/>
          <w:sz w:val="24"/>
          <w:szCs w:val="24"/>
          <w:lang w:val="en-GB"/>
        </w:rPr>
        <w:t>nt removal request, we are not able to do a proper, in-depth time series analysis.  However, I first-d</w:t>
      </w:r>
      <w:r w:rsidR="00777233">
        <w:rPr>
          <w:rFonts w:ascii="Cambria" w:eastAsia="Cambria" w:hAnsi="Cambria" w:cs="Cambria"/>
          <w:sz w:val="24"/>
          <w:szCs w:val="24"/>
          <w:lang w:val="en-GB"/>
        </w:rPr>
        <w:t>i</w:t>
      </w:r>
      <w:r w:rsidR="00BB44C0">
        <w:rPr>
          <w:rFonts w:ascii="Cambria" w:eastAsia="Cambria" w:hAnsi="Cambria" w:cs="Cambria"/>
          <w:sz w:val="24"/>
          <w:szCs w:val="24"/>
          <w:lang w:val="en-GB"/>
        </w:rPr>
        <w:t>fferenced the data to try</w:t>
      </w:r>
      <w:r w:rsidR="000448BA" w:rsidRPr="002B7EFC">
        <w:rPr>
          <w:rFonts w:ascii="Cambria" w:eastAsia="Cambria" w:hAnsi="Cambria" w:cs="Cambria"/>
          <w:sz w:val="24"/>
          <w:szCs w:val="24"/>
          <w:lang w:val="en-GB"/>
        </w:rPr>
        <w:t xml:space="preserve"> to </w:t>
      </w:r>
      <w:r w:rsidR="002552C6">
        <w:rPr>
          <w:rFonts w:ascii="Cambria" w:eastAsia="Cambria" w:hAnsi="Cambria" w:cs="Cambria"/>
          <w:sz w:val="24"/>
          <w:szCs w:val="24"/>
          <w:lang w:val="en-GB"/>
        </w:rPr>
        <w:t xml:space="preserve">mitigate </w:t>
      </w:r>
      <w:r w:rsidR="000448BA" w:rsidRPr="002B7EFC">
        <w:rPr>
          <w:rFonts w:ascii="Cambria" w:eastAsia="Cambria" w:hAnsi="Cambria" w:cs="Cambria"/>
          <w:sz w:val="24"/>
          <w:szCs w:val="24"/>
          <w:lang w:val="en-GB"/>
        </w:rPr>
        <w:t>some o</w:t>
      </w:r>
      <w:r w:rsidR="002552C6">
        <w:rPr>
          <w:rFonts w:ascii="Cambria" w:eastAsia="Cambria" w:hAnsi="Cambria" w:cs="Cambria"/>
          <w:sz w:val="24"/>
          <w:szCs w:val="24"/>
          <w:lang w:val="en-GB"/>
        </w:rPr>
        <w:t>f the effects related to specific points in time.</w:t>
      </w:r>
    </w:p>
    <w:p w14:paraId="25ECB3A1" w14:textId="24E1A404" w:rsidR="006460A6" w:rsidRDefault="006460A6"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sz w:val="24"/>
          <w:szCs w:val="24"/>
          <w:lang w:val="en-GB"/>
        </w:rPr>
        <w:tab/>
      </w:r>
      <w:r w:rsidR="00660113">
        <w:rPr>
          <w:rFonts w:ascii="Cambria" w:eastAsia="Cambria" w:hAnsi="Cambria" w:cs="Cambria"/>
          <w:sz w:val="24"/>
          <w:szCs w:val="24"/>
          <w:lang w:val="en-GB"/>
        </w:rPr>
        <w:t xml:space="preserve">First, I checked the variance inflation factor (VIF) to see if there was multicollinearity between any of the removal request variables I chose; I knew that requests and items withheld would be correlated, so I chose the withheld variables instead of requests.  </w:t>
      </w:r>
    </w:p>
    <w:p w14:paraId="5D77CCB7" w14:textId="7D828095" w:rsidR="006460A6" w:rsidRDefault="003160F1" w:rsidP="00B863FE">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55C8D729" wp14:editId="3F7355C8">
            <wp:extent cx="3200400" cy="2255132"/>
            <wp:effectExtent l="0" t="0" r="0" b="5715"/>
            <wp:docPr id="68" name="Picture 68" descr="Macintosh HD:Users:carafeldkamp:Desktop:Screen Shot 2020-05-17 at 11.21.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carafeldkamp:Desktop:Screen Shot 2020-05-17 at 11.21.41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255132"/>
                    </a:xfrm>
                    <a:prstGeom prst="rect">
                      <a:avLst/>
                    </a:prstGeom>
                    <a:noFill/>
                    <a:ln>
                      <a:noFill/>
                    </a:ln>
                  </pic:spPr>
                </pic:pic>
              </a:graphicData>
            </a:graphic>
          </wp:inline>
        </w:drawing>
      </w:r>
    </w:p>
    <w:p w14:paraId="49C9363A" w14:textId="3225F1C2" w:rsidR="00575A13" w:rsidRDefault="003160F1"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sz w:val="24"/>
          <w:szCs w:val="24"/>
          <w:lang w:val="en-GB"/>
        </w:rPr>
        <w:lastRenderedPageBreak/>
        <w:t>Luckily, there was not enough multicollinearity to be problematic.</w:t>
      </w:r>
    </w:p>
    <w:p w14:paraId="74B872CC" w14:textId="77777777" w:rsidR="00575A13" w:rsidRDefault="00575A1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p>
    <w:p w14:paraId="4732313A" w14:textId="27C99AAE" w:rsidR="00575A13" w:rsidRDefault="00575A1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sz w:val="24"/>
          <w:szCs w:val="24"/>
          <w:lang w:val="en-GB"/>
        </w:rPr>
        <w:t>Predicting RSF Press Freedom Index:</w:t>
      </w:r>
    </w:p>
    <w:p w14:paraId="6B9755F5" w14:textId="080F16A6" w:rsidR="00575A13" w:rsidRDefault="00A9744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6A89BEE0" wp14:editId="13498F67">
            <wp:extent cx="5986145" cy="2963545"/>
            <wp:effectExtent l="0" t="0" r="8255" b="8255"/>
            <wp:docPr id="75" name="Picture 75" descr="Macintosh HD:Users:carafeldkamp:Desktop:Screen Shot 2020-05-17 at 11.39.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carafeldkamp:Desktop:Screen Shot 2020-05-17 at 11.39.30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6145" cy="2963545"/>
                    </a:xfrm>
                    <a:prstGeom prst="rect">
                      <a:avLst/>
                    </a:prstGeom>
                    <a:noFill/>
                    <a:ln>
                      <a:noFill/>
                    </a:ln>
                  </pic:spPr>
                </pic:pic>
              </a:graphicData>
            </a:graphic>
          </wp:inline>
        </w:drawing>
      </w:r>
    </w:p>
    <w:p w14:paraId="7C3FD6A8" w14:textId="77777777" w:rsidR="00575A13" w:rsidRDefault="00575A1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p>
    <w:p w14:paraId="0D0D7938" w14:textId="04AE5784" w:rsidR="00575A13" w:rsidRDefault="00575A1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sz w:val="24"/>
          <w:szCs w:val="24"/>
          <w:lang w:val="en-GB"/>
        </w:rPr>
        <w:t>Predicting Freedom House “Freedom of Expression and Belief” sub</w:t>
      </w:r>
      <w:r w:rsidR="00E861CB">
        <w:rPr>
          <w:rFonts w:ascii="Cambria" w:eastAsia="Cambria" w:hAnsi="Cambria" w:cs="Cambria"/>
          <w:sz w:val="24"/>
          <w:szCs w:val="24"/>
          <w:lang w:val="en-GB"/>
        </w:rPr>
        <w:t>-</w:t>
      </w:r>
      <w:r>
        <w:rPr>
          <w:rFonts w:ascii="Cambria" w:eastAsia="Cambria" w:hAnsi="Cambria" w:cs="Cambria"/>
          <w:sz w:val="24"/>
          <w:szCs w:val="24"/>
          <w:lang w:val="en-GB"/>
        </w:rPr>
        <w:t>score:</w:t>
      </w:r>
    </w:p>
    <w:p w14:paraId="0BF24346" w14:textId="52A8FA3F" w:rsidR="00A97443" w:rsidRDefault="00A9744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6A71F194" wp14:editId="053EBB6D">
            <wp:extent cx="5943600" cy="3030855"/>
            <wp:effectExtent l="0" t="0" r="0" b="0"/>
            <wp:docPr id="76" name="Picture 76" descr="Macintosh HD:Users:carafeldkamp:Desktop:Screen Shot 2020-05-17 at 11.40.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intosh HD:Users:carafeldkamp:Desktop:Screen Shot 2020-05-17 at 11.40.11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2F601DA0" w14:textId="77777777" w:rsidR="00E861CB" w:rsidRDefault="00E861CB" w:rsidP="00AE0B92">
      <w:pPr>
        <w:pStyle w:val="normal0"/>
        <w:pBdr>
          <w:top w:val="nil"/>
          <w:left w:val="nil"/>
          <w:bottom w:val="nil"/>
          <w:right w:val="nil"/>
          <w:between w:val="nil"/>
        </w:pBdr>
        <w:spacing w:line="480" w:lineRule="auto"/>
        <w:rPr>
          <w:rFonts w:ascii="Cambria" w:eastAsia="Cambria" w:hAnsi="Cambria" w:cs="Cambria"/>
          <w:sz w:val="24"/>
          <w:szCs w:val="24"/>
          <w:lang w:val="en-GB"/>
        </w:rPr>
      </w:pPr>
    </w:p>
    <w:p w14:paraId="0AF94AF8" w14:textId="7EFAF34E" w:rsidR="00A97443" w:rsidRDefault="00A9744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sz w:val="24"/>
          <w:szCs w:val="24"/>
          <w:lang w:val="en-GB"/>
        </w:rPr>
        <w:t>Predicting World Bank “Voice and Accountability” score:</w:t>
      </w:r>
    </w:p>
    <w:p w14:paraId="6C7C7E02" w14:textId="284DEA64" w:rsidR="00A97443" w:rsidRDefault="00A9744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6ECC599E" wp14:editId="5060B007">
            <wp:extent cx="5986145" cy="2988945"/>
            <wp:effectExtent l="0" t="0" r="8255" b="8255"/>
            <wp:docPr id="77" name="Picture 77" descr="Macintosh HD:Users:carafeldkamp:Desktop:Screen Shot 2020-05-17 at 11.4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intosh HD:Users:carafeldkamp:Desktop:Screen Shot 2020-05-17 at 11.40.51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6145" cy="2988945"/>
                    </a:xfrm>
                    <a:prstGeom prst="rect">
                      <a:avLst/>
                    </a:prstGeom>
                    <a:noFill/>
                    <a:ln>
                      <a:noFill/>
                    </a:ln>
                  </pic:spPr>
                </pic:pic>
              </a:graphicData>
            </a:graphic>
          </wp:inline>
        </w:drawing>
      </w:r>
    </w:p>
    <w:p w14:paraId="4E72FD8B" w14:textId="485AB55E" w:rsidR="00A97443" w:rsidRPr="002B7EFC" w:rsidRDefault="00A97443" w:rsidP="00AE0B92">
      <w:pPr>
        <w:pStyle w:val="normal0"/>
        <w:pBdr>
          <w:top w:val="nil"/>
          <w:left w:val="nil"/>
          <w:bottom w:val="nil"/>
          <w:right w:val="nil"/>
          <w:between w:val="nil"/>
        </w:pBdr>
        <w:spacing w:line="480" w:lineRule="auto"/>
        <w:rPr>
          <w:rFonts w:ascii="Cambria" w:eastAsia="Cambria" w:hAnsi="Cambria" w:cs="Cambria"/>
          <w:sz w:val="24"/>
          <w:szCs w:val="24"/>
          <w:lang w:val="en-GB"/>
        </w:rPr>
      </w:pPr>
      <w:r>
        <w:rPr>
          <w:rFonts w:ascii="Cambria" w:eastAsia="Cambria" w:hAnsi="Cambria" w:cs="Cambria"/>
          <w:sz w:val="24"/>
          <w:szCs w:val="24"/>
          <w:lang w:val="en-GB"/>
        </w:rPr>
        <w:t xml:space="preserve">Interestingly, it seems like none of the removal request variables were particularly good predictors of </w:t>
      </w:r>
      <w:r w:rsidR="002552C6">
        <w:rPr>
          <w:rFonts w:ascii="Cambria" w:eastAsia="Cambria" w:hAnsi="Cambria" w:cs="Cambria"/>
          <w:sz w:val="24"/>
          <w:szCs w:val="24"/>
          <w:lang w:val="en-GB"/>
        </w:rPr>
        <w:t xml:space="preserve">any of the free speech index scores.  However, </w:t>
      </w:r>
      <w:r w:rsidR="007F7515">
        <w:rPr>
          <w:rFonts w:ascii="Cambria" w:eastAsia="Cambria" w:hAnsi="Cambria" w:cs="Cambria"/>
          <w:sz w:val="24"/>
          <w:szCs w:val="24"/>
          <w:lang w:val="en-GB"/>
        </w:rPr>
        <w:t>the coefficient on internet outage time was small, but statistically significant, so that variable could be an effective predictor of the level of free speech (which makes sense, intuitively).</w:t>
      </w:r>
    </w:p>
    <w:p w14:paraId="28EB11EE" w14:textId="77777777" w:rsidR="00AE0B92" w:rsidRPr="002B7EFC" w:rsidRDefault="00AE0B92" w:rsidP="005461F1">
      <w:pPr>
        <w:pStyle w:val="normal0"/>
        <w:pBdr>
          <w:top w:val="nil"/>
          <w:left w:val="nil"/>
          <w:bottom w:val="nil"/>
          <w:right w:val="nil"/>
          <w:between w:val="nil"/>
        </w:pBdr>
        <w:spacing w:line="480" w:lineRule="auto"/>
        <w:rPr>
          <w:rFonts w:ascii="Cambria" w:eastAsia="Cambria" w:hAnsi="Cambria" w:cs="Cambria"/>
          <w:b/>
          <w:sz w:val="24"/>
          <w:szCs w:val="24"/>
          <w:lang w:val="en-GB"/>
        </w:rPr>
      </w:pPr>
    </w:p>
    <w:p w14:paraId="0000009C" w14:textId="3A4A4D66" w:rsidR="00677D02" w:rsidRPr="002B7EFC" w:rsidRDefault="003C5B62" w:rsidP="005461F1">
      <w:pPr>
        <w:pStyle w:val="normal0"/>
        <w:pBdr>
          <w:top w:val="nil"/>
          <w:left w:val="nil"/>
          <w:bottom w:val="nil"/>
          <w:right w:val="nil"/>
          <w:between w:val="nil"/>
        </w:pBdr>
        <w:spacing w:line="480" w:lineRule="auto"/>
        <w:rPr>
          <w:rFonts w:ascii="Cambria" w:eastAsia="Cambria" w:hAnsi="Cambria" w:cs="Cambria"/>
          <w:color w:val="000000"/>
          <w:sz w:val="26"/>
          <w:szCs w:val="26"/>
          <w:lang w:val="en-GB"/>
        </w:rPr>
      </w:pPr>
      <w:r w:rsidRPr="002B7EFC">
        <w:rPr>
          <w:rFonts w:ascii="Cambria" w:eastAsia="Cambria" w:hAnsi="Cambria" w:cs="Cambria"/>
          <w:b/>
          <w:sz w:val="24"/>
          <w:szCs w:val="24"/>
          <w:lang w:val="en-GB"/>
        </w:rPr>
        <w:t xml:space="preserve">PCA </w:t>
      </w:r>
      <w:r w:rsidR="0081160F" w:rsidRPr="002B7EFC">
        <w:rPr>
          <w:rFonts w:ascii="Cambria" w:eastAsia="Cambria" w:hAnsi="Cambria" w:cs="Cambria"/>
          <w:b/>
          <w:sz w:val="24"/>
          <w:szCs w:val="24"/>
          <w:lang w:val="en-GB"/>
        </w:rPr>
        <w:t>and Hierarchical</w:t>
      </w:r>
      <w:r w:rsidR="003A673B" w:rsidRPr="002B7EFC">
        <w:rPr>
          <w:rFonts w:ascii="Cambria" w:eastAsia="Cambria" w:hAnsi="Cambria" w:cs="Cambria"/>
          <w:b/>
          <w:sz w:val="24"/>
          <w:szCs w:val="24"/>
          <w:lang w:val="en-GB"/>
        </w:rPr>
        <w:t xml:space="preserve"> Clustering </w:t>
      </w:r>
      <w:r w:rsidRPr="002B7EFC">
        <w:rPr>
          <w:rFonts w:ascii="Cambria" w:eastAsia="Cambria" w:hAnsi="Cambria" w:cs="Cambria"/>
          <w:b/>
          <w:sz w:val="24"/>
          <w:szCs w:val="24"/>
          <w:lang w:val="en-GB"/>
        </w:rPr>
        <w:t>Results</w:t>
      </w:r>
    </w:p>
    <w:p w14:paraId="6970BA5A" w14:textId="27BD5348" w:rsidR="00E81D96" w:rsidRDefault="006C7C3F" w:rsidP="003A673B">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t>Since the regression results showed that internet outage time could be a better predictor of free speech than the removal requests, I wanted to make sure I included that variable in my PCA and cluster analysis.  So I ran</w:t>
      </w:r>
      <w:r w:rsidR="009C29C3">
        <w:rPr>
          <w:rFonts w:ascii="Cambria" w:eastAsia="Cambria" w:hAnsi="Cambria" w:cs="Cambria"/>
          <w:sz w:val="24"/>
          <w:szCs w:val="24"/>
          <w:lang w:val="en-GB"/>
        </w:rPr>
        <w:t xml:space="preserve"> PCA and </w:t>
      </w:r>
      <w:r>
        <w:rPr>
          <w:rFonts w:ascii="Cambria" w:eastAsia="Cambria" w:hAnsi="Cambria" w:cs="Cambria"/>
          <w:sz w:val="24"/>
          <w:szCs w:val="24"/>
          <w:lang w:val="en-GB"/>
        </w:rPr>
        <w:t>clu</w:t>
      </w:r>
      <w:r w:rsidR="009C29C3">
        <w:rPr>
          <w:rFonts w:ascii="Cambria" w:eastAsia="Cambria" w:hAnsi="Cambria" w:cs="Cambria"/>
          <w:sz w:val="24"/>
          <w:szCs w:val="24"/>
          <w:lang w:val="en-GB"/>
        </w:rPr>
        <w:t xml:space="preserve">stered the data for 2016, 2017, and 2018.  </w:t>
      </w:r>
      <w:r w:rsidR="00345D39" w:rsidRPr="002B7EFC">
        <w:rPr>
          <w:rFonts w:ascii="Cambria" w:eastAsia="Cambria" w:hAnsi="Cambria" w:cs="Cambria"/>
          <w:sz w:val="24"/>
          <w:szCs w:val="24"/>
          <w:lang w:val="en-GB"/>
        </w:rPr>
        <w:t>Overall, t</w:t>
      </w:r>
      <w:r w:rsidR="003A673B" w:rsidRPr="002B7EFC">
        <w:rPr>
          <w:rFonts w:ascii="Cambria" w:eastAsia="Cambria" w:hAnsi="Cambria" w:cs="Cambria"/>
          <w:sz w:val="24"/>
          <w:szCs w:val="24"/>
          <w:lang w:val="en-GB"/>
        </w:rPr>
        <w:t>he 2016, 2017, and 2018 data</w:t>
      </w:r>
      <w:r w:rsidR="007041AE" w:rsidRPr="002B7EFC">
        <w:rPr>
          <w:rFonts w:ascii="Cambria" w:eastAsia="Cambria" w:hAnsi="Cambria" w:cs="Cambria"/>
          <w:sz w:val="24"/>
          <w:szCs w:val="24"/>
          <w:lang w:val="en-GB"/>
        </w:rPr>
        <w:t xml:space="preserve"> </w:t>
      </w:r>
      <w:r w:rsidR="0081160F" w:rsidRPr="002B7EFC">
        <w:rPr>
          <w:rFonts w:ascii="Cambria" w:eastAsia="Cambria" w:hAnsi="Cambria" w:cs="Cambria"/>
          <w:sz w:val="24"/>
          <w:szCs w:val="24"/>
          <w:lang w:val="en-GB"/>
        </w:rPr>
        <w:t>reduced down to similarly</w:t>
      </w:r>
      <w:r w:rsidR="000144FA" w:rsidRPr="002B7EFC">
        <w:rPr>
          <w:rFonts w:ascii="Cambria" w:eastAsia="Cambria" w:hAnsi="Cambria" w:cs="Cambria"/>
          <w:sz w:val="24"/>
          <w:szCs w:val="24"/>
          <w:lang w:val="en-GB"/>
        </w:rPr>
        <w:t xml:space="preserve"> comprised principal components, </w:t>
      </w:r>
      <w:r w:rsidR="0081160F" w:rsidRPr="002B7EFC">
        <w:rPr>
          <w:rFonts w:ascii="Cambria" w:eastAsia="Cambria" w:hAnsi="Cambria" w:cs="Cambria"/>
          <w:sz w:val="24"/>
          <w:szCs w:val="24"/>
          <w:lang w:val="en-GB"/>
        </w:rPr>
        <w:t xml:space="preserve">and the countries </w:t>
      </w:r>
      <w:r w:rsidR="007041AE" w:rsidRPr="002B7EFC">
        <w:rPr>
          <w:rFonts w:ascii="Cambria" w:eastAsia="Cambria" w:hAnsi="Cambria" w:cs="Cambria"/>
          <w:sz w:val="24"/>
          <w:szCs w:val="24"/>
          <w:lang w:val="en-GB"/>
        </w:rPr>
        <w:t>clustered very similarly</w:t>
      </w:r>
      <w:r w:rsidR="00345D39" w:rsidRPr="002B7EFC">
        <w:rPr>
          <w:rFonts w:ascii="Cambria" w:eastAsia="Cambria" w:hAnsi="Cambria" w:cs="Cambria"/>
          <w:sz w:val="24"/>
          <w:szCs w:val="24"/>
          <w:lang w:val="en-GB"/>
        </w:rPr>
        <w:t xml:space="preserve"> from year to year.  The 2018 plots are shown here </w:t>
      </w:r>
      <w:r w:rsidR="003A673B" w:rsidRPr="002B7EFC">
        <w:rPr>
          <w:rFonts w:ascii="Cambria" w:eastAsia="Cambria" w:hAnsi="Cambria" w:cs="Cambria"/>
          <w:sz w:val="24"/>
          <w:szCs w:val="24"/>
          <w:lang w:val="en-GB"/>
        </w:rPr>
        <w:t>because that dataset</w:t>
      </w:r>
      <w:r w:rsidR="000144FA" w:rsidRPr="002B7EFC">
        <w:rPr>
          <w:rFonts w:ascii="Cambria" w:eastAsia="Cambria" w:hAnsi="Cambria" w:cs="Cambria"/>
          <w:sz w:val="24"/>
          <w:szCs w:val="24"/>
          <w:lang w:val="en-GB"/>
        </w:rPr>
        <w:t xml:space="preserve"> includes more</w:t>
      </w:r>
      <w:r w:rsidR="00DD3D2B" w:rsidRPr="002B7EFC">
        <w:rPr>
          <w:rFonts w:ascii="Cambria" w:eastAsia="Cambria" w:hAnsi="Cambria" w:cs="Cambria"/>
          <w:sz w:val="24"/>
          <w:szCs w:val="24"/>
          <w:lang w:val="en-GB"/>
        </w:rPr>
        <w:t xml:space="preserve"> countries</w:t>
      </w:r>
      <w:r w:rsidR="000144FA" w:rsidRPr="002B7EFC">
        <w:rPr>
          <w:rFonts w:ascii="Cambria" w:eastAsia="Cambria" w:hAnsi="Cambria" w:cs="Cambria"/>
          <w:sz w:val="24"/>
          <w:szCs w:val="24"/>
          <w:lang w:val="en-GB"/>
        </w:rPr>
        <w:t xml:space="preserve"> than </w:t>
      </w:r>
      <w:r w:rsidR="000144FA" w:rsidRPr="002B7EFC">
        <w:rPr>
          <w:rFonts w:ascii="Cambria" w:eastAsia="Cambria" w:hAnsi="Cambria" w:cs="Cambria"/>
          <w:sz w:val="24"/>
          <w:szCs w:val="24"/>
          <w:lang w:val="en-GB"/>
        </w:rPr>
        <w:lastRenderedPageBreak/>
        <w:t>the previous two years</w:t>
      </w:r>
      <w:r w:rsidR="00DD3D2B" w:rsidRPr="002B7EFC">
        <w:rPr>
          <w:rFonts w:ascii="Cambria" w:eastAsia="Cambria" w:hAnsi="Cambria" w:cs="Cambria"/>
          <w:sz w:val="24"/>
          <w:szCs w:val="24"/>
          <w:lang w:val="en-GB"/>
        </w:rPr>
        <w:t xml:space="preserve">. </w:t>
      </w:r>
      <w:r w:rsidR="0081160F" w:rsidRPr="002B7EFC">
        <w:rPr>
          <w:rFonts w:ascii="Cambria" w:eastAsia="Cambria" w:hAnsi="Cambria" w:cs="Cambria"/>
          <w:sz w:val="24"/>
          <w:szCs w:val="24"/>
          <w:lang w:val="en-GB"/>
        </w:rPr>
        <w:t xml:space="preserve"> After dropping null values</w:t>
      </w:r>
      <w:r w:rsidR="00345D39" w:rsidRPr="002B7EFC">
        <w:rPr>
          <w:rFonts w:ascii="Cambria" w:eastAsia="Cambria" w:hAnsi="Cambria" w:cs="Cambria"/>
          <w:sz w:val="24"/>
          <w:szCs w:val="24"/>
          <w:lang w:val="en-GB"/>
        </w:rPr>
        <w:t xml:space="preserve"> that could not be filled in using averages by country</w:t>
      </w:r>
      <w:r w:rsidR="0031722B" w:rsidRPr="002B7EFC">
        <w:rPr>
          <w:rFonts w:ascii="Cambria" w:eastAsia="Cambria" w:hAnsi="Cambria" w:cs="Cambria"/>
          <w:sz w:val="24"/>
          <w:szCs w:val="24"/>
          <w:lang w:val="en-GB"/>
        </w:rPr>
        <w:t xml:space="preserve"> and </w:t>
      </w:r>
      <w:r w:rsidR="00571AF7" w:rsidRPr="002B7EFC">
        <w:rPr>
          <w:rFonts w:ascii="Cambria" w:eastAsia="Cambria" w:hAnsi="Cambria" w:cs="Cambria"/>
          <w:sz w:val="24"/>
          <w:szCs w:val="24"/>
          <w:lang w:val="en-GB"/>
        </w:rPr>
        <w:t xml:space="preserve">the </w:t>
      </w:r>
      <w:r w:rsidR="0031722B" w:rsidRPr="002B7EFC">
        <w:rPr>
          <w:rFonts w:ascii="Cambria" w:eastAsia="Cambria" w:hAnsi="Cambria" w:cs="Cambria"/>
          <w:sz w:val="24"/>
          <w:szCs w:val="24"/>
          <w:lang w:val="en-GB"/>
        </w:rPr>
        <w:t xml:space="preserve">raw values for metrics that were </w:t>
      </w:r>
      <w:r w:rsidR="00571AF7" w:rsidRPr="002B7EFC">
        <w:rPr>
          <w:rFonts w:ascii="Cambria" w:eastAsia="Cambria" w:hAnsi="Cambria" w:cs="Cambria"/>
          <w:sz w:val="24"/>
          <w:szCs w:val="24"/>
          <w:lang w:val="en-GB"/>
        </w:rPr>
        <w:t xml:space="preserve">also expressed </w:t>
      </w:r>
      <w:r w:rsidR="0031722B" w:rsidRPr="002B7EFC">
        <w:rPr>
          <w:rFonts w:ascii="Cambria" w:eastAsia="Cambria" w:hAnsi="Cambria" w:cs="Cambria"/>
          <w:sz w:val="24"/>
          <w:szCs w:val="24"/>
          <w:lang w:val="en-GB"/>
        </w:rPr>
        <w:t>as percentages</w:t>
      </w:r>
      <w:r w:rsidR="0081160F" w:rsidRPr="002B7EFC">
        <w:rPr>
          <w:rFonts w:ascii="Cambria" w:eastAsia="Cambria" w:hAnsi="Cambria" w:cs="Cambria"/>
          <w:sz w:val="24"/>
          <w:szCs w:val="24"/>
          <w:lang w:val="en-GB"/>
        </w:rPr>
        <w:t xml:space="preserve">, </w:t>
      </w:r>
      <w:r w:rsidR="000F5187">
        <w:rPr>
          <w:rFonts w:ascii="Cambria" w:eastAsia="Cambria" w:hAnsi="Cambria" w:cs="Cambria"/>
          <w:sz w:val="24"/>
          <w:szCs w:val="24"/>
          <w:lang w:val="en-GB"/>
        </w:rPr>
        <w:t>59</w:t>
      </w:r>
      <w:r w:rsidR="00DD3D2B" w:rsidRPr="002B7EFC">
        <w:rPr>
          <w:rFonts w:ascii="Cambria" w:eastAsia="Cambria" w:hAnsi="Cambria" w:cs="Cambria"/>
          <w:sz w:val="24"/>
          <w:szCs w:val="24"/>
          <w:lang w:val="en-GB"/>
        </w:rPr>
        <w:t xml:space="preserve"> </w:t>
      </w:r>
      <w:r w:rsidR="0081160F" w:rsidRPr="002B7EFC">
        <w:rPr>
          <w:rFonts w:ascii="Cambria" w:eastAsia="Cambria" w:hAnsi="Cambria" w:cs="Cambria"/>
          <w:sz w:val="24"/>
          <w:szCs w:val="24"/>
          <w:lang w:val="en-GB"/>
        </w:rPr>
        <w:t xml:space="preserve">total </w:t>
      </w:r>
      <w:r w:rsidR="00DD3D2B" w:rsidRPr="002B7EFC">
        <w:rPr>
          <w:rFonts w:ascii="Cambria" w:eastAsia="Cambria" w:hAnsi="Cambria" w:cs="Cambria"/>
          <w:sz w:val="24"/>
          <w:szCs w:val="24"/>
          <w:lang w:val="en-GB"/>
        </w:rPr>
        <w:t xml:space="preserve">features </w:t>
      </w:r>
      <w:r w:rsidR="0081160F" w:rsidRPr="002B7EFC">
        <w:rPr>
          <w:rFonts w:ascii="Cambria" w:eastAsia="Cambria" w:hAnsi="Cambria" w:cs="Cambria"/>
          <w:sz w:val="24"/>
          <w:szCs w:val="24"/>
          <w:lang w:val="en-GB"/>
        </w:rPr>
        <w:t>remained</w:t>
      </w:r>
      <w:r w:rsidR="00BF3400" w:rsidRPr="002B7EFC">
        <w:rPr>
          <w:rFonts w:ascii="Cambria" w:eastAsia="Cambria" w:hAnsi="Cambria" w:cs="Cambria"/>
          <w:sz w:val="24"/>
          <w:szCs w:val="24"/>
          <w:lang w:val="en-GB"/>
        </w:rPr>
        <w:t>.   The algorithm</w:t>
      </w:r>
      <w:r w:rsidR="004E1859" w:rsidRPr="002B7EFC">
        <w:rPr>
          <w:rFonts w:ascii="Cambria" w:eastAsia="Cambria" w:hAnsi="Cambria" w:cs="Cambria"/>
          <w:sz w:val="24"/>
          <w:szCs w:val="24"/>
          <w:lang w:val="en-GB"/>
        </w:rPr>
        <w:t xml:space="preserve"> reduced </w:t>
      </w:r>
      <w:r w:rsidR="00BF3400" w:rsidRPr="002B7EFC">
        <w:rPr>
          <w:rFonts w:ascii="Cambria" w:eastAsia="Cambria" w:hAnsi="Cambria" w:cs="Cambria"/>
          <w:sz w:val="24"/>
          <w:szCs w:val="24"/>
          <w:lang w:val="en-GB"/>
        </w:rPr>
        <w:t xml:space="preserve">those features </w:t>
      </w:r>
      <w:r w:rsidR="004E1859" w:rsidRPr="002B7EFC">
        <w:rPr>
          <w:rFonts w:ascii="Cambria" w:eastAsia="Cambria" w:hAnsi="Cambria" w:cs="Cambria"/>
          <w:sz w:val="24"/>
          <w:szCs w:val="24"/>
          <w:lang w:val="en-GB"/>
        </w:rPr>
        <w:t>down to 40 principal components, which cumulatively explained nearly all of the variance in t</w:t>
      </w:r>
      <w:r w:rsidR="00662A1C" w:rsidRPr="002B7EFC">
        <w:rPr>
          <w:rFonts w:ascii="Cambria" w:eastAsia="Cambria" w:hAnsi="Cambria" w:cs="Cambria"/>
          <w:sz w:val="24"/>
          <w:szCs w:val="24"/>
          <w:lang w:val="en-GB"/>
        </w:rPr>
        <w:t xml:space="preserve">he data. </w:t>
      </w:r>
    </w:p>
    <w:p w14:paraId="2E951116" w14:textId="77777777" w:rsidR="00F71044" w:rsidRPr="002B7EFC" w:rsidRDefault="00F71044" w:rsidP="003A673B">
      <w:pPr>
        <w:pStyle w:val="normal0"/>
        <w:spacing w:line="480" w:lineRule="auto"/>
        <w:ind w:firstLine="720"/>
        <w:rPr>
          <w:rFonts w:ascii="Cambria" w:eastAsia="Cambria" w:hAnsi="Cambria" w:cs="Cambria"/>
          <w:sz w:val="24"/>
          <w:szCs w:val="24"/>
          <w:lang w:val="en-GB"/>
        </w:rPr>
      </w:pPr>
    </w:p>
    <w:p w14:paraId="5AE5AD11" w14:textId="40EA944B" w:rsidR="002C41D7" w:rsidRPr="002B7EFC" w:rsidRDefault="002C41D7" w:rsidP="003A673B">
      <w:pPr>
        <w:pStyle w:val="normal0"/>
        <w:spacing w:line="480" w:lineRule="auto"/>
        <w:ind w:firstLine="720"/>
        <w:rPr>
          <w:rFonts w:ascii="Cambria" w:eastAsia="Cambria" w:hAnsi="Cambria" w:cs="Cambria"/>
          <w:sz w:val="24"/>
          <w:szCs w:val="24"/>
          <w:lang w:val="en-GB"/>
        </w:rPr>
      </w:pPr>
      <w:r w:rsidRPr="002B7EFC">
        <w:rPr>
          <w:rFonts w:ascii="Cambria" w:eastAsia="Cambria" w:hAnsi="Cambria" w:cs="Cambria"/>
          <w:noProof/>
          <w:sz w:val="24"/>
          <w:szCs w:val="24"/>
          <w:lang w:val="en-US"/>
        </w:rPr>
        <w:drawing>
          <wp:inline distT="0" distB="0" distL="0" distR="0" wp14:anchorId="3D864F37" wp14:editId="28EAB173">
            <wp:extent cx="3313048" cy="2383367"/>
            <wp:effectExtent l="0" t="0" r="0" b="4445"/>
            <wp:docPr id="16" name="Picture 16" descr="Macintosh HD:Users:carafeldkamp:Documents:pca_2018_scre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rafeldkamp:Documents:pca_2018_scree_pl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3442" cy="2383650"/>
                    </a:xfrm>
                    <a:prstGeom prst="rect">
                      <a:avLst/>
                    </a:prstGeom>
                    <a:noFill/>
                    <a:ln>
                      <a:noFill/>
                    </a:ln>
                  </pic:spPr>
                </pic:pic>
              </a:graphicData>
            </a:graphic>
          </wp:inline>
        </w:drawing>
      </w:r>
    </w:p>
    <w:p w14:paraId="22BB664D" w14:textId="0247D924" w:rsidR="00D973E0" w:rsidRPr="002B7EFC" w:rsidRDefault="00D973E0" w:rsidP="00E81D96">
      <w:pPr>
        <w:pStyle w:val="normal0"/>
        <w:spacing w:line="480" w:lineRule="auto"/>
        <w:ind w:firstLine="720"/>
        <w:jc w:val="right"/>
        <w:rPr>
          <w:rFonts w:ascii="Cambria" w:eastAsia="Cambria" w:hAnsi="Cambria" w:cs="Cambria"/>
          <w:sz w:val="24"/>
          <w:szCs w:val="24"/>
          <w:lang w:val="en-GB"/>
        </w:rPr>
      </w:pPr>
    </w:p>
    <w:p w14:paraId="2F7EFDA7" w14:textId="335C9083" w:rsidR="00E81D96" w:rsidRPr="002B7EFC" w:rsidRDefault="00F53B4E" w:rsidP="003A673B">
      <w:pPr>
        <w:pStyle w:val="normal0"/>
        <w:spacing w:line="480" w:lineRule="auto"/>
        <w:ind w:firstLine="720"/>
        <w:rPr>
          <w:rFonts w:ascii="Cambria" w:eastAsia="Cambria" w:hAnsi="Cambria" w:cs="Cambria"/>
          <w:sz w:val="24"/>
          <w:szCs w:val="24"/>
          <w:lang w:val="en-GB"/>
        </w:rPr>
      </w:pPr>
      <w:r>
        <w:rPr>
          <w:rFonts w:ascii="Cambria" w:eastAsia="Cambria" w:hAnsi="Cambria" w:cs="Cambria"/>
          <w:noProof/>
          <w:sz w:val="24"/>
          <w:szCs w:val="24"/>
          <w:lang w:val="en-US"/>
        </w:rPr>
        <w:lastRenderedPageBreak/>
        <w:drawing>
          <wp:inline distT="0" distB="0" distL="0" distR="0" wp14:anchorId="25E829F0" wp14:editId="51E069FC">
            <wp:extent cx="5943600" cy="3987800"/>
            <wp:effectExtent l="0" t="0" r="0" b="0"/>
            <wp:docPr id="78" name="Picture 78" descr="Macintosh HD:Users:carafeldkamp:Documents:pca_2018_loadingd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cintosh HD:Users:carafeldkamp:Documents:pca_2018_loadingd_heatm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14:paraId="2150A8D0" w14:textId="5C2BAABA" w:rsidR="002D7E0A" w:rsidRPr="002B7EFC" w:rsidRDefault="0020634A" w:rsidP="0020634A">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78B7C01E" wp14:editId="53A6B013">
            <wp:extent cx="3757275" cy="2349500"/>
            <wp:effectExtent l="0" t="0" r="2540" b="0"/>
            <wp:docPr id="79" name="Picture 79" descr="Macintosh HD:Users:carafeldkamp:Desktop:Screen Shot 2020-05-17 at 12.5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Users:carafeldkamp:Desktop:Screen Shot 2020-05-17 at 12.53.1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7880" cy="2349879"/>
                    </a:xfrm>
                    <a:prstGeom prst="rect">
                      <a:avLst/>
                    </a:prstGeom>
                    <a:noFill/>
                    <a:ln>
                      <a:noFill/>
                    </a:ln>
                  </pic:spPr>
                </pic:pic>
              </a:graphicData>
            </a:graphic>
          </wp:inline>
        </w:drawing>
      </w:r>
    </w:p>
    <w:p w14:paraId="400CACCE" w14:textId="294EC0AA" w:rsidR="002C23DF" w:rsidRPr="002B7EFC" w:rsidRDefault="002C23DF" w:rsidP="003A673B">
      <w:pPr>
        <w:pStyle w:val="normal0"/>
        <w:spacing w:line="480" w:lineRule="auto"/>
        <w:ind w:firstLine="720"/>
        <w:rPr>
          <w:rFonts w:ascii="Cambria" w:eastAsia="Cambria" w:hAnsi="Cambria" w:cs="Cambria"/>
          <w:sz w:val="24"/>
          <w:szCs w:val="24"/>
          <w:lang w:val="en-GB"/>
        </w:rPr>
      </w:pPr>
    </w:p>
    <w:p w14:paraId="4DC4572C" w14:textId="6D072279" w:rsidR="005E359C" w:rsidRDefault="0020634A" w:rsidP="008529E6">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lastRenderedPageBreak/>
        <w:drawing>
          <wp:inline distT="0" distB="0" distL="0" distR="0" wp14:anchorId="7FFD4D36" wp14:editId="4F561755">
            <wp:extent cx="4000500" cy="2239596"/>
            <wp:effectExtent l="0" t="0" r="0" b="0"/>
            <wp:docPr id="80" name="Picture 80" descr="Macintosh HD:Users:carafeldkamp:Desktop:Screen Shot 2020-05-17 at 12.5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intosh HD:Users:carafeldkamp:Desktop:Screen Shot 2020-05-17 at 12.54.0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2239596"/>
                    </a:xfrm>
                    <a:prstGeom prst="rect">
                      <a:avLst/>
                    </a:prstGeom>
                    <a:noFill/>
                    <a:ln>
                      <a:noFill/>
                    </a:ln>
                  </pic:spPr>
                </pic:pic>
              </a:graphicData>
            </a:graphic>
          </wp:inline>
        </w:drawing>
      </w:r>
    </w:p>
    <w:p w14:paraId="416440A8" w14:textId="77777777" w:rsidR="0020634A" w:rsidRPr="002B7EFC" w:rsidRDefault="0020634A" w:rsidP="0020634A">
      <w:pPr>
        <w:pStyle w:val="normal0"/>
        <w:spacing w:line="480" w:lineRule="auto"/>
        <w:ind w:firstLine="720"/>
        <w:jc w:val="right"/>
        <w:rPr>
          <w:rFonts w:ascii="Cambria" w:eastAsia="Cambria" w:hAnsi="Cambria" w:cs="Cambria"/>
          <w:sz w:val="24"/>
          <w:szCs w:val="24"/>
          <w:lang w:val="en-GB"/>
        </w:rPr>
      </w:pPr>
    </w:p>
    <w:p w14:paraId="6F33AEEF" w14:textId="7716D131" w:rsidR="002C23DF" w:rsidRDefault="0020634A" w:rsidP="008529E6">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2475E056" wp14:editId="405F4E25">
            <wp:extent cx="5935345" cy="2209800"/>
            <wp:effectExtent l="0" t="0" r="8255" b="0"/>
            <wp:docPr id="81" name="Picture 81" descr="Macintosh HD:Users:carafeldkamp:Desktop:Screen Shot 2020-05-17 at 12.5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cintosh HD:Users:carafeldkamp:Desktop:Screen Shot 2020-05-17 at 12.54.4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2209800"/>
                    </a:xfrm>
                    <a:prstGeom prst="rect">
                      <a:avLst/>
                    </a:prstGeom>
                    <a:noFill/>
                    <a:ln>
                      <a:noFill/>
                    </a:ln>
                  </pic:spPr>
                </pic:pic>
              </a:graphicData>
            </a:graphic>
          </wp:inline>
        </w:drawing>
      </w:r>
    </w:p>
    <w:p w14:paraId="3E11509D" w14:textId="77777777" w:rsidR="0020634A" w:rsidRPr="002B7EFC" w:rsidRDefault="0020634A" w:rsidP="003A673B">
      <w:pPr>
        <w:pStyle w:val="normal0"/>
        <w:spacing w:line="480" w:lineRule="auto"/>
        <w:ind w:firstLine="720"/>
        <w:rPr>
          <w:rFonts w:ascii="Cambria" w:eastAsia="Cambria" w:hAnsi="Cambria" w:cs="Cambria"/>
          <w:sz w:val="24"/>
          <w:szCs w:val="24"/>
          <w:lang w:val="en-GB"/>
        </w:rPr>
      </w:pPr>
    </w:p>
    <w:p w14:paraId="52261838" w14:textId="763F57C3" w:rsidR="00CA7FD3" w:rsidRPr="002B7EFC" w:rsidRDefault="0020634A" w:rsidP="008529E6">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3281C2D4" wp14:editId="22F6EF19">
            <wp:extent cx="5935345" cy="2159000"/>
            <wp:effectExtent l="0" t="0" r="8255" b="0"/>
            <wp:docPr id="82" name="Picture 82" descr="Macintosh HD:Users:carafeldkamp:Desktop:Screen Shot 2020-05-17 at 12.5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cintosh HD:Users:carafeldkamp:Desktop:Screen Shot 2020-05-17 at 12.55.15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2159000"/>
                    </a:xfrm>
                    <a:prstGeom prst="rect">
                      <a:avLst/>
                    </a:prstGeom>
                    <a:noFill/>
                    <a:ln>
                      <a:noFill/>
                    </a:ln>
                  </pic:spPr>
                </pic:pic>
              </a:graphicData>
            </a:graphic>
          </wp:inline>
        </w:drawing>
      </w:r>
    </w:p>
    <w:p w14:paraId="1A7BF3B6" w14:textId="77777777" w:rsidR="00CA7FD3" w:rsidRPr="002B7EFC" w:rsidRDefault="00CA7FD3" w:rsidP="003A673B">
      <w:pPr>
        <w:pStyle w:val="normal0"/>
        <w:spacing w:line="480" w:lineRule="auto"/>
        <w:ind w:firstLine="720"/>
        <w:rPr>
          <w:rFonts w:ascii="Cambria" w:eastAsia="Cambria" w:hAnsi="Cambria" w:cs="Cambria"/>
          <w:sz w:val="24"/>
          <w:szCs w:val="24"/>
          <w:lang w:val="en-GB"/>
        </w:rPr>
      </w:pPr>
    </w:p>
    <w:p w14:paraId="2E690204" w14:textId="683683D7" w:rsidR="002D7E0A" w:rsidRDefault="00EE231D" w:rsidP="003A673B">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lastRenderedPageBreak/>
        <w:t xml:space="preserve">As we can see on the heat map of the PCA factor loadings, </w:t>
      </w:r>
      <w:r w:rsidR="0096191B">
        <w:rPr>
          <w:rFonts w:ascii="Cambria" w:eastAsia="Cambria" w:hAnsi="Cambria" w:cs="Cambria"/>
          <w:sz w:val="24"/>
          <w:szCs w:val="24"/>
          <w:lang w:val="en-GB"/>
        </w:rPr>
        <w:t xml:space="preserve">the top 10  loadings that were largest in magnitude for the first principal component were on the Freedom House “Personal Autonomy and Individual Rights” sub-score, followed by several of the World Bank Governance Indicators, including the “Voice and Accountability” score measuring free speech.  The second principal component was </w:t>
      </w:r>
      <w:r w:rsidR="00E558AC">
        <w:rPr>
          <w:rFonts w:ascii="Cambria" w:eastAsia="Cambria" w:hAnsi="Cambria" w:cs="Cambria"/>
          <w:sz w:val="24"/>
          <w:szCs w:val="24"/>
          <w:lang w:val="en-GB"/>
        </w:rPr>
        <w:t xml:space="preserve">most heavily </w:t>
      </w:r>
      <w:r w:rsidR="0096191B">
        <w:rPr>
          <w:rFonts w:ascii="Cambria" w:eastAsia="Cambria" w:hAnsi="Cambria" w:cs="Cambria"/>
          <w:sz w:val="24"/>
          <w:szCs w:val="24"/>
          <w:lang w:val="en-GB"/>
        </w:rPr>
        <w:t xml:space="preserve">comprised </w:t>
      </w:r>
      <w:r w:rsidR="00E558AC">
        <w:rPr>
          <w:rFonts w:ascii="Cambria" w:eastAsia="Cambria" w:hAnsi="Cambria" w:cs="Cambria"/>
          <w:sz w:val="24"/>
          <w:szCs w:val="24"/>
          <w:lang w:val="en-GB"/>
        </w:rPr>
        <w:t>of the RSF Press Freedom Index Score, several development indicators, and the Freedom House “Freedom of Expression and Belief” sub-score.  I also took a closer look at the loadings of the 7</w:t>
      </w:r>
      <w:r w:rsidR="00E558AC" w:rsidRPr="00E558AC">
        <w:rPr>
          <w:rFonts w:ascii="Cambria" w:eastAsia="Cambria" w:hAnsi="Cambria" w:cs="Cambria"/>
          <w:sz w:val="24"/>
          <w:szCs w:val="24"/>
          <w:vertAlign w:val="superscript"/>
          <w:lang w:val="en-GB"/>
        </w:rPr>
        <w:t>th</w:t>
      </w:r>
      <w:r w:rsidR="00E558AC">
        <w:rPr>
          <w:rFonts w:ascii="Cambria" w:eastAsia="Cambria" w:hAnsi="Cambria" w:cs="Cambria"/>
          <w:sz w:val="24"/>
          <w:szCs w:val="24"/>
          <w:lang w:val="en-GB"/>
        </w:rPr>
        <w:t xml:space="preserve"> and 12</w:t>
      </w:r>
      <w:r w:rsidR="00E558AC" w:rsidRPr="00E558AC">
        <w:rPr>
          <w:rFonts w:ascii="Cambria" w:eastAsia="Cambria" w:hAnsi="Cambria" w:cs="Cambria"/>
          <w:sz w:val="24"/>
          <w:szCs w:val="24"/>
          <w:vertAlign w:val="superscript"/>
          <w:lang w:val="en-GB"/>
        </w:rPr>
        <w:t>th</w:t>
      </w:r>
      <w:r w:rsidR="00E558AC">
        <w:rPr>
          <w:rFonts w:ascii="Cambria" w:eastAsia="Cambria" w:hAnsi="Cambria" w:cs="Cambria"/>
          <w:sz w:val="24"/>
          <w:szCs w:val="24"/>
          <w:lang w:val="en-GB"/>
        </w:rPr>
        <w:t xml:space="preserve"> principal components, where the removal request and internet outage variables had the largest loadings.  </w:t>
      </w:r>
    </w:p>
    <w:p w14:paraId="07C2AFFA" w14:textId="77777777" w:rsidR="00EE231D" w:rsidRPr="002B7EFC" w:rsidRDefault="00EE231D" w:rsidP="003A673B">
      <w:pPr>
        <w:pStyle w:val="normal0"/>
        <w:spacing w:line="480" w:lineRule="auto"/>
        <w:ind w:firstLine="720"/>
        <w:rPr>
          <w:rFonts w:ascii="Cambria" w:eastAsia="Cambria" w:hAnsi="Cambria" w:cs="Cambria"/>
          <w:sz w:val="24"/>
          <w:szCs w:val="24"/>
          <w:lang w:val="en-GB"/>
        </w:rPr>
      </w:pPr>
    </w:p>
    <w:p w14:paraId="1D9FA34D" w14:textId="3FD76DBE" w:rsidR="002D7E0A" w:rsidRDefault="006F50FF" w:rsidP="008529E6">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0E683064" wp14:editId="4B5BA288">
            <wp:extent cx="4282902" cy="2929467"/>
            <wp:effectExtent l="0" t="0" r="10160" b="0"/>
            <wp:docPr id="83" name="Picture 83" descr="Macintosh HD:Users:carafeldkamp:Documents:pca_2018_den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cintosh HD:Users:carafeldkamp:Documents:pca_2018_dendo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373" cy="2929789"/>
                    </a:xfrm>
                    <a:prstGeom prst="rect">
                      <a:avLst/>
                    </a:prstGeom>
                    <a:noFill/>
                    <a:ln>
                      <a:noFill/>
                    </a:ln>
                  </pic:spPr>
                </pic:pic>
              </a:graphicData>
            </a:graphic>
          </wp:inline>
        </w:drawing>
      </w:r>
    </w:p>
    <w:p w14:paraId="12790138" w14:textId="77777777" w:rsidR="00DD1D16" w:rsidRDefault="00DD1D16" w:rsidP="003A673B">
      <w:pPr>
        <w:pStyle w:val="normal0"/>
        <w:spacing w:line="480" w:lineRule="auto"/>
        <w:ind w:firstLine="720"/>
        <w:rPr>
          <w:rFonts w:ascii="Cambria" w:eastAsia="Cambria" w:hAnsi="Cambria" w:cs="Cambria"/>
          <w:sz w:val="24"/>
          <w:szCs w:val="24"/>
          <w:lang w:val="en-GB"/>
        </w:rPr>
      </w:pPr>
    </w:p>
    <w:p w14:paraId="47308E98" w14:textId="0D06EE2F" w:rsidR="00DD1D16" w:rsidRPr="002B7EFC" w:rsidRDefault="00DD1D16" w:rsidP="008529E6">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lastRenderedPageBreak/>
        <w:drawing>
          <wp:inline distT="0" distB="0" distL="0" distR="0" wp14:anchorId="726B9A24" wp14:editId="37195859">
            <wp:extent cx="4000500" cy="2845405"/>
            <wp:effectExtent l="0" t="0" r="0" b="0"/>
            <wp:docPr id="84" name="Picture 84" descr="Macintosh HD:Users:carafeldkamp:Documents:pca_2018_silhouette_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intosh HD:Users:carafeldkamp:Documents:pca_2018_silhouette_scor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2202" cy="2846615"/>
                    </a:xfrm>
                    <a:prstGeom prst="rect">
                      <a:avLst/>
                    </a:prstGeom>
                    <a:noFill/>
                    <a:ln>
                      <a:noFill/>
                    </a:ln>
                  </pic:spPr>
                </pic:pic>
              </a:graphicData>
            </a:graphic>
          </wp:inline>
        </w:drawing>
      </w:r>
    </w:p>
    <w:p w14:paraId="5FF0B55C" w14:textId="77777777" w:rsidR="00B863FE" w:rsidRDefault="00B863FE" w:rsidP="003A673B">
      <w:pPr>
        <w:pStyle w:val="normal0"/>
        <w:spacing w:line="480" w:lineRule="auto"/>
        <w:ind w:firstLine="720"/>
        <w:rPr>
          <w:rFonts w:ascii="Cambria" w:eastAsia="Cambria" w:hAnsi="Cambria" w:cs="Cambria"/>
          <w:sz w:val="24"/>
          <w:szCs w:val="24"/>
          <w:lang w:val="en-GB"/>
        </w:rPr>
      </w:pPr>
    </w:p>
    <w:p w14:paraId="423E417B" w14:textId="21098D39" w:rsidR="002C41D7" w:rsidRPr="002B7EFC" w:rsidRDefault="008529E6" w:rsidP="003A673B">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t xml:space="preserve">Using Ward linkage and the Euclidean distance measure, I </w:t>
      </w:r>
      <w:r w:rsidR="00B863FE">
        <w:rPr>
          <w:rFonts w:ascii="Cambria" w:eastAsia="Cambria" w:hAnsi="Cambria" w:cs="Cambria"/>
          <w:sz w:val="24"/>
          <w:szCs w:val="24"/>
          <w:lang w:val="en-GB"/>
        </w:rPr>
        <w:t>created a dendogram and plot</w:t>
      </w:r>
      <w:r w:rsidR="00B73A0D">
        <w:rPr>
          <w:rFonts w:ascii="Cambria" w:eastAsia="Cambria" w:hAnsi="Cambria" w:cs="Cambria"/>
          <w:sz w:val="24"/>
          <w:szCs w:val="24"/>
          <w:lang w:val="en-GB"/>
        </w:rPr>
        <w:t xml:space="preserve"> of</w:t>
      </w:r>
      <w:r w:rsidR="00B863FE">
        <w:rPr>
          <w:rFonts w:ascii="Cambria" w:eastAsia="Cambria" w:hAnsi="Cambria" w:cs="Cambria"/>
          <w:sz w:val="24"/>
          <w:szCs w:val="24"/>
          <w:lang w:val="en-GB"/>
        </w:rPr>
        <w:t xml:space="preserve"> the silhouette scores to decide on the optimal number of cluster.  For the 2016 and 2017 data, both the dendograms and silhouette scores pointed 3 clusters as being most optimal; but, interestingly, the 2018 data did</w:t>
      </w:r>
      <w:r w:rsidR="00E6555B">
        <w:rPr>
          <w:rFonts w:ascii="Cambria" w:eastAsia="Cambria" w:hAnsi="Cambria" w:cs="Cambria"/>
          <w:sz w:val="24"/>
          <w:szCs w:val="24"/>
          <w:lang w:val="en-GB"/>
        </w:rPr>
        <w:t xml:space="preserve"> not seem to cluster as neatly.  The dendogram suggests that three clusters is optimal, but that the distance between two of the clusters is not very large.   The silhouette scores point to two clusters as being optimal compared to three.  I tried both options, but found that two clusters was not very helpful, because the countries essentially just clustered into groups of developed and less-developed countries.  That does not add anything to our understanding of the data, so </w:t>
      </w:r>
      <w:r w:rsidR="00250C73">
        <w:rPr>
          <w:rFonts w:ascii="Cambria" w:eastAsia="Cambria" w:hAnsi="Cambria" w:cs="Cambria"/>
          <w:sz w:val="24"/>
          <w:szCs w:val="24"/>
          <w:lang w:val="en-GB"/>
        </w:rPr>
        <w:t xml:space="preserve">I </w:t>
      </w:r>
      <w:r w:rsidR="00E6555B">
        <w:rPr>
          <w:rFonts w:ascii="Cambria" w:eastAsia="Cambria" w:hAnsi="Cambria" w:cs="Cambria"/>
          <w:sz w:val="24"/>
          <w:szCs w:val="24"/>
          <w:lang w:val="en-GB"/>
        </w:rPr>
        <w:t>moved forward using three clusters</w:t>
      </w:r>
      <w:r w:rsidR="00250C73">
        <w:rPr>
          <w:rFonts w:ascii="Cambria" w:eastAsia="Cambria" w:hAnsi="Cambria" w:cs="Cambria"/>
          <w:sz w:val="24"/>
          <w:szCs w:val="24"/>
          <w:lang w:val="en-GB"/>
        </w:rPr>
        <w:t>, since that seemed to form distinct enough clusters based on the dendogram anyway</w:t>
      </w:r>
      <w:r w:rsidR="00E6555B">
        <w:rPr>
          <w:rFonts w:ascii="Cambria" w:eastAsia="Cambria" w:hAnsi="Cambria" w:cs="Cambria"/>
          <w:sz w:val="24"/>
          <w:szCs w:val="24"/>
          <w:lang w:val="en-GB"/>
        </w:rPr>
        <w:t xml:space="preserve">.  The way that the countries clustered was almost identical to the way they had clustered in the 2016 and 2017 data, but it seems that additional variability in </w:t>
      </w:r>
      <w:r w:rsidR="00F527D7">
        <w:rPr>
          <w:rFonts w:ascii="Cambria" w:eastAsia="Cambria" w:hAnsi="Cambria" w:cs="Cambria"/>
          <w:sz w:val="24"/>
          <w:szCs w:val="24"/>
          <w:lang w:val="en-GB"/>
        </w:rPr>
        <w:t xml:space="preserve">some of the underlying data led to those same clusters having less intra-cluster similarity and less </w:t>
      </w:r>
      <w:r w:rsidR="00F527D7">
        <w:rPr>
          <w:rFonts w:ascii="Cambria" w:eastAsia="Cambria" w:hAnsi="Cambria" w:cs="Cambria"/>
          <w:sz w:val="24"/>
          <w:szCs w:val="24"/>
          <w:lang w:val="en-GB"/>
        </w:rPr>
        <w:lastRenderedPageBreak/>
        <w:t xml:space="preserve">inter-cluster dissimilarity than in 2016 and 2017.  </w:t>
      </w:r>
      <w:r w:rsidR="00171942">
        <w:rPr>
          <w:rFonts w:ascii="Cambria" w:eastAsia="Cambria" w:hAnsi="Cambria" w:cs="Cambria"/>
          <w:sz w:val="24"/>
          <w:szCs w:val="24"/>
          <w:lang w:val="en-GB"/>
        </w:rPr>
        <w:t>Ultimately, my silhouette scores for three clusters were 0.214, 0.215, and .0135 for 2016, 2017, and 2018, respectively.</w:t>
      </w:r>
    </w:p>
    <w:p w14:paraId="10487E0B" w14:textId="77777777" w:rsidR="002D7E0A" w:rsidRPr="002B7EFC" w:rsidRDefault="002D7E0A" w:rsidP="003A673B">
      <w:pPr>
        <w:pStyle w:val="normal0"/>
        <w:spacing w:line="480" w:lineRule="auto"/>
        <w:ind w:firstLine="720"/>
        <w:rPr>
          <w:rFonts w:ascii="Cambria" w:eastAsia="Cambria" w:hAnsi="Cambria" w:cs="Cambria"/>
          <w:sz w:val="24"/>
          <w:szCs w:val="24"/>
          <w:lang w:val="en-GB"/>
        </w:rPr>
      </w:pPr>
    </w:p>
    <w:p w14:paraId="0CAD3458" w14:textId="26D6AD44" w:rsidR="003F55BF" w:rsidRPr="002B7EFC" w:rsidRDefault="00A517EB" w:rsidP="003A673B">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t xml:space="preserve">The </w:t>
      </w:r>
      <w:r w:rsidR="00BF3400" w:rsidRPr="002B7EFC">
        <w:rPr>
          <w:rFonts w:ascii="Cambria" w:eastAsia="Cambria" w:hAnsi="Cambria" w:cs="Cambria"/>
          <w:sz w:val="24"/>
          <w:szCs w:val="24"/>
          <w:lang w:val="en-GB"/>
        </w:rPr>
        <w:t>graphs</w:t>
      </w:r>
      <w:r w:rsidR="004E1859" w:rsidRPr="002B7EFC">
        <w:rPr>
          <w:rFonts w:ascii="Cambria" w:eastAsia="Cambria" w:hAnsi="Cambria" w:cs="Cambria"/>
          <w:sz w:val="24"/>
          <w:szCs w:val="24"/>
          <w:lang w:val="en-GB"/>
        </w:rPr>
        <w:t xml:space="preserve"> below show the clear</w:t>
      </w:r>
      <w:r>
        <w:rPr>
          <w:rFonts w:ascii="Cambria" w:eastAsia="Cambria" w:hAnsi="Cambria" w:cs="Cambria"/>
          <w:sz w:val="24"/>
          <w:szCs w:val="24"/>
          <w:lang w:val="en-GB"/>
        </w:rPr>
        <w:t>est separation of the clusters, which were plotted using the 1</w:t>
      </w:r>
      <w:r w:rsidRPr="00A517EB">
        <w:rPr>
          <w:rFonts w:ascii="Cambria" w:eastAsia="Cambria" w:hAnsi="Cambria" w:cs="Cambria"/>
          <w:sz w:val="24"/>
          <w:szCs w:val="24"/>
          <w:vertAlign w:val="superscript"/>
          <w:lang w:val="en-GB"/>
        </w:rPr>
        <w:t>st</w:t>
      </w:r>
      <w:r>
        <w:rPr>
          <w:rFonts w:ascii="Cambria" w:eastAsia="Cambria" w:hAnsi="Cambria" w:cs="Cambria"/>
          <w:sz w:val="24"/>
          <w:szCs w:val="24"/>
          <w:lang w:val="en-GB"/>
        </w:rPr>
        <w:t>, 2</w:t>
      </w:r>
      <w:r w:rsidRPr="00A517EB">
        <w:rPr>
          <w:rFonts w:ascii="Cambria" w:eastAsia="Cambria" w:hAnsi="Cambria" w:cs="Cambria"/>
          <w:sz w:val="24"/>
          <w:szCs w:val="24"/>
          <w:vertAlign w:val="superscript"/>
          <w:lang w:val="en-GB"/>
        </w:rPr>
        <w:t>nd</w:t>
      </w:r>
      <w:r>
        <w:rPr>
          <w:rFonts w:ascii="Cambria" w:eastAsia="Cambria" w:hAnsi="Cambria" w:cs="Cambria"/>
          <w:sz w:val="24"/>
          <w:szCs w:val="24"/>
          <w:lang w:val="en-GB"/>
        </w:rPr>
        <w:t>, 7</w:t>
      </w:r>
      <w:r w:rsidRPr="00A517EB">
        <w:rPr>
          <w:rFonts w:ascii="Cambria" w:eastAsia="Cambria" w:hAnsi="Cambria" w:cs="Cambria"/>
          <w:sz w:val="24"/>
          <w:szCs w:val="24"/>
          <w:vertAlign w:val="superscript"/>
          <w:lang w:val="en-GB"/>
        </w:rPr>
        <w:t>th</w:t>
      </w:r>
      <w:r>
        <w:rPr>
          <w:rFonts w:ascii="Cambria" w:eastAsia="Cambria" w:hAnsi="Cambria" w:cs="Cambria"/>
          <w:sz w:val="24"/>
          <w:szCs w:val="24"/>
          <w:lang w:val="en-GB"/>
        </w:rPr>
        <w:t>, and 12</w:t>
      </w:r>
      <w:r w:rsidRPr="00A517EB">
        <w:rPr>
          <w:rFonts w:ascii="Cambria" w:eastAsia="Cambria" w:hAnsi="Cambria" w:cs="Cambria"/>
          <w:sz w:val="24"/>
          <w:szCs w:val="24"/>
          <w:vertAlign w:val="superscript"/>
          <w:lang w:val="en-GB"/>
        </w:rPr>
        <w:t>th</w:t>
      </w:r>
      <w:r>
        <w:rPr>
          <w:rFonts w:ascii="Cambria" w:eastAsia="Cambria" w:hAnsi="Cambria" w:cs="Cambria"/>
          <w:sz w:val="24"/>
          <w:szCs w:val="24"/>
          <w:lang w:val="en-GB"/>
        </w:rPr>
        <w:t xml:space="preserve"> principal components.  </w:t>
      </w:r>
    </w:p>
    <w:p w14:paraId="55CE58D1" w14:textId="79CD783B" w:rsidR="004E1859" w:rsidRPr="002B7EFC" w:rsidRDefault="004E1859" w:rsidP="001A7CDA">
      <w:pPr>
        <w:pStyle w:val="normal0"/>
        <w:spacing w:line="480" w:lineRule="auto"/>
        <w:ind w:firstLine="720"/>
        <w:jc w:val="center"/>
        <w:rPr>
          <w:rFonts w:ascii="Cambria" w:eastAsia="Cambria" w:hAnsi="Cambria" w:cs="Cambria"/>
          <w:sz w:val="24"/>
          <w:szCs w:val="24"/>
          <w:lang w:val="en-GB"/>
        </w:rPr>
      </w:pPr>
    </w:p>
    <w:p w14:paraId="675B1575" w14:textId="4FAF2DE9" w:rsidR="003F55BF" w:rsidRPr="002B7EFC" w:rsidRDefault="00586F2B" w:rsidP="001A7CDA">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213B9755" wp14:editId="2ED22A58">
            <wp:extent cx="5943600" cy="4741545"/>
            <wp:effectExtent l="0" t="0" r="0" b="8255"/>
            <wp:docPr id="85" name="Picture 85" descr="Macintosh HD:Users:carafeldkamp:Documents:pca_2018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cintosh HD:Users:carafeldkamp:Documents:pca_2018_v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09748478" w14:textId="0E8134FA" w:rsidR="003F55BF" w:rsidRPr="002B7EFC" w:rsidRDefault="003F55BF" w:rsidP="003A673B">
      <w:pPr>
        <w:pStyle w:val="normal0"/>
        <w:spacing w:line="480" w:lineRule="auto"/>
        <w:ind w:firstLine="720"/>
        <w:rPr>
          <w:rFonts w:ascii="Cambria" w:eastAsia="Cambria" w:hAnsi="Cambria" w:cs="Cambria"/>
          <w:sz w:val="24"/>
          <w:szCs w:val="24"/>
          <w:lang w:val="en-GB"/>
        </w:rPr>
      </w:pPr>
    </w:p>
    <w:p w14:paraId="58E4335B" w14:textId="12BB05F3" w:rsidR="00351802" w:rsidRPr="002B7EFC" w:rsidRDefault="00586F2B" w:rsidP="00586F2B">
      <w:pPr>
        <w:pStyle w:val="normal0"/>
        <w:spacing w:line="480" w:lineRule="auto"/>
        <w:ind w:firstLine="720"/>
        <w:jc w:val="center"/>
        <w:rPr>
          <w:rFonts w:ascii="Cambria" w:eastAsia="Cambria" w:hAnsi="Cambria" w:cs="Cambria"/>
          <w:sz w:val="24"/>
          <w:szCs w:val="24"/>
          <w:lang w:val="en-GB"/>
        </w:rPr>
      </w:pPr>
      <w:r>
        <w:rPr>
          <w:rFonts w:ascii="Cambria" w:eastAsia="Cambria" w:hAnsi="Cambria" w:cs="Cambria"/>
          <w:noProof/>
          <w:sz w:val="24"/>
          <w:szCs w:val="24"/>
          <w:lang w:val="en-US"/>
        </w:rPr>
        <w:lastRenderedPageBreak/>
        <w:drawing>
          <wp:inline distT="0" distB="0" distL="0" distR="0" wp14:anchorId="02B95BE5" wp14:editId="720A5DBD">
            <wp:extent cx="5943600" cy="4783455"/>
            <wp:effectExtent l="0" t="0" r="0" b="0"/>
            <wp:docPr id="86" name="Picture 86" descr="Macintosh HD:Users:carafeldkamp:Documents:pca_2018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cintosh HD:Users:carafeldkamp:Documents:pca_2018_v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783455"/>
                    </a:xfrm>
                    <a:prstGeom prst="rect">
                      <a:avLst/>
                    </a:prstGeom>
                    <a:noFill/>
                    <a:ln>
                      <a:noFill/>
                    </a:ln>
                  </pic:spPr>
                </pic:pic>
              </a:graphicData>
            </a:graphic>
          </wp:inline>
        </w:drawing>
      </w:r>
    </w:p>
    <w:p w14:paraId="14CC9AA4" w14:textId="77777777" w:rsidR="001374AD" w:rsidRDefault="001374AD" w:rsidP="001374AD">
      <w:pPr>
        <w:pStyle w:val="normal0"/>
        <w:spacing w:line="480" w:lineRule="auto"/>
        <w:ind w:firstLine="720"/>
        <w:rPr>
          <w:rFonts w:ascii="Cambria" w:eastAsia="Cambria" w:hAnsi="Cambria" w:cs="Cambria"/>
          <w:sz w:val="24"/>
          <w:szCs w:val="24"/>
          <w:lang w:val="en-GB"/>
        </w:rPr>
      </w:pPr>
    </w:p>
    <w:p w14:paraId="08553AA2" w14:textId="48B7088B" w:rsidR="001374AD" w:rsidRPr="001374AD" w:rsidRDefault="00586F2B"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noProof/>
          <w:sz w:val="24"/>
          <w:szCs w:val="24"/>
          <w:lang w:val="en-US"/>
        </w:rPr>
        <w:lastRenderedPageBreak/>
        <w:drawing>
          <wp:inline distT="0" distB="0" distL="0" distR="0" wp14:anchorId="55786A71" wp14:editId="252D5F3A">
            <wp:extent cx="5935345" cy="4427855"/>
            <wp:effectExtent l="0" t="0" r="8255" b="0"/>
            <wp:docPr id="87" name="Picture 87" descr="Macintosh HD:Users:carafeldkamp:Documents:pca_2018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carafeldkamp:Documents:pca_2018_v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4427855"/>
                    </a:xfrm>
                    <a:prstGeom prst="rect">
                      <a:avLst/>
                    </a:prstGeom>
                    <a:noFill/>
                    <a:ln>
                      <a:noFill/>
                    </a:ln>
                  </pic:spPr>
                </pic:pic>
              </a:graphicData>
            </a:graphic>
          </wp:inline>
        </w:drawing>
      </w:r>
    </w:p>
    <w:p w14:paraId="35DB5660" w14:textId="77777777" w:rsidR="00922986" w:rsidRDefault="00922986" w:rsidP="003A673B">
      <w:pPr>
        <w:pStyle w:val="normal0"/>
        <w:pBdr>
          <w:top w:val="nil"/>
          <w:left w:val="nil"/>
          <w:bottom w:val="nil"/>
          <w:right w:val="nil"/>
          <w:between w:val="nil"/>
        </w:pBdr>
        <w:spacing w:line="480" w:lineRule="auto"/>
        <w:rPr>
          <w:rFonts w:ascii="Cambria" w:eastAsia="Cambria" w:hAnsi="Cambria" w:cs="Cambria"/>
          <w:i/>
          <w:color w:val="000000"/>
          <w:sz w:val="26"/>
          <w:szCs w:val="26"/>
          <w:u w:val="single"/>
          <w:lang w:val="en-GB"/>
        </w:rPr>
      </w:pPr>
    </w:p>
    <w:p w14:paraId="000000BE" w14:textId="77777777" w:rsidR="00677D02" w:rsidRPr="002B7EFC" w:rsidRDefault="003C5B62" w:rsidP="003A673B">
      <w:pPr>
        <w:pStyle w:val="normal0"/>
        <w:pBdr>
          <w:top w:val="nil"/>
          <w:left w:val="nil"/>
          <w:bottom w:val="nil"/>
          <w:right w:val="nil"/>
          <w:between w:val="nil"/>
        </w:pBdr>
        <w:spacing w:line="480" w:lineRule="auto"/>
        <w:rPr>
          <w:color w:val="000000"/>
          <w:lang w:val="en-GB"/>
        </w:rPr>
      </w:pPr>
      <w:r w:rsidRPr="002B7EFC">
        <w:rPr>
          <w:rFonts w:ascii="Cambria" w:eastAsia="Cambria" w:hAnsi="Cambria" w:cs="Cambria"/>
          <w:i/>
          <w:color w:val="000000"/>
          <w:sz w:val="26"/>
          <w:szCs w:val="26"/>
          <w:u w:val="single"/>
          <w:lang w:val="en-GB"/>
        </w:rPr>
        <w:t>4.2 Discussion of Findings</w:t>
      </w:r>
    </w:p>
    <w:p w14:paraId="30CF9AB8" w14:textId="2C0216CE" w:rsidR="001374AD" w:rsidRPr="002B7EFC" w:rsidRDefault="00EB5FB2" w:rsidP="001374AD">
      <w:pPr>
        <w:pStyle w:val="normal0"/>
        <w:spacing w:line="480" w:lineRule="auto"/>
        <w:ind w:firstLine="720"/>
        <w:rPr>
          <w:rFonts w:ascii="Cambria" w:eastAsia="Cambria" w:hAnsi="Cambria" w:cs="Cambria"/>
          <w:sz w:val="24"/>
          <w:szCs w:val="24"/>
          <w:lang w:val="en-GB"/>
        </w:rPr>
      </w:pPr>
      <w:r w:rsidRPr="002B7EFC">
        <w:rPr>
          <w:color w:val="000000"/>
          <w:lang w:val="en-GB"/>
        </w:rPr>
        <w:tab/>
      </w:r>
      <w:r w:rsidR="00922986">
        <w:rPr>
          <w:rFonts w:ascii="Cambria" w:eastAsia="Cambria" w:hAnsi="Cambria" w:cs="Cambria"/>
          <w:sz w:val="24"/>
          <w:szCs w:val="24"/>
          <w:lang w:val="en-GB"/>
        </w:rPr>
        <w:t>We can see that the</w:t>
      </w:r>
      <w:r w:rsidR="001374AD">
        <w:rPr>
          <w:rFonts w:ascii="Cambria" w:eastAsia="Cambria" w:hAnsi="Cambria" w:cs="Cambria"/>
          <w:sz w:val="24"/>
          <w:szCs w:val="24"/>
          <w:lang w:val="en-GB"/>
        </w:rPr>
        <w:t xml:space="preserve"> </w:t>
      </w:r>
      <w:r w:rsidR="001374AD" w:rsidRPr="002B7EFC">
        <w:rPr>
          <w:rFonts w:ascii="Cambria" w:eastAsia="Cambria" w:hAnsi="Cambria" w:cs="Cambria"/>
          <w:sz w:val="24"/>
          <w:szCs w:val="24"/>
          <w:lang w:val="en-GB"/>
        </w:rPr>
        <w:t>three clusters generally split along the lines of developed, semi-developed, and</w:t>
      </w:r>
      <w:r w:rsidR="001374AD">
        <w:rPr>
          <w:rFonts w:ascii="Cambria" w:eastAsia="Cambria" w:hAnsi="Cambria" w:cs="Cambria"/>
          <w:sz w:val="24"/>
          <w:szCs w:val="24"/>
          <w:lang w:val="en-GB"/>
        </w:rPr>
        <w:t xml:space="preserve"> developing countries</w:t>
      </w:r>
      <w:r w:rsidR="001374AD" w:rsidRPr="002B7EFC">
        <w:rPr>
          <w:rFonts w:ascii="Cambria" w:eastAsia="Cambria" w:hAnsi="Cambria" w:cs="Cambria"/>
          <w:sz w:val="24"/>
          <w:szCs w:val="24"/>
          <w:lang w:val="en-GB"/>
        </w:rPr>
        <w:t xml:space="preserve"> from left to right, due to the 1</w:t>
      </w:r>
      <w:r w:rsidR="001374AD" w:rsidRPr="002B7EFC">
        <w:rPr>
          <w:rFonts w:ascii="Cambria" w:eastAsia="Cambria" w:hAnsi="Cambria" w:cs="Cambria"/>
          <w:sz w:val="24"/>
          <w:szCs w:val="24"/>
          <w:vertAlign w:val="superscript"/>
          <w:lang w:val="en-GB"/>
        </w:rPr>
        <w:t>st</w:t>
      </w:r>
      <w:r w:rsidR="001374AD">
        <w:rPr>
          <w:rFonts w:ascii="Cambria" w:eastAsia="Cambria" w:hAnsi="Cambria" w:cs="Cambria"/>
          <w:sz w:val="24"/>
          <w:szCs w:val="24"/>
          <w:lang w:val="en-GB"/>
        </w:rPr>
        <w:t xml:space="preserve"> principal component on the x-axis being most heavily comprised of </w:t>
      </w:r>
      <w:r w:rsidR="00922986">
        <w:rPr>
          <w:rFonts w:ascii="Cambria" w:eastAsia="Cambria" w:hAnsi="Cambria" w:cs="Cambria"/>
          <w:sz w:val="24"/>
          <w:szCs w:val="24"/>
          <w:lang w:val="en-GB"/>
        </w:rPr>
        <w:t xml:space="preserve">the World Bank Governance scores and </w:t>
      </w:r>
      <w:r w:rsidR="001374AD">
        <w:rPr>
          <w:rFonts w:ascii="Cambria" w:eastAsia="Cambria" w:hAnsi="Cambria" w:cs="Cambria"/>
          <w:sz w:val="24"/>
          <w:szCs w:val="24"/>
          <w:lang w:val="en-GB"/>
        </w:rPr>
        <w:t>po</w:t>
      </w:r>
      <w:r w:rsidR="00A95886">
        <w:rPr>
          <w:rFonts w:ascii="Cambria" w:eastAsia="Cambria" w:hAnsi="Cambria" w:cs="Cambria"/>
          <w:sz w:val="24"/>
          <w:szCs w:val="24"/>
          <w:lang w:val="en-GB"/>
        </w:rPr>
        <w:t>pulation/demographic variables.  The vertical split on the first graph is related to free speech and free press, since those scores had the largest loadings in the 2</w:t>
      </w:r>
      <w:r w:rsidR="00A95886" w:rsidRPr="00A95886">
        <w:rPr>
          <w:rFonts w:ascii="Cambria" w:eastAsia="Cambria" w:hAnsi="Cambria" w:cs="Cambria"/>
          <w:sz w:val="24"/>
          <w:szCs w:val="24"/>
          <w:vertAlign w:val="superscript"/>
          <w:lang w:val="en-GB"/>
        </w:rPr>
        <w:t>nd</w:t>
      </w:r>
      <w:r w:rsidR="00A95886">
        <w:rPr>
          <w:rFonts w:ascii="Cambria" w:eastAsia="Cambria" w:hAnsi="Cambria" w:cs="Cambria"/>
          <w:sz w:val="24"/>
          <w:szCs w:val="24"/>
          <w:lang w:val="en-GB"/>
        </w:rPr>
        <w:t xml:space="preserve"> principal component.  </w:t>
      </w:r>
      <w:r w:rsidR="00355CC4">
        <w:rPr>
          <w:rFonts w:ascii="Cambria" w:eastAsia="Cambria" w:hAnsi="Cambria" w:cs="Cambria"/>
          <w:sz w:val="24"/>
          <w:szCs w:val="24"/>
          <w:lang w:val="en-GB"/>
        </w:rPr>
        <w:t>Many of the countries that are known to filter the internet and engage in content manipulation on the internet are shown at the top-center of the first graph, including China, Russia, UAE, Turkey, and Saudi Arabia.</w:t>
      </w:r>
    </w:p>
    <w:p w14:paraId="2B9817E8" w14:textId="7D2BD06B" w:rsidR="00B54A91" w:rsidRDefault="0014117D"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lastRenderedPageBreak/>
        <w:t xml:space="preserve">The second plot can be summarily described as a plot of “governance and development levels” versus  “removal request activity.”  </w:t>
      </w:r>
      <w:r w:rsidR="007A048D">
        <w:rPr>
          <w:rFonts w:ascii="Cambria" w:eastAsia="Cambria" w:hAnsi="Cambria" w:cs="Cambria"/>
          <w:sz w:val="24"/>
          <w:szCs w:val="24"/>
          <w:lang w:val="en-GB"/>
        </w:rPr>
        <w:t xml:space="preserve">We can see that the countries with the most removal request activity general fall within the middle on the strong/weak governance and </w:t>
      </w:r>
      <w:r w:rsidR="0014316C">
        <w:rPr>
          <w:rFonts w:ascii="Cambria" w:eastAsia="Cambria" w:hAnsi="Cambria" w:cs="Cambria"/>
          <w:sz w:val="24"/>
          <w:szCs w:val="24"/>
          <w:lang w:val="en-GB"/>
        </w:rPr>
        <w:t xml:space="preserve">developed/developing scale.  </w:t>
      </w:r>
      <w:r w:rsidR="00F96890">
        <w:rPr>
          <w:rFonts w:ascii="Cambria" w:eastAsia="Cambria" w:hAnsi="Cambria" w:cs="Cambria"/>
          <w:sz w:val="24"/>
          <w:szCs w:val="24"/>
          <w:lang w:val="en-GB"/>
        </w:rPr>
        <w:t xml:space="preserve">On the third </w:t>
      </w:r>
      <w:r w:rsidR="001374AD" w:rsidRPr="002B7EFC">
        <w:rPr>
          <w:rFonts w:ascii="Cambria" w:eastAsia="Cambria" w:hAnsi="Cambria" w:cs="Cambria"/>
          <w:sz w:val="24"/>
          <w:szCs w:val="24"/>
          <w:lang w:val="en-GB"/>
        </w:rPr>
        <w:t xml:space="preserve">graph, we can easily identify the </w:t>
      </w:r>
      <w:r w:rsidR="00F96890">
        <w:rPr>
          <w:rFonts w:ascii="Cambria" w:eastAsia="Cambria" w:hAnsi="Cambria" w:cs="Cambria"/>
          <w:sz w:val="24"/>
          <w:szCs w:val="24"/>
          <w:lang w:val="en-GB"/>
        </w:rPr>
        <w:t xml:space="preserve">extreme </w:t>
      </w:r>
      <w:r w:rsidR="001374AD" w:rsidRPr="002B7EFC">
        <w:rPr>
          <w:rFonts w:ascii="Cambria" w:eastAsia="Cambria" w:hAnsi="Cambria" w:cs="Cambria"/>
          <w:sz w:val="24"/>
          <w:szCs w:val="24"/>
          <w:lang w:val="en-GB"/>
        </w:rPr>
        <w:t>outliers as the countries with an unusually high amount of removal requests per internet user</w:t>
      </w:r>
      <w:r w:rsidR="00F96890">
        <w:rPr>
          <w:rFonts w:ascii="Cambria" w:eastAsia="Cambria" w:hAnsi="Cambria" w:cs="Cambria"/>
          <w:sz w:val="24"/>
          <w:szCs w:val="24"/>
          <w:lang w:val="en-GB"/>
        </w:rPr>
        <w:t>, due to the feature loadings that make up the 7</w:t>
      </w:r>
      <w:r w:rsidR="00F96890" w:rsidRPr="00F96890">
        <w:rPr>
          <w:rFonts w:ascii="Cambria" w:eastAsia="Cambria" w:hAnsi="Cambria" w:cs="Cambria"/>
          <w:sz w:val="24"/>
          <w:szCs w:val="24"/>
          <w:vertAlign w:val="superscript"/>
          <w:lang w:val="en-GB"/>
        </w:rPr>
        <w:t>th</w:t>
      </w:r>
      <w:r w:rsidR="00F96890">
        <w:rPr>
          <w:rFonts w:ascii="Cambria" w:eastAsia="Cambria" w:hAnsi="Cambria" w:cs="Cambria"/>
          <w:sz w:val="24"/>
          <w:szCs w:val="24"/>
          <w:lang w:val="en-GB"/>
        </w:rPr>
        <w:t xml:space="preserve"> and 12</w:t>
      </w:r>
      <w:r w:rsidR="00F96890" w:rsidRPr="00F96890">
        <w:rPr>
          <w:rFonts w:ascii="Cambria" w:eastAsia="Cambria" w:hAnsi="Cambria" w:cs="Cambria"/>
          <w:sz w:val="24"/>
          <w:szCs w:val="24"/>
          <w:vertAlign w:val="superscript"/>
          <w:lang w:val="en-GB"/>
        </w:rPr>
        <w:t>th</w:t>
      </w:r>
      <w:r w:rsidR="00F96890">
        <w:rPr>
          <w:rFonts w:ascii="Cambria" w:eastAsia="Cambria" w:hAnsi="Cambria" w:cs="Cambria"/>
          <w:sz w:val="24"/>
          <w:szCs w:val="24"/>
          <w:lang w:val="en-GB"/>
        </w:rPr>
        <w:t xml:space="preserve"> principal components</w:t>
      </w:r>
      <w:r w:rsidR="001374AD" w:rsidRPr="002B7EFC">
        <w:rPr>
          <w:rFonts w:ascii="Cambria" w:eastAsia="Cambria" w:hAnsi="Cambria" w:cs="Cambria"/>
          <w:sz w:val="24"/>
          <w:szCs w:val="24"/>
          <w:lang w:val="en-GB"/>
        </w:rPr>
        <w:t xml:space="preserve">.  </w:t>
      </w:r>
      <w:r w:rsidR="00B54A91">
        <w:rPr>
          <w:rFonts w:ascii="Cambria" w:eastAsia="Cambria" w:hAnsi="Cambria" w:cs="Cambria"/>
          <w:sz w:val="24"/>
          <w:szCs w:val="24"/>
          <w:lang w:val="en-GB"/>
        </w:rPr>
        <w:t>However, internet outage time is the second most important feature in the 12</w:t>
      </w:r>
      <w:r w:rsidR="00B54A91" w:rsidRPr="00B54A91">
        <w:rPr>
          <w:rFonts w:ascii="Cambria" w:eastAsia="Cambria" w:hAnsi="Cambria" w:cs="Cambria"/>
          <w:sz w:val="24"/>
          <w:szCs w:val="24"/>
          <w:vertAlign w:val="superscript"/>
          <w:lang w:val="en-GB"/>
        </w:rPr>
        <w:t>th</w:t>
      </w:r>
      <w:r w:rsidR="00B54A91">
        <w:rPr>
          <w:rFonts w:ascii="Cambria" w:eastAsia="Cambria" w:hAnsi="Cambria" w:cs="Cambria"/>
          <w:sz w:val="24"/>
          <w:szCs w:val="24"/>
          <w:lang w:val="en-GB"/>
        </w:rPr>
        <w:t xml:space="preserve"> principal component,  and we can see that the countries that had both internet outages and lots of removal requests are toward the bottom-right of the third graph. </w:t>
      </w:r>
    </w:p>
    <w:p w14:paraId="560D67FB" w14:textId="47562098" w:rsidR="00F437A9" w:rsidRDefault="00F437A9"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t>These countries were grouped into the first (purple) cluster:</w:t>
      </w:r>
    </w:p>
    <w:p w14:paraId="5B5AD97B" w14:textId="7036BB42" w:rsidR="00F437A9" w:rsidRDefault="00F437A9"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3A7E9E9A" wp14:editId="640B43F0">
            <wp:extent cx="1391924" cy="2857500"/>
            <wp:effectExtent l="0" t="0" r="5080" b="0"/>
            <wp:docPr id="89" name="Picture 89" descr="Macintosh HD:Users:carafeldkamp:Desktop:Screen Shot 2020-05-17 at 3.4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cintosh HD:Users:carafeldkamp:Desktop:Screen Shot 2020-05-17 at 3.41.20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91924" cy="2857500"/>
                    </a:xfrm>
                    <a:prstGeom prst="rect">
                      <a:avLst/>
                    </a:prstGeom>
                    <a:noFill/>
                    <a:ln>
                      <a:noFill/>
                    </a:ln>
                  </pic:spPr>
                </pic:pic>
              </a:graphicData>
            </a:graphic>
          </wp:inline>
        </w:drawing>
      </w:r>
      <w:r>
        <w:rPr>
          <w:rFonts w:ascii="Cambria" w:eastAsia="Cambria" w:hAnsi="Cambria" w:cs="Cambria"/>
          <w:noProof/>
          <w:sz w:val="24"/>
          <w:szCs w:val="24"/>
          <w:lang w:val="en-US"/>
        </w:rPr>
        <w:drawing>
          <wp:inline distT="0" distB="0" distL="0" distR="0" wp14:anchorId="247A175A" wp14:editId="5D0DEA3F">
            <wp:extent cx="830916" cy="2854748"/>
            <wp:effectExtent l="0" t="0" r="7620" b="0"/>
            <wp:docPr id="90" name="Picture 90" descr="Macintosh HD:Users:carafeldkamp:Desktop:Screen Shot 2020-05-17 at 3.4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cintosh HD:Users:carafeldkamp:Desktop:Screen Shot 2020-05-17 at 3.41.43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2633" cy="2860649"/>
                    </a:xfrm>
                    <a:prstGeom prst="rect">
                      <a:avLst/>
                    </a:prstGeom>
                    <a:noFill/>
                    <a:ln>
                      <a:noFill/>
                    </a:ln>
                  </pic:spPr>
                </pic:pic>
              </a:graphicData>
            </a:graphic>
          </wp:inline>
        </w:drawing>
      </w:r>
      <w:r w:rsidR="00DF2C9B">
        <w:rPr>
          <w:rFonts w:ascii="Cambria" w:eastAsia="Cambria" w:hAnsi="Cambria" w:cs="Cambria"/>
          <w:noProof/>
          <w:sz w:val="24"/>
          <w:szCs w:val="24"/>
          <w:lang w:val="en-US"/>
        </w:rPr>
        <w:drawing>
          <wp:inline distT="0" distB="0" distL="0" distR="0" wp14:anchorId="0C7B054D" wp14:editId="68BB2625">
            <wp:extent cx="1261745" cy="2846147"/>
            <wp:effectExtent l="0" t="0" r="8255" b="0"/>
            <wp:docPr id="91" name="Picture 91" descr="Macintosh HD:Users:carafeldkamp:Desktop:Screen Shot 2020-05-17 at 3.4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cintosh HD:Users:carafeldkamp:Desktop:Screen Shot 2020-05-17 at 3.42.06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1745" cy="2846147"/>
                    </a:xfrm>
                    <a:prstGeom prst="rect">
                      <a:avLst/>
                    </a:prstGeom>
                    <a:noFill/>
                    <a:ln>
                      <a:noFill/>
                    </a:ln>
                  </pic:spPr>
                </pic:pic>
              </a:graphicData>
            </a:graphic>
          </wp:inline>
        </w:drawing>
      </w:r>
      <w:r w:rsidR="00DF2C9B">
        <w:rPr>
          <w:rFonts w:ascii="Cambria" w:eastAsia="Cambria" w:hAnsi="Cambria" w:cs="Cambria"/>
          <w:noProof/>
          <w:sz w:val="24"/>
          <w:szCs w:val="24"/>
          <w:lang w:val="en-US"/>
        </w:rPr>
        <w:drawing>
          <wp:inline distT="0" distB="0" distL="0" distR="0" wp14:anchorId="6F6678ED" wp14:editId="61664EE9">
            <wp:extent cx="1181100" cy="522810"/>
            <wp:effectExtent l="0" t="0" r="0" b="10795"/>
            <wp:docPr id="92" name="Picture 92" descr="Macintosh HD:Users:carafeldkamp:Desktop:Screen Shot 2020-05-17 at 3.4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cintosh HD:Users:carafeldkamp:Desktop:Screen Shot 2020-05-17 at 3.42.28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2006" cy="523211"/>
                    </a:xfrm>
                    <a:prstGeom prst="rect">
                      <a:avLst/>
                    </a:prstGeom>
                    <a:noFill/>
                    <a:ln>
                      <a:noFill/>
                    </a:ln>
                  </pic:spPr>
                </pic:pic>
              </a:graphicData>
            </a:graphic>
          </wp:inline>
        </w:drawing>
      </w:r>
    </w:p>
    <w:p w14:paraId="18F86461" w14:textId="77777777" w:rsidR="007C5D32" w:rsidRDefault="007C5D32" w:rsidP="001374AD">
      <w:pPr>
        <w:pStyle w:val="normal0"/>
        <w:spacing w:line="480" w:lineRule="auto"/>
        <w:ind w:firstLine="720"/>
        <w:rPr>
          <w:rFonts w:ascii="Cambria" w:eastAsia="Cambria" w:hAnsi="Cambria" w:cs="Cambria"/>
          <w:sz w:val="24"/>
          <w:szCs w:val="24"/>
          <w:lang w:val="en-GB"/>
        </w:rPr>
      </w:pPr>
    </w:p>
    <w:p w14:paraId="1B700462" w14:textId="404838AB" w:rsidR="007C5D32" w:rsidRDefault="007C5D32"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t>These countries were grouped into the second (green) cluster:</w:t>
      </w:r>
    </w:p>
    <w:p w14:paraId="0C2FA8EB" w14:textId="6830B5D8" w:rsidR="007C5D32" w:rsidRDefault="007C5D32"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noProof/>
          <w:sz w:val="24"/>
          <w:szCs w:val="24"/>
          <w:lang w:val="en-US"/>
        </w:rPr>
        <w:lastRenderedPageBreak/>
        <w:drawing>
          <wp:inline distT="0" distB="0" distL="0" distR="0" wp14:anchorId="4013BD34" wp14:editId="1F47792D">
            <wp:extent cx="1371600" cy="3392355"/>
            <wp:effectExtent l="0" t="0" r="0" b="11430"/>
            <wp:docPr id="93" name="Picture 93" descr="Macintosh HD:Users:carafeldkamp:Desktop:Screen Shot 2020-05-17 at 3.4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cintosh HD:Users:carafeldkamp:Desktop:Screen Shot 2020-05-17 at 3.46.07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2549" cy="3394702"/>
                    </a:xfrm>
                    <a:prstGeom prst="rect">
                      <a:avLst/>
                    </a:prstGeom>
                    <a:noFill/>
                    <a:ln>
                      <a:noFill/>
                    </a:ln>
                  </pic:spPr>
                </pic:pic>
              </a:graphicData>
            </a:graphic>
          </wp:inline>
        </w:drawing>
      </w:r>
    </w:p>
    <w:p w14:paraId="0497CAFA" w14:textId="14BD2350" w:rsidR="00F437A9" w:rsidRDefault="00F437A9" w:rsidP="001374AD">
      <w:pPr>
        <w:pStyle w:val="normal0"/>
        <w:spacing w:line="480" w:lineRule="auto"/>
        <w:ind w:firstLine="720"/>
        <w:rPr>
          <w:rFonts w:ascii="Cambria" w:eastAsia="Cambria" w:hAnsi="Cambria" w:cs="Cambria"/>
          <w:sz w:val="24"/>
          <w:szCs w:val="24"/>
          <w:lang w:val="en-GB"/>
        </w:rPr>
      </w:pPr>
    </w:p>
    <w:p w14:paraId="1400821A" w14:textId="789A9FBD" w:rsidR="007C5D32" w:rsidRDefault="007C5D32"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sz w:val="24"/>
          <w:szCs w:val="24"/>
          <w:lang w:val="en-GB"/>
        </w:rPr>
        <w:t xml:space="preserve">These countries were grouped into the third (red) cluster: </w:t>
      </w:r>
    </w:p>
    <w:p w14:paraId="728BCF3F" w14:textId="73B6518D" w:rsidR="007C5D32" w:rsidRDefault="007C5D32"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noProof/>
          <w:sz w:val="24"/>
          <w:szCs w:val="24"/>
          <w:lang w:val="en-US"/>
        </w:rPr>
        <w:drawing>
          <wp:inline distT="0" distB="0" distL="0" distR="0" wp14:anchorId="169C4039" wp14:editId="1021880F">
            <wp:extent cx="1136758" cy="3543300"/>
            <wp:effectExtent l="0" t="0" r="6350" b="0"/>
            <wp:docPr id="94" name="Picture 94" descr="Macintosh HD:Users:carafeldkamp:Desktop:Screen Shot 2020-05-17 at 3.4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cintosh HD:Users:carafeldkamp:Desktop:Screen Shot 2020-05-17 at 3.47.30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36904" cy="3543756"/>
                    </a:xfrm>
                    <a:prstGeom prst="rect">
                      <a:avLst/>
                    </a:prstGeom>
                    <a:noFill/>
                    <a:ln>
                      <a:noFill/>
                    </a:ln>
                  </pic:spPr>
                </pic:pic>
              </a:graphicData>
            </a:graphic>
          </wp:inline>
        </w:drawing>
      </w:r>
    </w:p>
    <w:p w14:paraId="4E528D92" w14:textId="16D18A0B" w:rsidR="00F437A9" w:rsidRDefault="003E5264" w:rsidP="001374AD">
      <w:pPr>
        <w:pStyle w:val="normal0"/>
        <w:spacing w:line="480" w:lineRule="auto"/>
        <w:ind w:firstLine="720"/>
        <w:rPr>
          <w:rFonts w:ascii="Cambria" w:eastAsia="Cambria" w:hAnsi="Cambria" w:cs="Cambria"/>
          <w:sz w:val="24"/>
          <w:szCs w:val="24"/>
          <w:lang w:val="en-GB"/>
        </w:rPr>
      </w:pPr>
      <w:r>
        <w:rPr>
          <w:rFonts w:ascii="Cambria" w:eastAsia="Cambria" w:hAnsi="Cambria" w:cs="Cambria"/>
          <w:noProof/>
          <w:sz w:val="24"/>
          <w:szCs w:val="24"/>
          <w:lang w:val="en-US"/>
        </w:rPr>
        <w:lastRenderedPageBreak/>
        <w:drawing>
          <wp:inline distT="0" distB="0" distL="0" distR="0" wp14:anchorId="6FF121C7" wp14:editId="6D6261D8">
            <wp:extent cx="5143500" cy="2527788"/>
            <wp:effectExtent l="0" t="0" r="0" b="12700"/>
            <wp:docPr id="95" name="Picture 95" descr="Macintosh HD:Users:carafeldkamp:Desktop:Screen Shot 2020-05-17 at 3.5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cintosh HD:Users:carafeldkamp:Desktop:Screen Shot 2020-05-17 at 3.55.18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2527788"/>
                    </a:xfrm>
                    <a:prstGeom prst="rect">
                      <a:avLst/>
                    </a:prstGeom>
                    <a:noFill/>
                    <a:ln>
                      <a:noFill/>
                    </a:ln>
                  </pic:spPr>
                </pic:pic>
              </a:graphicData>
            </a:graphic>
          </wp:inline>
        </w:drawing>
      </w:r>
    </w:p>
    <w:p w14:paraId="000000BF" w14:textId="147CB168" w:rsidR="00677D02" w:rsidRDefault="003E5264" w:rsidP="003A673B">
      <w:pPr>
        <w:pStyle w:val="normal0"/>
        <w:pBdr>
          <w:top w:val="nil"/>
          <w:left w:val="nil"/>
          <w:bottom w:val="nil"/>
          <w:right w:val="nil"/>
          <w:between w:val="nil"/>
        </w:pBdr>
        <w:spacing w:line="480" w:lineRule="auto"/>
        <w:rPr>
          <w:rFonts w:ascii="Cambria" w:hAnsi="Cambria"/>
          <w:color w:val="000000"/>
          <w:sz w:val="24"/>
          <w:szCs w:val="24"/>
          <w:lang w:val="en-GB"/>
        </w:rPr>
      </w:pPr>
      <w:r>
        <w:rPr>
          <w:rFonts w:ascii="Cambria" w:hAnsi="Cambria"/>
          <w:color w:val="000000"/>
          <w:sz w:val="24"/>
          <w:szCs w:val="24"/>
          <w:lang w:val="en-GB"/>
        </w:rPr>
        <w:tab/>
      </w:r>
      <w:r w:rsidR="00F437A9">
        <w:rPr>
          <w:rFonts w:ascii="Cambria" w:hAnsi="Cambria"/>
          <w:color w:val="000000"/>
          <w:sz w:val="24"/>
          <w:szCs w:val="24"/>
          <w:lang w:val="en-GB"/>
        </w:rPr>
        <w:t xml:space="preserve">The table above shows the cluster means for each of the </w:t>
      </w:r>
      <w:r w:rsidR="007E37DC">
        <w:rPr>
          <w:rFonts w:ascii="Cambria" w:hAnsi="Cambria"/>
          <w:color w:val="000000"/>
          <w:sz w:val="24"/>
          <w:szCs w:val="24"/>
          <w:lang w:val="en-GB"/>
        </w:rPr>
        <w:t>three groups of count</w:t>
      </w:r>
      <w:r>
        <w:rPr>
          <w:rFonts w:ascii="Cambria" w:hAnsi="Cambria"/>
          <w:color w:val="000000"/>
          <w:sz w:val="24"/>
          <w:szCs w:val="24"/>
          <w:lang w:val="en-GB"/>
        </w:rPr>
        <w:t xml:space="preserve">ries.  As we can see, the red </w:t>
      </w:r>
      <w:r w:rsidR="007E37DC">
        <w:rPr>
          <w:rFonts w:ascii="Cambria" w:hAnsi="Cambria"/>
          <w:color w:val="000000"/>
          <w:sz w:val="24"/>
          <w:szCs w:val="24"/>
          <w:lang w:val="en-GB"/>
        </w:rPr>
        <w:t xml:space="preserve">cluster has the highest average index scores for press freedom, freedom of expression and belief, and voice and accountability.  </w:t>
      </w:r>
      <w:r>
        <w:rPr>
          <w:rFonts w:ascii="Cambria" w:hAnsi="Cambria"/>
          <w:color w:val="000000"/>
          <w:sz w:val="24"/>
          <w:szCs w:val="24"/>
          <w:lang w:val="en-GB"/>
        </w:rPr>
        <w:t xml:space="preserve">The purple cluster, </w:t>
      </w:r>
      <w:r w:rsidR="00BF53EF">
        <w:rPr>
          <w:rFonts w:ascii="Cambria" w:hAnsi="Cambria"/>
          <w:color w:val="000000"/>
          <w:sz w:val="24"/>
          <w:szCs w:val="24"/>
          <w:lang w:val="en-GB"/>
        </w:rPr>
        <w:t>which ranks 1</w:t>
      </w:r>
      <w:r w:rsidR="00BF53EF" w:rsidRPr="00BF53EF">
        <w:rPr>
          <w:rFonts w:ascii="Cambria" w:hAnsi="Cambria"/>
          <w:color w:val="000000"/>
          <w:sz w:val="24"/>
          <w:szCs w:val="24"/>
          <w:vertAlign w:val="superscript"/>
          <w:lang w:val="en-GB"/>
        </w:rPr>
        <w:t>st</w:t>
      </w:r>
      <w:r w:rsidR="00BF53EF">
        <w:rPr>
          <w:rFonts w:ascii="Cambria" w:hAnsi="Cambria"/>
          <w:color w:val="000000"/>
          <w:sz w:val="24"/>
          <w:szCs w:val="24"/>
          <w:lang w:val="en-GB"/>
        </w:rPr>
        <w:t xml:space="preserve"> for the number of removal requests and content withheld, ranks 2</w:t>
      </w:r>
      <w:r w:rsidR="00BF53EF" w:rsidRPr="00BF53EF">
        <w:rPr>
          <w:rFonts w:ascii="Cambria" w:hAnsi="Cambria"/>
          <w:color w:val="000000"/>
          <w:sz w:val="24"/>
          <w:szCs w:val="24"/>
          <w:vertAlign w:val="superscript"/>
          <w:lang w:val="en-GB"/>
        </w:rPr>
        <w:t>nd</w:t>
      </w:r>
      <w:r w:rsidR="00BF53EF">
        <w:rPr>
          <w:rFonts w:ascii="Cambria" w:hAnsi="Cambria"/>
          <w:color w:val="000000"/>
          <w:sz w:val="24"/>
          <w:szCs w:val="24"/>
          <w:lang w:val="en-GB"/>
        </w:rPr>
        <w:t xml:space="preserve"> for the freedom index scores.   </w:t>
      </w:r>
      <w:r>
        <w:rPr>
          <w:rFonts w:ascii="Cambria" w:hAnsi="Cambria"/>
          <w:color w:val="000000"/>
          <w:sz w:val="24"/>
          <w:szCs w:val="24"/>
          <w:lang w:val="en-GB"/>
        </w:rPr>
        <w:t>The green clus</w:t>
      </w:r>
      <w:r w:rsidR="00BA0187">
        <w:rPr>
          <w:rFonts w:ascii="Cambria" w:hAnsi="Cambria"/>
          <w:color w:val="000000"/>
          <w:sz w:val="24"/>
          <w:szCs w:val="24"/>
          <w:lang w:val="en-GB"/>
        </w:rPr>
        <w:t>ter ranks 3</w:t>
      </w:r>
      <w:r w:rsidR="00BA0187" w:rsidRPr="00BA0187">
        <w:rPr>
          <w:rFonts w:ascii="Cambria" w:hAnsi="Cambria"/>
          <w:color w:val="000000"/>
          <w:sz w:val="24"/>
          <w:szCs w:val="24"/>
          <w:vertAlign w:val="superscript"/>
          <w:lang w:val="en-GB"/>
        </w:rPr>
        <w:t>rd</w:t>
      </w:r>
      <w:r w:rsidR="00BA0187">
        <w:rPr>
          <w:rFonts w:ascii="Cambria" w:hAnsi="Cambria"/>
          <w:color w:val="000000"/>
          <w:sz w:val="24"/>
          <w:szCs w:val="24"/>
          <w:lang w:val="en-GB"/>
        </w:rPr>
        <w:t xml:space="preserve"> for freedom index scores and had almost no removal requests on average, but ranked 1</w:t>
      </w:r>
      <w:r w:rsidR="00BA0187" w:rsidRPr="00BA0187">
        <w:rPr>
          <w:rFonts w:ascii="Cambria" w:hAnsi="Cambria"/>
          <w:color w:val="000000"/>
          <w:sz w:val="24"/>
          <w:szCs w:val="24"/>
          <w:vertAlign w:val="superscript"/>
          <w:lang w:val="en-GB"/>
        </w:rPr>
        <w:t>st</w:t>
      </w:r>
      <w:r w:rsidR="00BA0187">
        <w:rPr>
          <w:rFonts w:ascii="Cambria" w:hAnsi="Cambria"/>
          <w:color w:val="000000"/>
          <w:sz w:val="24"/>
          <w:szCs w:val="24"/>
          <w:lang w:val="en-GB"/>
        </w:rPr>
        <w:t xml:space="preserve"> for internet outage time.  The purple cluster also </w:t>
      </w:r>
      <w:r w:rsidR="00F7368F">
        <w:rPr>
          <w:rFonts w:ascii="Cambria" w:hAnsi="Cambria"/>
          <w:color w:val="000000"/>
          <w:sz w:val="24"/>
          <w:szCs w:val="24"/>
          <w:lang w:val="en-GB"/>
        </w:rPr>
        <w:t xml:space="preserve">had some internet outages, but </w:t>
      </w:r>
      <w:r w:rsidR="00BA0187">
        <w:rPr>
          <w:rFonts w:ascii="Cambria" w:hAnsi="Cambria"/>
          <w:color w:val="000000"/>
          <w:sz w:val="24"/>
          <w:szCs w:val="24"/>
          <w:lang w:val="en-GB"/>
        </w:rPr>
        <w:t xml:space="preserve">the green cluster had outages roughly three times as long, on average.   The red cluster had no internet outages.  </w:t>
      </w:r>
    </w:p>
    <w:p w14:paraId="02FA6816" w14:textId="6C4E3F7C" w:rsidR="00BA0187" w:rsidRPr="002B7EFC" w:rsidRDefault="00BA0187" w:rsidP="003A673B">
      <w:pPr>
        <w:pStyle w:val="normal0"/>
        <w:pBdr>
          <w:top w:val="nil"/>
          <w:left w:val="nil"/>
          <w:bottom w:val="nil"/>
          <w:right w:val="nil"/>
          <w:between w:val="nil"/>
        </w:pBdr>
        <w:spacing w:line="480" w:lineRule="auto"/>
        <w:rPr>
          <w:rFonts w:ascii="Cambria" w:hAnsi="Cambria"/>
          <w:color w:val="000000"/>
          <w:sz w:val="24"/>
          <w:szCs w:val="24"/>
          <w:lang w:val="en-GB"/>
        </w:rPr>
      </w:pPr>
      <w:r>
        <w:rPr>
          <w:rFonts w:ascii="Cambria" w:hAnsi="Cambria"/>
          <w:color w:val="000000"/>
          <w:sz w:val="24"/>
          <w:szCs w:val="24"/>
          <w:lang w:val="en-GB"/>
        </w:rPr>
        <w:tab/>
        <w:t>Essentially, we can see that the heaviest users of the content removal request features tend to cluster in</w:t>
      </w:r>
      <w:r w:rsidR="00823069">
        <w:rPr>
          <w:rFonts w:ascii="Cambria" w:hAnsi="Cambria"/>
          <w:color w:val="000000"/>
          <w:sz w:val="24"/>
          <w:szCs w:val="24"/>
          <w:lang w:val="en-GB"/>
        </w:rPr>
        <w:t xml:space="preserve"> the purple group and so do many</w:t>
      </w:r>
      <w:r>
        <w:rPr>
          <w:rFonts w:ascii="Cambria" w:hAnsi="Cambria"/>
          <w:color w:val="000000"/>
          <w:sz w:val="24"/>
          <w:szCs w:val="24"/>
          <w:lang w:val="en-GB"/>
        </w:rPr>
        <w:t xml:space="preserve"> of the countries that are known to filter the internet</w:t>
      </w:r>
      <w:r w:rsidR="00823069">
        <w:rPr>
          <w:rFonts w:ascii="Cambria" w:hAnsi="Cambria"/>
          <w:color w:val="000000"/>
          <w:sz w:val="24"/>
          <w:szCs w:val="24"/>
          <w:lang w:val="en-GB"/>
        </w:rPr>
        <w:t xml:space="preserve">.  Some of these countries </w:t>
      </w:r>
      <w:r w:rsidR="004373A6">
        <w:rPr>
          <w:rFonts w:ascii="Cambria" w:hAnsi="Cambria"/>
          <w:color w:val="000000"/>
          <w:sz w:val="24"/>
          <w:szCs w:val="24"/>
          <w:lang w:val="en-GB"/>
        </w:rPr>
        <w:t xml:space="preserve">have shown </w:t>
      </w:r>
      <w:r>
        <w:rPr>
          <w:rFonts w:ascii="Cambria" w:hAnsi="Cambria"/>
          <w:color w:val="000000"/>
          <w:sz w:val="24"/>
          <w:szCs w:val="24"/>
          <w:lang w:val="en-GB"/>
        </w:rPr>
        <w:t xml:space="preserve">evidence </w:t>
      </w:r>
      <w:r w:rsidR="004373A6">
        <w:rPr>
          <w:rFonts w:ascii="Cambria" w:hAnsi="Cambria"/>
          <w:color w:val="000000"/>
          <w:sz w:val="24"/>
          <w:szCs w:val="24"/>
          <w:lang w:val="en-GB"/>
        </w:rPr>
        <w:t xml:space="preserve">in other research </w:t>
      </w:r>
      <w:r>
        <w:rPr>
          <w:rFonts w:ascii="Cambria" w:hAnsi="Cambria"/>
          <w:color w:val="000000"/>
          <w:sz w:val="24"/>
          <w:szCs w:val="24"/>
          <w:lang w:val="en-GB"/>
        </w:rPr>
        <w:t>of</w:t>
      </w:r>
      <w:r w:rsidR="004373A6">
        <w:rPr>
          <w:rFonts w:ascii="Cambria" w:hAnsi="Cambria"/>
          <w:color w:val="000000"/>
          <w:sz w:val="24"/>
          <w:szCs w:val="24"/>
          <w:lang w:val="en-GB"/>
        </w:rPr>
        <w:t xml:space="preserve"> </w:t>
      </w:r>
      <w:r w:rsidR="00823069">
        <w:rPr>
          <w:rFonts w:ascii="Cambria" w:hAnsi="Cambria"/>
          <w:color w:val="000000"/>
          <w:sz w:val="24"/>
          <w:szCs w:val="24"/>
          <w:lang w:val="en-GB"/>
        </w:rPr>
        <w:t xml:space="preserve">using </w:t>
      </w:r>
      <w:r>
        <w:rPr>
          <w:rFonts w:ascii="Cambria" w:hAnsi="Cambria"/>
          <w:color w:val="000000"/>
          <w:sz w:val="24"/>
          <w:szCs w:val="24"/>
          <w:lang w:val="en-GB"/>
        </w:rPr>
        <w:t xml:space="preserve">content manipulation </w:t>
      </w:r>
      <w:r w:rsidR="00823069">
        <w:rPr>
          <w:rFonts w:ascii="Cambria" w:hAnsi="Cambria"/>
          <w:color w:val="000000"/>
          <w:sz w:val="24"/>
          <w:szCs w:val="24"/>
          <w:lang w:val="en-GB"/>
        </w:rPr>
        <w:t xml:space="preserve">tactics on the internet </w:t>
      </w:r>
      <w:r w:rsidR="004373A6">
        <w:rPr>
          <w:rFonts w:ascii="Cambria" w:hAnsi="Cambria"/>
          <w:color w:val="000000"/>
          <w:sz w:val="24"/>
          <w:szCs w:val="24"/>
          <w:lang w:val="en-GB"/>
        </w:rPr>
        <w:t xml:space="preserve">to silence dissidents </w:t>
      </w:r>
      <w:r>
        <w:rPr>
          <w:rFonts w:ascii="Cambria" w:hAnsi="Cambria"/>
          <w:color w:val="000000"/>
          <w:sz w:val="24"/>
          <w:szCs w:val="24"/>
          <w:lang w:val="en-GB"/>
        </w:rPr>
        <w:t>(</w:t>
      </w:r>
      <w:r w:rsidR="004373A6">
        <w:rPr>
          <w:rFonts w:ascii="Cambria" w:hAnsi="Cambria"/>
          <w:color w:val="000000"/>
          <w:sz w:val="24"/>
          <w:szCs w:val="24"/>
          <w:lang w:val="en-GB"/>
        </w:rPr>
        <w:t xml:space="preserve">e.g. </w:t>
      </w:r>
      <w:r w:rsidR="004373A6" w:rsidRPr="004373A6">
        <w:rPr>
          <w:rFonts w:asciiTheme="minorHAnsi" w:eastAsia="Times New Roman" w:hAnsiTheme="minorHAnsi" w:cs="Times New Roman"/>
          <w:sz w:val="24"/>
          <w:szCs w:val="24"/>
          <w:lang w:val="en-GB"/>
        </w:rPr>
        <w:t>Turkey, Russia, China</w:t>
      </w:r>
      <w:r w:rsidR="004373A6">
        <w:rPr>
          <w:rFonts w:asciiTheme="minorHAnsi" w:eastAsia="Times New Roman" w:hAnsiTheme="minorHAnsi" w:cs="Times New Roman"/>
          <w:sz w:val="24"/>
          <w:szCs w:val="24"/>
          <w:lang w:val="en-GB"/>
        </w:rPr>
        <w:t xml:space="preserve">, </w:t>
      </w:r>
      <w:r w:rsidR="004373A6">
        <w:rPr>
          <w:rFonts w:ascii="Cambria" w:hAnsi="Cambria"/>
          <w:color w:val="000000"/>
          <w:sz w:val="24"/>
          <w:szCs w:val="24"/>
          <w:lang w:val="en-GB"/>
        </w:rPr>
        <w:t>Honduras</w:t>
      </w:r>
      <w:r>
        <w:rPr>
          <w:rFonts w:ascii="Cambria" w:hAnsi="Cambria"/>
          <w:color w:val="000000"/>
          <w:sz w:val="24"/>
          <w:szCs w:val="24"/>
          <w:lang w:val="en-GB"/>
        </w:rPr>
        <w:t>)</w:t>
      </w:r>
      <w:r w:rsidR="00CC3CD8">
        <w:rPr>
          <w:rFonts w:ascii="Cambria" w:hAnsi="Cambria"/>
          <w:color w:val="000000"/>
          <w:sz w:val="24"/>
          <w:szCs w:val="24"/>
          <w:lang w:val="en-GB"/>
        </w:rPr>
        <w:t>;</w:t>
      </w:r>
      <w:r>
        <w:rPr>
          <w:rFonts w:ascii="Cambria" w:hAnsi="Cambria"/>
          <w:color w:val="000000"/>
          <w:sz w:val="24"/>
          <w:szCs w:val="24"/>
          <w:lang w:val="en-GB"/>
        </w:rPr>
        <w:t xml:space="preserve"> </w:t>
      </w:r>
      <w:r w:rsidR="004373A6">
        <w:rPr>
          <w:rFonts w:ascii="Cambria" w:hAnsi="Cambria"/>
          <w:color w:val="000000"/>
          <w:sz w:val="24"/>
          <w:szCs w:val="24"/>
          <w:lang w:val="en-GB"/>
        </w:rPr>
        <w:t xml:space="preserve">other countries </w:t>
      </w:r>
      <w:r w:rsidR="00CC3CD8">
        <w:rPr>
          <w:rFonts w:ascii="Cambria" w:hAnsi="Cambria"/>
          <w:color w:val="000000"/>
          <w:sz w:val="24"/>
          <w:szCs w:val="24"/>
          <w:lang w:val="en-GB"/>
        </w:rPr>
        <w:t xml:space="preserve">in this group have </w:t>
      </w:r>
      <w:r w:rsidR="004373A6">
        <w:rPr>
          <w:rFonts w:ascii="Cambria" w:hAnsi="Cambria"/>
          <w:color w:val="000000"/>
          <w:sz w:val="24"/>
          <w:szCs w:val="24"/>
          <w:lang w:val="en-GB"/>
        </w:rPr>
        <w:t>their religious and/or moral values codified into law (</w:t>
      </w:r>
      <w:r w:rsidR="00CC3CD8">
        <w:rPr>
          <w:rFonts w:ascii="Cambria" w:hAnsi="Cambria"/>
          <w:color w:val="000000"/>
          <w:sz w:val="24"/>
          <w:szCs w:val="24"/>
          <w:lang w:val="en-GB"/>
        </w:rPr>
        <w:t xml:space="preserve">e.g. </w:t>
      </w:r>
      <w:r w:rsidR="004373A6" w:rsidRPr="004373A6">
        <w:rPr>
          <w:rFonts w:asciiTheme="minorHAnsi" w:eastAsia="Times New Roman" w:hAnsiTheme="minorHAnsi" w:cs="Times New Roman"/>
          <w:sz w:val="24"/>
          <w:szCs w:val="24"/>
          <w:lang w:val="en-GB"/>
        </w:rPr>
        <w:t>UAE, Kuwait, Pakistan</w:t>
      </w:r>
      <w:r w:rsidR="004373A6">
        <w:rPr>
          <w:rFonts w:ascii="Cambria" w:hAnsi="Cambria"/>
          <w:color w:val="000000"/>
          <w:sz w:val="24"/>
          <w:szCs w:val="24"/>
          <w:lang w:val="en-GB"/>
        </w:rPr>
        <w:t xml:space="preserve">).  </w:t>
      </w:r>
      <w:r w:rsidR="00CC3CD8">
        <w:rPr>
          <w:rFonts w:ascii="Cambria" w:hAnsi="Cambria"/>
          <w:color w:val="000000"/>
          <w:sz w:val="24"/>
          <w:szCs w:val="24"/>
          <w:lang w:val="en-GB"/>
        </w:rPr>
        <w:t xml:space="preserve">Other countries in the purple group do not have a particularly high number of removal requests and are </w:t>
      </w:r>
      <w:r w:rsidR="00EB3DDC">
        <w:rPr>
          <w:rFonts w:ascii="Cambria" w:hAnsi="Cambria"/>
          <w:color w:val="000000"/>
          <w:sz w:val="24"/>
          <w:szCs w:val="24"/>
          <w:lang w:val="en-GB"/>
        </w:rPr>
        <w:t xml:space="preserve">not </w:t>
      </w:r>
      <w:r w:rsidR="00CC3CD8">
        <w:rPr>
          <w:rFonts w:ascii="Cambria" w:hAnsi="Cambria"/>
          <w:color w:val="000000"/>
          <w:sz w:val="24"/>
          <w:szCs w:val="24"/>
          <w:lang w:val="en-GB"/>
        </w:rPr>
        <w:t xml:space="preserve">necessarily filtering the </w:t>
      </w:r>
      <w:r w:rsidR="00CC3CD8">
        <w:rPr>
          <w:rFonts w:ascii="Cambria" w:hAnsi="Cambria"/>
          <w:color w:val="000000"/>
          <w:sz w:val="24"/>
          <w:szCs w:val="24"/>
          <w:lang w:val="en-GB"/>
        </w:rPr>
        <w:lastRenderedPageBreak/>
        <w:t xml:space="preserve">internet in malicious or culturally-strict ways, but just generally fall into the group of semi-developed countries with mid-level government functioning.  </w:t>
      </w:r>
      <w:r w:rsidR="004373A6">
        <w:rPr>
          <w:rFonts w:ascii="Cambria" w:hAnsi="Cambria"/>
          <w:color w:val="000000"/>
          <w:sz w:val="24"/>
          <w:szCs w:val="24"/>
          <w:lang w:val="en-GB"/>
        </w:rPr>
        <w:t xml:space="preserve">Within the red cluster, </w:t>
      </w:r>
      <w:r w:rsidR="007C0CAC">
        <w:rPr>
          <w:rFonts w:ascii="Cambria" w:hAnsi="Cambria"/>
          <w:color w:val="000000"/>
          <w:sz w:val="24"/>
          <w:szCs w:val="24"/>
          <w:lang w:val="en-GB"/>
        </w:rPr>
        <w:t>we can see that most of these countries are liberal democracies</w:t>
      </w:r>
      <w:r w:rsidR="002F69CD">
        <w:rPr>
          <w:rFonts w:ascii="Cambria" w:hAnsi="Cambria"/>
          <w:color w:val="000000"/>
          <w:sz w:val="24"/>
          <w:szCs w:val="24"/>
          <w:lang w:val="en-GB"/>
        </w:rPr>
        <w:t xml:space="preserve">, and that some of them have strict anti-hate speech laws </w:t>
      </w:r>
      <w:r w:rsidR="002F69CD" w:rsidRPr="002F69CD">
        <w:rPr>
          <w:rFonts w:ascii="Cambria" w:hAnsi="Cambria"/>
          <w:sz w:val="24"/>
          <w:szCs w:val="24"/>
          <w:lang w:val="en-GB"/>
        </w:rPr>
        <w:t>(</w:t>
      </w:r>
      <w:r w:rsidR="002F69CD" w:rsidRPr="002F69CD">
        <w:rPr>
          <w:rFonts w:asciiTheme="minorHAnsi" w:eastAsia="Times New Roman" w:hAnsiTheme="minorHAnsi" w:cs="Times New Roman"/>
          <w:sz w:val="24"/>
          <w:szCs w:val="24"/>
          <w:lang w:val="en-GB"/>
        </w:rPr>
        <w:t>France, Germany, Ireland</w:t>
      </w:r>
      <w:r w:rsidR="00F7368F">
        <w:rPr>
          <w:rFonts w:asciiTheme="minorHAnsi" w:eastAsia="Times New Roman" w:hAnsiTheme="minorHAnsi" w:cs="Times New Roman"/>
          <w:sz w:val="24"/>
          <w:szCs w:val="24"/>
          <w:lang w:val="en-GB"/>
        </w:rPr>
        <w:t xml:space="preserve">), </w:t>
      </w:r>
      <w:r w:rsidR="002F69CD" w:rsidRPr="002F69CD">
        <w:rPr>
          <w:rFonts w:asciiTheme="minorHAnsi" w:eastAsia="Times New Roman" w:hAnsiTheme="minorHAnsi" w:cs="Times New Roman"/>
          <w:sz w:val="24"/>
          <w:szCs w:val="24"/>
          <w:lang w:val="en-GB"/>
        </w:rPr>
        <w:t>copyright laws (United States)</w:t>
      </w:r>
      <w:r w:rsidR="00F7368F">
        <w:rPr>
          <w:rFonts w:asciiTheme="minorHAnsi" w:eastAsia="Times New Roman" w:hAnsiTheme="minorHAnsi" w:cs="Times New Roman"/>
          <w:sz w:val="24"/>
          <w:szCs w:val="24"/>
          <w:lang w:val="en-GB"/>
        </w:rPr>
        <w:t>, and/or have tried very hard to prevent violent content on the internet from reaching their citizen</w:t>
      </w:r>
      <w:r w:rsidR="001024B4">
        <w:rPr>
          <w:rFonts w:asciiTheme="minorHAnsi" w:eastAsia="Times New Roman" w:hAnsiTheme="minorHAnsi" w:cs="Times New Roman"/>
          <w:sz w:val="24"/>
          <w:szCs w:val="24"/>
          <w:lang w:val="en-GB"/>
        </w:rPr>
        <w:t xml:space="preserve">s (France, Australia); these laws and behaviors are associated with more </w:t>
      </w:r>
      <w:r w:rsidR="002F69CD" w:rsidRPr="00F7368F">
        <w:rPr>
          <w:rFonts w:asciiTheme="minorHAnsi" w:eastAsia="Times New Roman" w:hAnsiTheme="minorHAnsi" w:cs="Times New Roman"/>
          <w:sz w:val="24"/>
          <w:szCs w:val="24"/>
          <w:lang w:val="en-GB"/>
        </w:rPr>
        <w:t>removal</w:t>
      </w:r>
      <w:r w:rsidR="002F69CD">
        <w:rPr>
          <w:rFonts w:asciiTheme="minorHAnsi" w:eastAsia="Times New Roman" w:hAnsiTheme="minorHAnsi" w:cs="Times New Roman"/>
          <w:color w:val="FF0000"/>
          <w:sz w:val="24"/>
          <w:szCs w:val="24"/>
          <w:lang w:val="en-GB"/>
        </w:rPr>
        <w:t xml:space="preserve"> </w:t>
      </w:r>
      <w:r w:rsidR="00F7368F" w:rsidRPr="00F7368F">
        <w:rPr>
          <w:rFonts w:asciiTheme="minorHAnsi" w:eastAsia="Times New Roman" w:hAnsiTheme="minorHAnsi" w:cs="Times New Roman"/>
          <w:sz w:val="24"/>
          <w:szCs w:val="24"/>
          <w:lang w:val="en-GB"/>
        </w:rPr>
        <w:t>requests</w:t>
      </w:r>
      <w:r w:rsidR="001024B4">
        <w:rPr>
          <w:rFonts w:asciiTheme="minorHAnsi" w:eastAsia="Times New Roman" w:hAnsiTheme="minorHAnsi" w:cs="Times New Roman"/>
          <w:sz w:val="24"/>
          <w:szCs w:val="24"/>
          <w:lang w:val="en-GB"/>
        </w:rPr>
        <w:t>.</w:t>
      </w:r>
    </w:p>
    <w:p w14:paraId="5BCEC297" w14:textId="77777777" w:rsidR="00284C52" w:rsidRPr="002B7EFC" w:rsidRDefault="00284C52" w:rsidP="003A673B">
      <w:pPr>
        <w:pStyle w:val="normal0"/>
        <w:pBdr>
          <w:top w:val="nil"/>
          <w:left w:val="nil"/>
          <w:bottom w:val="nil"/>
          <w:right w:val="nil"/>
          <w:between w:val="nil"/>
        </w:pBdr>
        <w:spacing w:line="480" w:lineRule="auto"/>
        <w:rPr>
          <w:rFonts w:asciiTheme="minorHAnsi" w:eastAsia="Times New Roman" w:hAnsiTheme="minorHAnsi" w:cs="Times New Roman"/>
          <w:sz w:val="24"/>
          <w:szCs w:val="24"/>
          <w:lang w:val="en-GB"/>
        </w:rPr>
      </w:pPr>
    </w:p>
    <w:p w14:paraId="1799FBDE" w14:textId="3B8C994D" w:rsidR="00284C52" w:rsidRPr="002B7EFC" w:rsidRDefault="00284C52" w:rsidP="00284C52">
      <w:pPr>
        <w:pStyle w:val="normal0"/>
        <w:pBdr>
          <w:top w:val="nil"/>
          <w:left w:val="nil"/>
          <w:bottom w:val="nil"/>
          <w:right w:val="nil"/>
          <w:between w:val="nil"/>
        </w:pBdr>
        <w:spacing w:line="480" w:lineRule="auto"/>
        <w:rPr>
          <w:color w:val="000000"/>
          <w:lang w:val="en-GB"/>
        </w:rPr>
      </w:pPr>
      <w:r w:rsidRPr="002B7EFC">
        <w:rPr>
          <w:rFonts w:ascii="Cambria" w:eastAsia="Cambria" w:hAnsi="Cambria" w:cs="Cambria"/>
          <w:i/>
          <w:color w:val="000000"/>
          <w:sz w:val="26"/>
          <w:szCs w:val="26"/>
          <w:u w:val="single"/>
          <w:lang w:val="en-GB"/>
        </w:rPr>
        <w:t xml:space="preserve">4.3 </w:t>
      </w:r>
      <w:r w:rsidR="00571AF7" w:rsidRPr="002B7EFC">
        <w:rPr>
          <w:rFonts w:ascii="Cambria" w:eastAsia="Cambria" w:hAnsi="Cambria" w:cs="Cambria"/>
          <w:i/>
          <w:color w:val="000000"/>
          <w:sz w:val="26"/>
          <w:szCs w:val="26"/>
          <w:u w:val="single"/>
          <w:lang w:val="en-GB"/>
        </w:rPr>
        <w:t xml:space="preserve">Study </w:t>
      </w:r>
      <w:r w:rsidR="00503131" w:rsidRPr="002B7EFC">
        <w:rPr>
          <w:rFonts w:ascii="Cambria" w:eastAsia="Cambria" w:hAnsi="Cambria" w:cs="Cambria"/>
          <w:i/>
          <w:color w:val="000000"/>
          <w:sz w:val="26"/>
          <w:szCs w:val="26"/>
          <w:u w:val="single"/>
          <w:lang w:val="en-GB"/>
        </w:rPr>
        <w:t xml:space="preserve">Limitations and </w:t>
      </w:r>
      <w:r w:rsidRPr="002B7EFC">
        <w:rPr>
          <w:rFonts w:ascii="Cambria" w:eastAsia="Cambria" w:hAnsi="Cambria" w:cs="Cambria"/>
          <w:i/>
          <w:color w:val="000000"/>
          <w:sz w:val="26"/>
          <w:szCs w:val="26"/>
          <w:u w:val="single"/>
          <w:lang w:val="en-GB"/>
        </w:rPr>
        <w:t>Areas for Future Research</w:t>
      </w:r>
    </w:p>
    <w:p w14:paraId="0AF58FB4" w14:textId="04E3CFD8" w:rsidR="00B07109" w:rsidRPr="002B7EFC" w:rsidRDefault="00503131" w:rsidP="003A673B">
      <w:pPr>
        <w:pStyle w:val="normal0"/>
        <w:pBdr>
          <w:top w:val="nil"/>
          <w:left w:val="nil"/>
          <w:bottom w:val="nil"/>
          <w:right w:val="nil"/>
          <w:between w:val="nil"/>
        </w:pBdr>
        <w:spacing w:line="480" w:lineRule="auto"/>
        <w:rPr>
          <w:rFonts w:asciiTheme="minorHAnsi" w:eastAsia="Times New Roman" w:hAnsiTheme="minorHAnsi" w:cs="Times New Roman"/>
          <w:sz w:val="24"/>
          <w:szCs w:val="24"/>
          <w:lang w:val="en-GB"/>
        </w:rPr>
      </w:pPr>
      <w:r w:rsidRPr="002B7EFC">
        <w:rPr>
          <w:rFonts w:asciiTheme="minorHAnsi" w:eastAsia="Times New Roman" w:hAnsiTheme="minorHAnsi" w:cs="Times New Roman"/>
          <w:sz w:val="24"/>
          <w:szCs w:val="24"/>
          <w:lang w:val="en-GB"/>
        </w:rPr>
        <w:tab/>
        <w:t xml:space="preserve">The main limitations of this </w:t>
      </w:r>
      <w:r w:rsidR="00F03A42" w:rsidRPr="002B7EFC">
        <w:rPr>
          <w:rFonts w:asciiTheme="minorHAnsi" w:eastAsia="Times New Roman" w:hAnsiTheme="minorHAnsi" w:cs="Times New Roman"/>
          <w:sz w:val="24"/>
          <w:szCs w:val="24"/>
          <w:lang w:val="en-GB"/>
        </w:rPr>
        <w:t xml:space="preserve">project had to do with the data, </w:t>
      </w:r>
      <w:r w:rsidRPr="002B7EFC">
        <w:rPr>
          <w:rFonts w:asciiTheme="minorHAnsi" w:eastAsia="Times New Roman" w:hAnsiTheme="minorHAnsi" w:cs="Times New Roman"/>
          <w:sz w:val="24"/>
          <w:szCs w:val="24"/>
          <w:lang w:val="en-GB"/>
        </w:rPr>
        <w:t>mainly the short timeframe of removal request data available.  It would be interesting to rerun these models after several more years have passed to see if any additi</w:t>
      </w:r>
      <w:r w:rsidR="00B07109" w:rsidRPr="002B7EFC">
        <w:rPr>
          <w:rFonts w:asciiTheme="minorHAnsi" w:eastAsia="Times New Roman" w:hAnsiTheme="minorHAnsi" w:cs="Times New Roman"/>
          <w:sz w:val="24"/>
          <w:szCs w:val="24"/>
          <w:lang w:val="en-GB"/>
        </w:rPr>
        <w:t xml:space="preserve">onal trends can be identified.  If additional years of data had been available, I would have </w:t>
      </w:r>
      <w:r w:rsidR="00C22E39" w:rsidRPr="002B7EFC">
        <w:rPr>
          <w:rFonts w:asciiTheme="minorHAnsi" w:eastAsia="Times New Roman" w:hAnsiTheme="minorHAnsi" w:cs="Times New Roman"/>
          <w:sz w:val="24"/>
          <w:szCs w:val="24"/>
          <w:lang w:val="en-GB"/>
        </w:rPr>
        <w:t xml:space="preserve">tried using more in-depth time series techniques, for example, ARIMA </w:t>
      </w:r>
      <w:r w:rsidR="00660113" w:rsidRPr="002B7EFC">
        <w:rPr>
          <w:rFonts w:asciiTheme="minorHAnsi" w:eastAsia="Times New Roman" w:hAnsiTheme="minorHAnsi" w:cs="Times New Roman"/>
          <w:sz w:val="24"/>
          <w:szCs w:val="24"/>
          <w:lang w:val="en-GB"/>
        </w:rPr>
        <w:t>modelling</w:t>
      </w:r>
      <w:r w:rsidR="00C22E39" w:rsidRPr="002B7EFC">
        <w:rPr>
          <w:rFonts w:asciiTheme="minorHAnsi" w:eastAsia="Times New Roman" w:hAnsiTheme="minorHAnsi" w:cs="Times New Roman"/>
          <w:sz w:val="24"/>
          <w:szCs w:val="24"/>
          <w:lang w:val="en-GB"/>
        </w:rPr>
        <w:t xml:space="preserve"> and  checking for unit roots, to try to isolate any effects that may be significant separate from changes due to time.  Another option would be to try using Dynamic Time Warping to calculate the distance between the different time series, then create a custom distance matrix that can be used for hierarchical clustering.  I ran my PCAs and clustered using data from one year at a time, but accounting for non-linear temporal trends in this way would allow the for clustering over time. </w:t>
      </w:r>
    </w:p>
    <w:p w14:paraId="7C946607" w14:textId="5710CBED" w:rsidR="00DE542D" w:rsidRDefault="00C22E39" w:rsidP="003A673B">
      <w:pPr>
        <w:pStyle w:val="normal0"/>
        <w:pBdr>
          <w:top w:val="nil"/>
          <w:left w:val="nil"/>
          <w:bottom w:val="nil"/>
          <w:right w:val="nil"/>
          <w:between w:val="nil"/>
        </w:pBdr>
        <w:spacing w:line="480" w:lineRule="auto"/>
        <w:rPr>
          <w:rFonts w:asciiTheme="minorHAnsi" w:eastAsia="Times New Roman" w:hAnsiTheme="minorHAnsi" w:cs="Times New Roman"/>
          <w:sz w:val="24"/>
          <w:szCs w:val="24"/>
          <w:lang w:val="en-GB"/>
        </w:rPr>
      </w:pPr>
      <w:r w:rsidRPr="002B7EFC">
        <w:rPr>
          <w:rFonts w:asciiTheme="minorHAnsi" w:eastAsia="Times New Roman" w:hAnsiTheme="minorHAnsi" w:cs="Times New Roman"/>
          <w:sz w:val="24"/>
          <w:szCs w:val="24"/>
          <w:lang w:val="en-GB"/>
        </w:rPr>
        <w:tab/>
      </w:r>
      <w:r w:rsidR="00503131" w:rsidRPr="002B7EFC">
        <w:rPr>
          <w:rFonts w:asciiTheme="minorHAnsi" w:eastAsia="Times New Roman" w:hAnsiTheme="minorHAnsi" w:cs="Times New Roman"/>
          <w:sz w:val="24"/>
          <w:szCs w:val="24"/>
          <w:lang w:val="en-GB"/>
        </w:rPr>
        <w:t xml:space="preserve">Other issues with the </w:t>
      </w:r>
      <w:r w:rsidR="00F03A42" w:rsidRPr="002B7EFC">
        <w:rPr>
          <w:rFonts w:asciiTheme="minorHAnsi" w:eastAsia="Times New Roman" w:hAnsiTheme="minorHAnsi" w:cs="Times New Roman"/>
          <w:sz w:val="24"/>
          <w:szCs w:val="24"/>
          <w:lang w:val="en-GB"/>
        </w:rPr>
        <w:t xml:space="preserve">data were the decisions and estimates I had to make due to missing data.  </w:t>
      </w:r>
      <w:r w:rsidR="003E6F93" w:rsidRPr="002B7EFC">
        <w:rPr>
          <w:rFonts w:asciiTheme="minorHAnsi" w:eastAsia="Times New Roman" w:hAnsiTheme="minorHAnsi" w:cs="Times New Roman"/>
          <w:sz w:val="24"/>
          <w:szCs w:val="24"/>
          <w:lang w:val="en-GB"/>
        </w:rPr>
        <w:t>I had to calculate the per person removal request metrics using the estimated number of internet users</w:t>
      </w:r>
      <w:r w:rsidR="00503131" w:rsidRPr="002B7EFC">
        <w:rPr>
          <w:rFonts w:asciiTheme="minorHAnsi" w:eastAsia="Times New Roman" w:hAnsiTheme="minorHAnsi" w:cs="Times New Roman"/>
          <w:sz w:val="24"/>
          <w:szCs w:val="24"/>
          <w:lang w:val="en-GB"/>
        </w:rPr>
        <w:t xml:space="preserve"> per country, per year.  </w:t>
      </w:r>
      <w:r w:rsidR="00660113" w:rsidRPr="002B7EFC">
        <w:rPr>
          <w:rFonts w:asciiTheme="minorHAnsi" w:eastAsia="Times New Roman" w:hAnsiTheme="minorHAnsi" w:cs="Times New Roman"/>
          <w:sz w:val="24"/>
          <w:szCs w:val="24"/>
          <w:lang w:val="en-GB"/>
        </w:rPr>
        <w:t>Surprisingly</w:t>
      </w:r>
      <w:r w:rsidR="003E6F93" w:rsidRPr="002B7EFC">
        <w:rPr>
          <w:rFonts w:asciiTheme="minorHAnsi" w:eastAsia="Times New Roman" w:hAnsiTheme="minorHAnsi" w:cs="Times New Roman"/>
          <w:sz w:val="24"/>
          <w:szCs w:val="24"/>
          <w:lang w:val="en-GB"/>
        </w:rPr>
        <w:t xml:space="preserve">, I was unable to find consistent usage numbers </w:t>
      </w:r>
      <w:r w:rsidR="00503131" w:rsidRPr="002B7EFC">
        <w:rPr>
          <w:rFonts w:asciiTheme="minorHAnsi" w:eastAsia="Times New Roman" w:hAnsiTheme="minorHAnsi" w:cs="Times New Roman"/>
          <w:sz w:val="24"/>
          <w:szCs w:val="24"/>
          <w:lang w:val="en-GB"/>
        </w:rPr>
        <w:t xml:space="preserve">of each web platform by country; this is </w:t>
      </w:r>
      <w:r w:rsidR="00660113" w:rsidRPr="002B7EFC">
        <w:rPr>
          <w:rFonts w:asciiTheme="minorHAnsi" w:eastAsia="Times New Roman" w:hAnsiTheme="minorHAnsi" w:cs="Times New Roman"/>
          <w:sz w:val="24"/>
          <w:szCs w:val="24"/>
          <w:lang w:val="en-GB"/>
        </w:rPr>
        <w:t>proprietary</w:t>
      </w:r>
      <w:r w:rsidR="00503131" w:rsidRPr="002B7EFC">
        <w:rPr>
          <w:rFonts w:asciiTheme="minorHAnsi" w:eastAsia="Times New Roman" w:hAnsiTheme="minorHAnsi" w:cs="Times New Roman"/>
          <w:sz w:val="24"/>
          <w:szCs w:val="24"/>
          <w:lang w:val="en-GB"/>
        </w:rPr>
        <w:t xml:space="preserve"> information, </w:t>
      </w:r>
      <w:r w:rsidR="00503131" w:rsidRPr="002B7EFC">
        <w:rPr>
          <w:rFonts w:asciiTheme="minorHAnsi" w:eastAsia="Times New Roman" w:hAnsiTheme="minorHAnsi" w:cs="Times New Roman"/>
          <w:sz w:val="24"/>
          <w:szCs w:val="24"/>
          <w:lang w:val="en-GB"/>
        </w:rPr>
        <w:lastRenderedPageBreak/>
        <w:t>and the comparisons made in the base data would be more precise if the number of Twitter, Facebook, and</w:t>
      </w:r>
      <w:r w:rsidR="00F03A42" w:rsidRPr="002B7EFC">
        <w:rPr>
          <w:rFonts w:asciiTheme="minorHAnsi" w:eastAsia="Times New Roman" w:hAnsiTheme="minorHAnsi" w:cs="Times New Roman"/>
          <w:sz w:val="24"/>
          <w:szCs w:val="24"/>
          <w:lang w:val="en-GB"/>
        </w:rPr>
        <w:t xml:space="preserve"> You</w:t>
      </w:r>
      <w:r w:rsidR="006E265C" w:rsidRPr="002B7EFC">
        <w:rPr>
          <w:rFonts w:asciiTheme="minorHAnsi" w:eastAsia="Times New Roman" w:hAnsiTheme="minorHAnsi" w:cs="Times New Roman"/>
          <w:sz w:val="24"/>
          <w:szCs w:val="24"/>
          <w:lang w:val="en-GB"/>
        </w:rPr>
        <w:t>Tube users were</w:t>
      </w:r>
      <w:r w:rsidR="00710ACE" w:rsidRPr="002B7EFC">
        <w:rPr>
          <w:rFonts w:asciiTheme="minorHAnsi" w:eastAsia="Times New Roman" w:hAnsiTheme="minorHAnsi" w:cs="Times New Roman"/>
          <w:sz w:val="24"/>
          <w:szCs w:val="24"/>
          <w:lang w:val="en-GB"/>
        </w:rPr>
        <w:t xml:space="preserve"> known.  </w:t>
      </w:r>
    </w:p>
    <w:p w14:paraId="33CB416F" w14:textId="00D20CA3" w:rsidR="00284C52" w:rsidRPr="002B7EFC" w:rsidRDefault="00DE542D" w:rsidP="003A673B">
      <w:pPr>
        <w:pStyle w:val="normal0"/>
        <w:pBdr>
          <w:top w:val="nil"/>
          <w:left w:val="nil"/>
          <w:bottom w:val="nil"/>
          <w:right w:val="nil"/>
          <w:between w:val="nil"/>
        </w:pBdr>
        <w:spacing w:line="480" w:lineRule="auto"/>
        <w:rPr>
          <w:rFonts w:asciiTheme="minorHAnsi" w:hAnsiTheme="minorHAnsi"/>
          <w:sz w:val="24"/>
          <w:szCs w:val="24"/>
          <w:lang w:val="en-GB"/>
        </w:rPr>
      </w:pPr>
      <w:r>
        <w:rPr>
          <w:rFonts w:asciiTheme="minorHAnsi" w:eastAsia="Times New Roman" w:hAnsiTheme="minorHAnsi" w:cs="Times New Roman"/>
          <w:sz w:val="24"/>
          <w:szCs w:val="24"/>
          <w:lang w:val="en-GB"/>
        </w:rPr>
        <w:tab/>
      </w:r>
      <w:r w:rsidR="00710ACE" w:rsidRPr="002B7EFC">
        <w:rPr>
          <w:rFonts w:asciiTheme="minorHAnsi" w:eastAsia="Times New Roman" w:hAnsiTheme="minorHAnsi" w:cs="Times New Roman"/>
          <w:sz w:val="24"/>
          <w:szCs w:val="24"/>
          <w:lang w:val="en-GB"/>
        </w:rPr>
        <w:t xml:space="preserve">In future iterations of this project, I would also try incorporating other measures of free speech and freedom of expression.  As outlined in earlier sections, I chose to use the freedom index scores that I did based on the fact that they are commonly used.  However, these scores are problematic for a number of reasons due to the methodologies they use and the biases they convey, and they should certainly not be considered as a source of truth in determining freedom of speech.  Another angle would be to directly compare these countries’ legal frameworks in terms of how they interpret and/or allow free speech and the ways in which limits on free speech are enforced on the internet.  </w:t>
      </w:r>
    </w:p>
    <w:p w14:paraId="000000C1" w14:textId="59A0506F" w:rsidR="00E2555B" w:rsidRDefault="00E2555B">
      <w:pPr>
        <w:rPr>
          <w:color w:val="000000"/>
        </w:rPr>
      </w:pPr>
      <w:r>
        <w:rPr>
          <w:color w:val="000000"/>
        </w:rPr>
        <w:br w:type="page"/>
      </w:r>
    </w:p>
    <w:p w14:paraId="5EFB26FF" w14:textId="3554C0BD" w:rsidR="00562D9D" w:rsidRPr="000258D5" w:rsidRDefault="00C63443" w:rsidP="00562D9D">
      <w:pPr>
        <w:pStyle w:val="Heading2"/>
        <w:spacing w:after="360"/>
        <w:jc w:val="center"/>
        <w:rPr>
          <w:rFonts w:ascii="Cambria" w:eastAsia="Times New Roman" w:hAnsi="Cambria" w:cs="Times New Roman"/>
          <w:b/>
        </w:rPr>
      </w:pPr>
      <w:r w:rsidRPr="000258D5">
        <w:rPr>
          <w:rFonts w:ascii="Cambria" w:eastAsia="Times New Roman" w:hAnsi="Cambria" w:cs="Times New Roman"/>
          <w:b/>
        </w:rPr>
        <w:lastRenderedPageBreak/>
        <w:t>References</w:t>
      </w:r>
    </w:p>
    <w:p w14:paraId="6413E811" w14:textId="72228D2F"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Bambauer, Derek E. 2009. “Cybersieves.” </w:t>
      </w:r>
      <w:r w:rsidRPr="00C63443">
        <w:rPr>
          <w:rFonts w:ascii="Cambria" w:eastAsia="Times New Roman" w:hAnsi="Cambria" w:cs="Times New Roman"/>
          <w:i/>
          <w:iCs/>
          <w:sz w:val="24"/>
          <w:szCs w:val="24"/>
        </w:rPr>
        <w:t>Duke Law Journal</w:t>
      </w:r>
      <w:r w:rsidRPr="00C63443">
        <w:rPr>
          <w:rFonts w:ascii="Cambria" w:eastAsia="Times New Roman" w:hAnsi="Cambria" w:cs="Times New Roman"/>
          <w:sz w:val="24"/>
          <w:szCs w:val="24"/>
        </w:rPr>
        <w:t xml:space="preserve">, no. Vol. 59, Num. 3 (December). </w:t>
      </w:r>
      <w:hyperlink r:id="rId47" w:history="1">
        <w:r w:rsidRPr="00C63443">
          <w:rPr>
            <w:rStyle w:val="Hyperlink"/>
            <w:rFonts w:ascii="Cambria" w:eastAsia="Times New Roman" w:hAnsi="Cambria" w:cs="Times New Roman"/>
            <w:sz w:val="24"/>
            <w:szCs w:val="24"/>
          </w:rPr>
          <w:t>https://scholarship.law.duke.edu/cgi/viewcontent.cgi?article=1443&amp;context=dlj</w:t>
        </w:r>
      </w:hyperlink>
      <w:r w:rsidRPr="00C63443">
        <w:rPr>
          <w:rFonts w:ascii="Cambria" w:eastAsia="Times New Roman" w:hAnsi="Cambria" w:cs="Times New Roman"/>
          <w:sz w:val="24"/>
          <w:szCs w:val="24"/>
        </w:rPr>
        <w:t>.</w:t>
      </w:r>
    </w:p>
    <w:p w14:paraId="6D730B1C" w14:textId="77777777" w:rsidR="00562D9D" w:rsidRPr="00C63443" w:rsidRDefault="00562D9D" w:rsidP="00562D9D">
      <w:pPr>
        <w:rPr>
          <w:rFonts w:ascii="Cambria" w:eastAsia="Times New Roman" w:hAnsi="Cambria" w:cs="Times New Roman"/>
          <w:sz w:val="24"/>
          <w:szCs w:val="24"/>
        </w:rPr>
      </w:pPr>
    </w:p>
    <w:p w14:paraId="6ABAAF70" w14:textId="6067EDE6"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Bauer, Joseph P. 2010. “Copyright and the First Amendment:  Comrades, Combatants, or Uneasy Allies? .” </w:t>
      </w:r>
      <w:r w:rsidRPr="00C63443">
        <w:rPr>
          <w:rFonts w:ascii="Cambria" w:eastAsia="Times New Roman" w:hAnsi="Cambria" w:cs="Times New Roman"/>
          <w:i/>
          <w:iCs/>
          <w:sz w:val="24"/>
          <w:szCs w:val="24"/>
        </w:rPr>
        <w:t>Washington and Lee Law Review</w:t>
      </w:r>
      <w:r w:rsidRPr="00C63443">
        <w:rPr>
          <w:rFonts w:ascii="Cambria" w:eastAsia="Times New Roman" w:hAnsi="Cambria" w:cs="Times New Roman"/>
          <w:sz w:val="24"/>
          <w:szCs w:val="24"/>
        </w:rPr>
        <w:t xml:space="preserve">, no. Vol. 67, Issue 3: p831-914. </w:t>
      </w:r>
      <w:hyperlink r:id="rId48" w:history="1">
        <w:r w:rsidRPr="00C63443">
          <w:rPr>
            <w:rStyle w:val="Hyperlink"/>
            <w:rFonts w:ascii="Cambria" w:eastAsia="Times New Roman" w:hAnsi="Cambria" w:cs="Times New Roman"/>
            <w:sz w:val="24"/>
            <w:szCs w:val="24"/>
          </w:rPr>
          <w:t>http://law2.wlu.edu/deptimages/Law%20Review/67-3Bauer.pdf</w:t>
        </w:r>
      </w:hyperlink>
      <w:r w:rsidRPr="00C63443">
        <w:rPr>
          <w:rFonts w:ascii="Cambria" w:eastAsia="Times New Roman" w:hAnsi="Cambria" w:cs="Times New Roman"/>
          <w:sz w:val="24"/>
          <w:szCs w:val="24"/>
        </w:rPr>
        <w:t>.</w:t>
      </w:r>
    </w:p>
    <w:p w14:paraId="328F3032" w14:textId="77777777" w:rsidR="00562D9D" w:rsidRPr="00C63443" w:rsidRDefault="00562D9D" w:rsidP="00562D9D">
      <w:pPr>
        <w:rPr>
          <w:rFonts w:ascii="Cambria" w:eastAsia="Times New Roman" w:hAnsi="Cambria" w:cs="Times New Roman"/>
          <w:sz w:val="24"/>
          <w:szCs w:val="24"/>
        </w:rPr>
      </w:pPr>
    </w:p>
    <w:p w14:paraId="16E93EAC" w14:textId="071FBBE3"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Bogle, Ariel. 2019. “Laws Targeting Terror Videos on Facebook and YouTube ‘rushed’ and ‘Knee-Jerk’, Lawyers and Tech Industry Say - ABC News.” ABC (Australian Broadcasting Corporation). April 3, 2019. </w:t>
      </w:r>
      <w:hyperlink r:id="rId49" w:history="1">
        <w:r w:rsidRPr="00C63443">
          <w:rPr>
            <w:rStyle w:val="Hyperlink"/>
            <w:rFonts w:ascii="Cambria" w:eastAsia="Times New Roman" w:hAnsi="Cambria" w:cs="Times New Roman"/>
            <w:sz w:val="24"/>
            <w:szCs w:val="24"/>
          </w:rPr>
          <w:t>https://www.abc.net.au/news/science/2019-04-04/facebook-youtube-social-media-laws-rushed-and-flawed-critics-say/10965812</w:t>
        </w:r>
      </w:hyperlink>
      <w:r w:rsidRPr="00C63443">
        <w:rPr>
          <w:rFonts w:ascii="Cambria" w:eastAsia="Times New Roman" w:hAnsi="Cambria" w:cs="Times New Roman"/>
          <w:sz w:val="24"/>
          <w:szCs w:val="24"/>
        </w:rPr>
        <w:t>.</w:t>
      </w:r>
    </w:p>
    <w:p w14:paraId="0E1E7FE7" w14:textId="77777777" w:rsidR="00562D9D" w:rsidRPr="00C63443" w:rsidRDefault="00562D9D" w:rsidP="00562D9D">
      <w:pPr>
        <w:rPr>
          <w:rFonts w:ascii="Cambria" w:eastAsia="Times New Roman" w:hAnsi="Cambria" w:cs="Times New Roman"/>
          <w:sz w:val="24"/>
          <w:szCs w:val="24"/>
        </w:rPr>
      </w:pPr>
    </w:p>
    <w:p w14:paraId="0D15FDF1" w14:textId="1319AD02"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Charron, Nicholas. n.d. “Assessing The Quality of the Quality of Government Data: A Sensitivity Test of the World Bank Government Indicators.” The Quality of Government Institute - The University of Gothenburg. Accessed May 15, 2020. </w:t>
      </w:r>
      <w:hyperlink r:id="rId50" w:history="1">
        <w:r w:rsidRPr="00C63443">
          <w:rPr>
            <w:rStyle w:val="Hyperlink"/>
            <w:rFonts w:ascii="Cambria" w:eastAsia="Times New Roman" w:hAnsi="Cambria" w:cs="Times New Roman"/>
            <w:sz w:val="24"/>
            <w:szCs w:val="24"/>
          </w:rPr>
          <w:t>https://www.qog.pol.gu.se/digitalAssets/1357/1357980_paper-on-sensititivty-tests-of-world-bank-data.pdf</w:t>
        </w:r>
      </w:hyperlink>
      <w:r w:rsidRPr="00C63443">
        <w:rPr>
          <w:rFonts w:ascii="Cambria" w:eastAsia="Times New Roman" w:hAnsi="Cambria" w:cs="Times New Roman"/>
          <w:sz w:val="24"/>
          <w:szCs w:val="24"/>
        </w:rPr>
        <w:t>.</w:t>
      </w:r>
    </w:p>
    <w:p w14:paraId="6777B759" w14:textId="77777777" w:rsidR="00562D9D" w:rsidRPr="00C63443" w:rsidRDefault="00562D9D" w:rsidP="00562D9D">
      <w:pPr>
        <w:rPr>
          <w:rFonts w:ascii="Cambria" w:eastAsia="Times New Roman" w:hAnsi="Cambria" w:cs="Times New Roman"/>
          <w:sz w:val="24"/>
          <w:szCs w:val="24"/>
        </w:rPr>
      </w:pPr>
    </w:p>
    <w:p w14:paraId="1FBBB588" w14:textId="42DFAC12"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Facebook. n.d. “Facebook Transparency Report | Content Restrictions.” Facebook Transparency Report. Accessed May 1, 2020a. </w:t>
      </w:r>
      <w:hyperlink r:id="rId51" w:history="1">
        <w:r w:rsidRPr="00C63443">
          <w:rPr>
            <w:rStyle w:val="Hyperlink"/>
            <w:rFonts w:ascii="Cambria" w:eastAsia="Times New Roman" w:hAnsi="Cambria" w:cs="Times New Roman"/>
            <w:sz w:val="24"/>
            <w:szCs w:val="24"/>
          </w:rPr>
          <w:t>https://transparency.facebook.com/content-restrictions</w:t>
        </w:r>
      </w:hyperlink>
      <w:r w:rsidRPr="00C63443">
        <w:rPr>
          <w:rFonts w:ascii="Cambria" w:eastAsia="Times New Roman" w:hAnsi="Cambria" w:cs="Times New Roman"/>
          <w:sz w:val="24"/>
          <w:szCs w:val="24"/>
        </w:rPr>
        <w:t>.</w:t>
      </w:r>
    </w:p>
    <w:p w14:paraId="338B40C9" w14:textId="77777777" w:rsidR="00562D9D" w:rsidRPr="00C63443" w:rsidRDefault="00562D9D" w:rsidP="00562D9D">
      <w:pPr>
        <w:rPr>
          <w:rFonts w:ascii="Cambria" w:eastAsia="Times New Roman" w:hAnsi="Cambria" w:cs="Times New Roman"/>
          <w:sz w:val="24"/>
          <w:szCs w:val="24"/>
        </w:rPr>
      </w:pPr>
    </w:p>
    <w:p w14:paraId="7F2FF7F9" w14:textId="006A8F6A"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Facebook. n.d. “Facebook Transparency Report | Internet Disruptions.” Facebook Transparency Report. Accessed May 1, 2020b. </w:t>
      </w:r>
      <w:hyperlink r:id="rId52" w:history="1">
        <w:r w:rsidR="003D0914" w:rsidRPr="00C12958">
          <w:rPr>
            <w:rStyle w:val="Hyperlink"/>
            <w:rFonts w:ascii="Cambria" w:eastAsia="Times New Roman" w:hAnsi="Cambria" w:cs="Times New Roman"/>
            <w:sz w:val="24"/>
            <w:szCs w:val="24"/>
          </w:rPr>
          <w:t>https://transparency.facebook.com/internet-disruptions</w:t>
        </w:r>
      </w:hyperlink>
      <w:r w:rsidRPr="00C63443">
        <w:rPr>
          <w:rFonts w:ascii="Cambria" w:eastAsia="Times New Roman" w:hAnsi="Cambria" w:cs="Times New Roman"/>
          <w:sz w:val="24"/>
          <w:szCs w:val="24"/>
        </w:rPr>
        <w:t>.</w:t>
      </w:r>
    </w:p>
    <w:p w14:paraId="74FD8C7C" w14:textId="77777777" w:rsidR="003D0914" w:rsidRPr="00C63443" w:rsidRDefault="003D0914" w:rsidP="00562D9D">
      <w:pPr>
        <w:rPr>
          <w:rFonts w:ascii="Cambria" w:eastAsia="Times New Roman" w:hAnsi="Cambria" w:cs="Times New Roman"/>
          <w:sz w:val="24"/>
          <w:szCs w:val="24"/>
        </w:rPr>
      </w:pPr>
    </w:p>
    <w:p w14:paraId="6E48F5ED" w14:textId="194DFC42"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Freedom House. n.d. “Freedom in the World | Freedom House.” Freedom House. Accessed May 1, 2020a. </w:t>
      </w:r>
      <w:hyperlink r:id="rId53" w:history="1">
        <w:r w:rsidRPr="00C63443">
          <w:rPr>
            <w:rStyle w:val="Hyperlink"/>
            <w:rFonts w:ascii="Cambria" w:eastAsia="Times New Roman" w:hAnsi="Cambria" w:cs="Times New Roman"/>
            <w:sz w:val="24"/>
            <w:szCs w:val="24"/>
          </w:rPr>
          <w:t>https://freedomhouse.org/report/freedom-world</w:t>
        </w:r>
      </w:hyperlink>
      <w:r w:rsidRPr="00C63443">
        <w:rPr>
          <w:rFonts w:ascii="Cambria" w:eastAsia="Times New Roman" w:hAnsi="Cambria" w:cs="Times New Roman"/>
          <w:sz w:val="24"/>
          <w:szCs w:val="24"/>
        </w:rPr>
        <w:t>.</w:t>
      </w:r>
    </w:p>
    <w:p w14:paraId="600CCEA7" w14:textId="77777777" w:rsidR="00562D9D" w:rsidRPr="00C63443" w:rsidRDefault="00562D9D" w:rsidP="00562D9D">
      <w:pPr>
        <w:rPr>
          <w:rFonts w:ascii="Cambria" w:eastAsia="Times New Roman" w:hAnsi="Cambria" w:cs="Times New Roman"/>
          <w:sz w:val="24"/>
          <w:szCs w:val="24"/>
        </w:rPr>
      </w:pPr>
    </w:p>
    <w:p w14:paraId="000F89A6" w14:textId="0935A50D" w:rsidR="00562D9D" w:rsidRDefault="00714609" w:rsidP="00562D9D">
      <w:pPr>
        <w:rPr>
          <w:rFonts w:ascii="Cambria" w:eastAsia="Times New Roman" w:hAnsi="Cambria" w:cs="Times New Roman"/>
          <w:sz w:val="24"/>
          <w:szCs w:val="24"/>
        </w:rPr>
      </w:pPr>
      <w:r>
        <w:rPr>
          <w:rFonts w:ascii="Cambria" w:eastAsia="Times New Roman" w:hAnsi="Cambria" w:cs="Times New Roman"/>
          <w:sz w:val="24"/>
          <w:szCs w:val="24"/>
        </w:rPr>
        <w:t>Freedom House</w:t>
      </w:r>
      <w:r w:rsidR="00562D9D" w:rsidRPr="00C63443">
        <w:rPr>
          <w:rFonts w:ascii="Cambria" w:eastAsia="Times New Roman" w:hAnsi="Cambria" w:cs="Times New Roman"/>
          <w:sz w:val="24"/>
          <w:szCs w:val="24"/>
        </w:rPr>
        <w:t xml:space="preserve">. n.d. “Freedom on the Net Research Methodology | Freedom House.” Freedom House. Accessed May 15, 2020b. </w:t>
      </w:r>
      <w:hyperlink r:id="rId54" w:history="1">
        <w:r w:rsidRPr="00C12958">
          <w:rPr>
            <w:rStyle w:val="Hyperlink"/>
            <w:rFonts w:ascii="Cambria" w:eastAsia="Times New Roman" w:hAnsi="Cambria" w:cs="Times New Roman"/>
            <w:sz w:val="24"/>
            <w:szCs w:val="24"/>
          </w:rPr>
          <w:t>https://freedomhouse.org/reports/freedom-net/freedom-net-research-methodology</w:t>
        </w:r>
      </w:hyperlink>
      <w:r w:rsidR="00562D9D" w:rsidRPr="00C63443">
        <w:rPr>
          <w:rFonts w:ascii="Cambria" w:eastAsia="Times New Roman" w:hAnsi="Cambria" w:cs="Times New Roman"/>
          <w:sz w:val="24"/>
          <w:szCs w:val="24"/>
        </w:rPr>
        <w:t>.</w:t>
      </w:r>
    </w:p>
    <w:p w14:paraId="05BD6C4D" w14:textId="77777777" w:rsidR="00714609" w:rsidRPr="00C63443" w:rsidRDefault="00714609" w:rsidP="00562D9D">
      <w:pPr>
        <w:rPr>
          <w:rFonts w:ascii="Cambria" w:eastAsia="Times New Roman" w:hAnsi="Cambria" w:cs="Times New Roman"/>
          <w:sz w:val="24"/>
          <w:szCs w:val="24"/>
        </w:rPr>
      </w:pPr>
    </w:p>
    <w:p w14:paraId="6F206537" w14:textId="77777777"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Gallagher, E., P. Suárez-Serrato, and E. I. Velazquez Richards. 2018. “Socialbots Whitewashing Contested Elections; A Case Study from Honduras.” In </w:t>
      </w:r>
      <w:r w:rsidRPr="00C63443">
        <w:rPr>
          <w:rFonts w:ascii="Cambria" w:eastAsia="Times New Roman" w:hAnsi="Cambria" w:cs="Times New Roman"/>
          <w:i/>
          <w:iCs/>
          <w:sz w:val="24"/>
          <w:szCs w:val="24"/>
        </w:rPr>
        <w:t>Advances in Intelligent Systems and Computing</w:t>
      </w:r>
      <w:r w:rsidRPr="00C63443">
        <w:rPr>
          <w:rFonts w:ascii="Cambria" w:eastAsia="Times New Roman" w:hAnsi="Cambria" w:cs="Times New Roman"/>
          <w:sz w:val="24"/>
          <w:szCs w:val="24"/>
        </w:rPr>
        <w:t>, 547–52. Springer Singapore. https://doi.org/10.1007/978-981-13-1165-9_50.</w:t>
      </w:r>
    </w:p>
    <w:p w14:paraId="48D7ECDC" w14:textId="28E6E2E4"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lastRenderedPageBreak/>
        <w:t xml:space="preserve">Global Network Initiative. n.d. “About GNI | Global Network Initiative.” Global Network Initiative. Accessed May 16, 2020a. </w:t>
      </w:r>
      <w:hyperlink r:id="rId55" w:history="1">
        <w:r w:rsidR="00E52205" w:rsidRPr="00C12958">
          <w:rPr>
            <w:rStyle w:val="Hyperlink"/>
            <w:rFonts w:ascii="Cambria" w:eastAsia="Times New Roman" w:hAnsi="Cambria" w:cs="Times New Roman"/>
            <w:sz w:val="24"/>
            <w:szCs w:val="24"/>
          </w:rPr>
          <w:t>https://globalnetworkinitiative.org/about-gni/</w:t>
        </w:r>
      </w:hyperlink>
      <w:r w:rsidRPr="00C63443">
        <w:rPr>
          <w:rFonts w:ascii="Cambria" w:eastAsia="Times New Roman" w:hAnsi="Cambria" w:cs="Times New Roman"/>
          <w:sz w:val="24"/>
          <w:szCs w:val="24"/>
        </w:rPr>
        <w:t>.</w:t>
      </w:r>
    </w:p>
    <w:p w14:paraId="59D10399" w14:textId="77777777" w:rsidR="00E52205" w:rsidRPr="00C63443" w:rsidRDefault="00E52205" w:rsidP="00562D9D">
      <w:pPr>
        <w:rPr>
          <w:rFonts w:ascii="Cambria" w:eastAsia="Times New Roman" w:hAnsi="Cambria" w:cs="Times New Roman"/>
          <w:sz w:val="24"/>
          <w:szCs w:val="24"/>
        </w:rPr>
      </w:pPr>
    </w:p>
    <w:p w14:paraId="1EA6A18B" w14:textId="6795E77B" w:rsidR="00562D9D" w:rsidRDefault="00E52205" w:rsidP="00562D9D">
      <w:pPr>
        <w:rPr>
          <w:rFonts w:ascii="Cambria" w:eastAsia="Times New Roman" w:hAnsi="Cambria" w:cs="Times New Roman"/>
          <w:sz w:val="24"/>
          <w:szCs w:val="24"/>
        </w:rPr>
      </w:pPr>
      <w:r w:rsidRPr="00C63443">
        <w:rPr>
          <w:rFonts w:ascii="Cambria" w:eastAsia="Times New Roman" w:hAnsi="Cambria" w:cs="Times New Roman"/>
          <w:sz w:val="24"/>
          <w:szCs w:val="24"/>
        </w:rPr>
        <w:t>Global Network Initiative</w:t>
      </w:r>
      <w:r w:rsidR="00562D9D" w:rsidRPr="00C63443">
        <w:rPr>
          <w:rFonts w:ascii="Cambria" w:eastAsia="Times New Roman" w:hAnsi="Cambria" w:cs="Times New Roman"/>
          <w:sz w:val="24"/>
          <w:szCs w:val="24"/>
        </w:rPr>
        <w:t xml:space="preserve">. n.d. “​New Report Reveals the Economic Costs of Internet Shutdowns | Global Network Initiative.” Global Network Initiative. Accessed May 15, 2020b. </w:t>
      </w:r>
      <w:hyperlink r:id="rId56" w:history="1">
        <w:r w:rsidRPr="00C12958">
          <w:rPr>
            <w:rStyle w:val="Hyperlink"/>
            <w:rFonts w:ascii="Cambria" w:eastAsia="Times New Roman" w:hAnsi="Cambria" w:cs="Times New Roman"/>
            <w:sz w:val="24"/>
            <w:szCs w:val="24"/>
          </w:rPr>
          <w:t>https://globalnetworkinitiative.org/%E2%80%8Bnew-report-reveals-the-economic-costs-of-internet-shutdowns/</w:t>
        </w:r>
      </w:hyperlink>
      <w:r w:rsidR="00562D9D" w:rsidRPr="00C63443">
        <w:rPr>
          <w:rFonts w:ascii="Cambria" w:eastAsia="Times New Roman" w:hAnsi="Cambria" w:cs="Times New Roman"/>
          <w:sz w:val="24"/>
          <w:szCs w:val="24"/>
        </w:rPr>
        <w:t>.</w:t>
      </w:r>
    </w:p>
    <w:p w14:paraId="3C9B04BE" w14:textId="77777777" w:rsidR="00E52205" w:rsidRPr="00C63443" w:rsidRDefault="00E52205" w:rsidP="00562D9D">
      <w:pPr>
        <w:rPr>
          <w:rFonts w:ascii="Cambria" w:eastAsia="Times New Roman" w:hAnsi="Cambria" w:cs="Times New Roman"/>
          <w:sz w:val="24"/>
          <w:szCs w:val="24"/>
        </w:rPr>
      </w:pPr>
    </w:p>
    <w:p w14:paraId="7990215E" w14:textId="4D18252F"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Google. n.d. “Google Transparency Report.” Google Transparency Report. Accessed May 1, 2020. </w:t>
      </w:r>
      <w:hyperlink r:id="rId57" w:history="1">
        <w:r w:rsidR="00E52205" w:rsidRPr="00C12958">
          <w:rPr>
            <w:rStyle w:val="Hyperlink"/>
            <w:rFonts w:ascii="Cambria" w:eastAsia="Times New Roman" w:hAnsi="Cambria" w:cs="Times New Roman"/>
            <w:sz w:val="24"/>
            <w:szCs w:val="24"/>
          </w:rPr>
          <w:t>https://transparencyreport.google.com/government-removals</w:t>
        </w:r>
      </w:hyperlink>
      <w:r w:rsidRPr="00C63443">
        <w:rPr>
          <w:rFonts w:ascii="Cambria" w:eastAsia="Times New Roman" w:hAnsi="Cambria" w:cs="Times New Roman"/>
          <w:sz w:val="24"/>
          <w:szCs w:val="24"/>
        </w:rPr>
        <w:t>.</w:t>
      </w:r>
    </w:p>
    <w:p w14:paraId="7CDE4427" w14:textId="77777777" w:rsidR="00E52205" w:rsidRPr="00C63443" w:rsidRDefault="00E52205" w:rsidP="00562D9D">
      <w:pPr>
        <w:rPr>
          <w:rFonts w:ascii="Cambria" w:eastAsia="Times New Roman" w:hAnsi="Cambria" w:cs="Times New Roman"/>
          <w:sz w:val="24"/>
          <w:szCs w:val="24"/>
        </w:rPr>
      </w:pPr>
    </w:p>
    <w:p w14:paraId="295D051E" w14:textId="6A183400"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Heins, Marjorie. 2014. “The Brave New World of Social Media Censorship.” </w:t>
      </w:r>
      <w:r w:rsidRPr="00C63443">
        <w:rPr>
          <w:rFonts w:ascii="Cambria" w:eastAsia="Times New Roman" w:hAnsi="Cambria" w:cs="Times New Roman"/>
          <w:i/>
          <w:iCs/>
          <w:sz w:val="24"/>
          <w:szCs w:val="24"/>
        </w:rPr>
        <w:t>The Harvard Law Review</w:t>
      </w:r>
      <w:r w:rsidRPr="00C63443">
        <w:rPr>
          <w:rFonts w:ascii="Cambria" w:eastAsia="Times New Roman" w:hAnsi="Cambria" w:cs="Times New Roman"/>
          <w:sz w:val="24"/>
          <w:szCs w:val="24"/>
        </w:rPr>
        <w:t xml:space="preserve">, no. 127 (June): 325–30. </w:t>
      </w:r>
      <w:hyperlink r:id="rId58" w:history="1">
        <w:r w:rsidR="00E52205" w:rsidRPr="00C12958">
          <w:rPr>
            <w:rStyle w:val="Hyperlink"/>
            <w:rFonts w:ascii="Cambria" w:eastAsia="Times New Roman" w:hAnsi="Cambria" w:cs="Times New Roman"/>
            <w:sz w:val="24"/>
            <w:szCs w:val="24"/>
          </w:rPr>
          <w:t>http://cdn.harvardlawreview.org/wp-content/uploads/2014/06/vol127_Heins.pdf</w:t>
        </w:r>
      </w:hyperlink>
      <w:r w:rsidRPr="00C63443">
        <w:rPr>
          <w:rFonts w:ascii="Cambria" w:eastAsia="Times New Roman" w:hAnsi="Cambria" w:cs="Times New Roman"/>
          <w:sz w:val="24"/>
          <w:szCs w:val="24"/>
        </w:rPr>
        <w:t>.</w:t>
      </w:r>
    </w:p>
    <w:p w14:paraId="3257576A" w14:textId="77777777" w:rsidR="00E52205" w:rsidRPr="00C63443" w:rsidRDefault="00E52205" w:rsidP="00562D9D">
      <w:pPr>
        <w:rPr>
          <w:rFonts w:ascii="Cambria" w:eastAsia="Times New Roman" w:hAnsi="Cambria" w:cs="Times New Roman"/>
          <w:sz w:val="24"/>
          <w:szCs w:val="24"/>
        </w:rPr>
      </w:pPr>
    </w:p>
    <w:p w14:paraId="709A0E03" w14:textId="56A0DA52"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Kelion, Leo. 2019. “Google Wins Landmark Right to Be Forgotten Case - BBC News.” BBC News. BBC News. September 24, 2019. </w:t>
      </w:r>
      <w:hyperlink r:id="rId59" w:history="1">
        <w:r w:rsidR="00097232" w:rsidRPr="00C12958">
          <w:rPr>
            <w:rStyle w:val="Hyperlink"/>
            <w:rFonts w:ascii="Cambria" w:eastAsia="Times New Roman" w:hAnsi="Cambria" w:cs="Times New Roman"/>
            <w:sz w:val="24"/>
            <w:szCs w:val="24"/>
          </w:rPr>
          <w:t>https://www.bbc.com/news/technology-49808208</w:t>
        </w:r>
      </w:hyperlink>
      <w:r w:rsidRPr="00C63443">
        <w:rPr>
          <w:rFonts w:ascii="Cambria" w:eastAsia="Times New Roman" w:hAnsi="Cambria" w:cs="Times New Roman"/>
          <w:sz w:val="24"/>
          <w:szCs w:val="24"/>
        </w:rPr>
        <w:t>.</w:t>
      </w:r>
    </w:p>
    <w:p w14:paraId="32D4CB10" w14:textId="77777777" w:rsidR="00097232" w:rsidRPr="00C63443" w:rsidRDefault="00097232" w:rsidP="00562D9D">
      <w:pPr>
        <w:rPr>
          <w:rFonts w:ascii="Cambria" w:eastAsia="Times New Roman" w:hAnsi="Cambria" w:cs="Times New Roman"/>
          <w:sz w:val="24"/>
          <w:szCs w:val="24"/>
        </w:rPr>
      </w:pPr>
    </w:p>
    <w:p w14:paraId="6118792E" w14:textId="5DC0B551"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OpenNet Initiative. n.d. “About Filtering | OpenNet Initiative.” OpenNet Initiative. Accessed May 10, 2020a. </w:t>
      </w:r>
      <w:hyperlink r:id="rId60" w:history="1">
        <w:r w:rsidR="00097232" w:rsidRPr="00C12958">
          <w:rPr>
            <w:rStyle w:val="Hyperlink"/>
            <w:rFonts w:ascii="Cambria" w:eastAsia="Times New Roman" w:hAnsi="Cambria" w:cs="Times New Roman"/>
            <w:sz w:val="24"/>
            <w:szCs w:val="24"/>
          </w:rPr>
          <w:t>https://opennet.net/about-filtering</w:t>
        </w:r>
      </w:hyperlink>
      <w:r w:rsidRPr="00C63443">
        <w:rPr>
          <w:rFonts w:ascii="Cambria" w:eastAsia="Times New Roman" w:hAnsi="Cambria" w:cs="Times New Roman"/>
          <w:sz w:val="24"/>
          <w:szCs w:val="24"/>
        </w:rPr>
        <w:t>.</w:t>
      </w:r>
    </w:p>
    <w:p w14:paraId="73E4698E" w14:textId="77777777" w:rsidR="00097232" w:rsidRPr="00C63443" w:rsidRDefault="00097232" w:rsidP="00562D9D">
      <w:pPr>
        <w:rPr>
          <w:rFonts w:ascii="Cambria" w:eastAsia="Times New Roman" w:hAnsi="Cambria" w:cs="Times New Roman"/>
          <w:sz w:val="24"/>
          <w:szCs w:val="24"/>
        </w:rPr>
      </w:pPr>
    </w:p>
    <w:p w14:paraId="02EDCFBA" w14:textId="1F18AC78" w:rsidR="00562D9D" w:rsidRDefault="00097232" w:rsidP="00562D9D">
      <w:pPr>
        <w:rPr>
          <w:rFonts w:ascii="Cambria" w:eastAsia="Times New Roman" w:hAnsi="Cambria" w:cs="Times New Roman"/>
          <w:sz w:val="24"/>
          <w:szCs w:val="24"/>
        </w:rPr>
      </w:pPr>
      <w:r w:rsidRPr="00C63443">
        <w:rPr>
          <w:rFonts w:ascii="Cambria" w:eastAsia="Times New Roman" w:hAnsi="Cambria" w:cs="Times New Roman"/>
          <w:sz w:val="24"/>
          <w:szCs w:val="24"/>
        </w:rPr>
        <w:t>OpenNet Initiative</w:t>
      </w:r>
      <w:r w:rsidR="00562D9D" w:rsidRPr="00C63443">
        <w:rPr>
          <w:rFonts w:ascii="Cambria" w:eastAsia="Times New Roman" w:hAnsi="Cambria" w:cs="Times New Roman"/>
          <w:sz w:val="24"/>
          <w:szCs w:val="24"/>
        </w:rPr>
        <w:t xml:space="preserve">. n.d. “China | OpenNet Initiative.” OpenNet Initiative. Accessed May 16, 2020b. </w:t>
      </w:r>
      <w:hyperlink r:id="rId61" w:history="1">
        <w:r w:rsidRPr="00C12958">
          <w:rPr>
            <w:rStyle w:val="Hyperlink"/>
            <w:rFonts w:ascii="Cambria" w:eastAsia="Times New Roman" w:hAnsi="Cambria" w:cs="Times New Roman"/>
            <w:sz w:val="24"/>
            <w:szCs w:val="24"/>
          </w:rPr>
          <w:t>https://opennet.net/research/profiles/china-including-hong-kong</w:t>
        </w:r>
      </w:hyperlink>
      <w:r w:rsidR="00562D9D" w:rsidRPr="00C63443">
        <w:rPr>
          <w:rFonts w:ascii="Cambria" w:eastAsia="Times New Roman" w:hAnsi="Cambria" w:cs="Times New Roman"/>
          <w:sz w:val="24"/>
          <w:szCs w:val="24"/>
        </w:rPr>
        <w:t>.</w:t>
      </w:r>
    </w:p>
    <w:p w14:paraId="43674A7C" w14:textId="77777777" w:rsidR="00097232" w:rsidRPr="00C63443" w:rsidRDefault="00097232" w:rsidP="00562D9D">
      <w:pPr>
        <w:rPr>
          <w:rFonts w:ascii="Cambria" w:eastAsia="Times New Roman" w:hAnsi="Cambria" w:cs="Times New Roman"/>
          <w:sz w:val="24"/>
          <w:szCs w:val="24"/>
        </w:rPr>
      </w:pPr>
    </w:p>
    <w:p w14:paraId="7846C944" w14:textId="77777777"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Raveendran, Nivitha, and Christopher S. Leberknight. n.d. “Internet Censorship and Economic Impacts: A Case Study of Internet Outages in India.” Internet Outage and Economic Impacts . Montclair State University. Accessed May 11, 2020. https://pdfs.semanticscholar.org/9ab7/449a70e4c221dd3d46c7002359e443b3634b.pdf.</w:t>
      </w:r>
      <w:r w:rsidRPr="00C63443">
        <w:rPr>
          <w:rFonts w:ascii="Cambria" w:eastAsia="Times New Roman" w:hAnsi="Cambria" w:cs="Times New Roman"/>
          <w:sz w:val="24"/>
          <w:szCs w:val="24"/>
        </w:rPr>
        <w:br/>
        <w:t xml:space="preserve">Presented at the twenty-fourth Americas Conference on Information Systems, New Orleans, 2018 </w:t>
      </w:r>
    </w:p>
    <w:p w14:paraId="109D40CD" w14:textId="77777777" w:rsidR="00097232" w:rsidRPr="00C63443" w:rsidRDefault="00097232" w:rsidP="00562D9D">
      <w:pPr>
        <w:rPr>
          <w:rFonts w:ascii="Cambria" w:eastAsia="Times New Roman" w:hAnsi="Cambria" w:cs="Times New Roman"/>
          <w:sz w:val="24"/>
          <w:szCs w:val="24"/>
        </w:rPr>
      </w:pPr>
    </w:p>
    <w:p w14:paraId="4EA42679" w14:textId="63F38C74"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Reporters Without Borders. n.d. “2020 World Press Freedom Index | RSF.” RSF. Accessed May 1, 2020. </w:t>
      </w:r>
      <w:hyperlink r:id="rId62" w:history="1">
        <w:r w:rsidR="00097232" w:rsidRPr="00C12958">
          <w:rPr>
            <w:rStyle w:val="Hyperlink"/>
            <w:rFonts w:ascii="Cambria" w:eastAsia="Times New Roman" w:hAnsi="Cambria" w:cs="Times New Roman"/>
            <w:sz w:val="24"/>
            <w:szCs w:val="24"/>
          </w:rPr>
          <w:t>https://rsf.org/en/ranking</w:t>
        </w:r>
      </w:hyperlink>
      <w:r w:rsidRPr="00C63443">
        <w:rPr>
          <w:rFonts w:ascii="Cambria" w:eastAsia="Times New Roman" w:hAnsi="Cambria" w:cs="Times New Roman"/>
          <w:sz w:val="24"/>
          <w:szCs w:val="24"/>
        </w:rPr>
        <w:t>.</w:t>
      </w:r>
    </w:p>
    <w:p w14:paraId="7BCBBDB4" w14:textId="77777777" w:rsidR="00097232" w:rsidRPr="00C63443" w:rsidRDefault="00097232" w:rsidP="00562D9D">
      <w:pPr>
        <w:rPr>
          <w:rFonts w:ascii="Cambria" w:eastAsia="Times New Roman" w:hAnsi="Cambria" w:cs="Times New Roman"/>
          <w:sz w:val="24"/>
          <w:szCs w:val="24"/>
        </w:rPr>
      </w:pPr>
    </w:p>
    <w:p w14:paraId="0A64C89A" w14:textId="77777777" w:rsidR="00562D9D" w:rsidRPr="00C63443"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Roberts, Margaret E. 2020. “Resilience to Online Censorship.” </w:t>
      </w:r>
      <w:r w:rsidRPr="00C63443">
        <w:rPr>
          <w:rFonts w:ascii="Cambria" w:eastAsia="Times New Roman" w:hAnsi="Cambria" w:cs="Times New Roman"/>
          <w:i/>
          <w:iCs/>
          <w:sz w:val="24"/>
          <w:szCs w:val="24"/>
        </w:rPr>
        <w:t>Annual Review of Political Science</w:t>
      </w:r>
      <w:r w:rsidRPr="00C63443">
        <w:rPr>
          <w:rFonts w:ascii="Cambria" w:eastAsia="Times New Roman" w:hAnsi="Cambria" w:cs="Times New Roman"/>
          <w:sz w:val="24"/>
          <w:szCs w:val="24"/>
        </w:rPr>
        <w:t xml:space="preserve"> 23 (1): 401–19. https://doi.org/10.1146/annurev-polisci-050718-032837.</w:t>
      </w:r>
    </w:p>
    <w:p w14:paraId="57706AD9" w14:textId="326DB146"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Schneider, Laura. 2014. “Media Freedom Indices: What They Tell Us – And What They Don’t.” BMZ Germany. January 2014. </w:t>
      </w:r>
      <w:hyperlink r:id="rId63" w:history="1">
        <w:r w:rsidR="00097232" w:rsidRPr="00C12958">
          <w:rPr>
            <w:rStyle w:val="Hyperlink"/>
            <w:rFonts w:ascii="Cambria" w:eastAsia="Times New Roman" w:hAnsi="Cambria" w:cs="Times New Roman"/>
            <w:sz w:val="24"/>
            <w:szCs w:val="24"/>
          </w:rPr>
          <w:t>https://www.dw.com/downloads/28985486/mediafreedomindices.pdf</w:t>
        </w:r>
      </w:hyperlink>
      <w:r w:rsidRPr="00C63443">
        <w:rPr>
          <w:rFonts w:ascii="Cambria" w:eastAsia="Times New Roman" w:hAnsi="Cambria" w:cs="Times New Roman"/>
          <w:sz w:val="24"/>
          <w:szCs w:val="24"/>
        </w:rPr>
        <w:t>.</w:t>
      </w:r>
    </w:p>
    <w:p w14:paraId="11602791" w14:textId="77777777" w:rsidR="00097232" w:rsidRPr="00C63443" w:rsidRDefault="00097232" w:rsidP="00562D9D">
      <w:pPr>
        <w:rPr>
          <w:rFonts w:ascii="Cambria" w:eastAsia="Times New Roman" w:hAnsi="Cambria" w:cs="Times New Roman"/>
          <w:sz w:val="24"/>
          <w:szCs w:val="24"/>
        </w:rPr>
      </w:pPr>
    </w:p>
    <w:p w14:paraId="0EBFFBCC" w14:textId="1E9B8A92"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Silverman, Craig, and Jeremy Singer-Vine. 2018. “Here’s Who’s Been Blocked By Twitter’s Country-Specific Censorship Program.” BuzzFeed News. BuzzFeed News. January 24, 2018. </w:t>
      </w:r>
      <w:hyperlink r:id="rId64" w:history="1">
        <w:r w:rsidR="00097232" w:rsidRPr="00C12958">
          <w:rPr>
            <w:rStyle w:val="Hyperlink"/>
            <w:rFonts w:ascii="Cambria" w:eastAsia="Times New Roman" w:hAnsi="Cambria" w:cs="Times New Roman"/>
            <w:sz w:val="24"/>
            <w:szCs w:val="24"/>
          </w:rPr>
          <w:t>https://www.buzzfeednews.com/article/craigsilverman/country-withheld-twitter-accounts</w:t>
        </w:r>
      </w:hyperlink>
      <w:r w:rsidRPr="00C63443">
        <w:rPr>
          <w:rFonts w:ascii="Cambria" w:eastAsia="Times New Roman" w:hAnsi="Cambria" w:cs="Times New Roman"/>
          <w:sz w:val="24"/>
          <w:szCs w:val="24"/>
        </w:rPr>
        <w:t>.</w:t>
      </w:r>
    </w:p>
    <w:p w14:paraId="35369822" w14:textId="77777777" w:rsidR="00097232" w:rsidRPr="00C63443" w:rsidRDefault="00097232" w:rsidP="00562D9D">
      <w:pPr>
        <w:rPr>
          <w:rFonts w:ascii="Cambria" w:eastAsia="Times New Roman" w:hAnsi="Cambria" w:cs="Times New Roman"/>
          <w:sz w:val="24"/>
          <w:szCs w:val="24"/>
        </w:rPr>
      </w:pPr>
    </w:p>
    <w:p w14:paraId="762B8956" w14:textId="7FB96C56"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Singer-Vine, Jeremy. n.d. “Country-"Withheld" Twitter Accounts — BuzzFeed News - Google Sheets.” Google Docs. Accessed September 27, 2019. </w:t>
      </w:r>
      <w:hyperlink r:id="rId65" w:history="1">
        <w:r w:rsidR="00097232" w:rsidRPr="00C12958">
          <w:rPr>
            <w:rStyle w:val="Hyperlink"/>
            <w:rFonts w:ascii="Cambria" w:eastAsia="Times New Roman" w:hAnsi="Cambria" w:cs="Times New Roman"/>
            <w:sz w:val="24"/>
            <w:szCs w:val="24"/>
          </w:rPr>
          <w:t>https://docs.google.com/spreadsheets/d/1ABJKoDKest3ZYny99_GrZ-nFsAPzNBpehfRAAYrjjpY</w:t>
        </w:r>
      </w:hyperlink>
      <w:r w:rsidRPr="00C63443">
        <w:rPr>
          <w:rFonts w:ascii="Cambria" w:eastAsia="Times New Roman" w:hAnsi="Cambria" w:cs="Times New Roman"/>
          <w:sz w:val="24"/>
          <w:szCs w:val="24"/>
        </w:rPr>
        <w:t>.</w:t>
      </w:r>
    </w:p>
    <w:p w14:paraId="501FB338" w14:textId="77777777" w:rsidR="00097232" w:rsidRPr="00C63443" w:rsidRDefault="00097232" w:rsidP="00562D9D">
      <w:pPr>
        <w:rPr>
          <w:rFonts w:ascii="Cambria" w:eastAsia="Times New Roman" w:hAnsi="Cambria" w:cs="Times New Roman"/>
          <w:sz w:val="24"/>
          <w:szCs w:val="24"/>
        </w:rPr>
      </w:pPr>
    </w:p>
    <w:p w14:paraId="7F40AC56" w14:textId="2595BE6C"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Steiner, Nils D. 2014. “Testing for a Political Bias in Freedom House Democracy Scores: Are U.S. Friendly States Judged To Be More Democratic?” </w:t>
      </w:r>
      <w:r w:rsidRPr="00C63443">
        <w:rPr>
          <w:rFonts w:ascii="Cambria" w:eastAsia="Times New Roman" w:hAnsi="Cambria" w:cs="Times New Roman"/>
          <w:i/>
          <w:iCs/>
          <w:sz w:val="24"/>
          <w:szCs w:val="24"/>
        </w:rPr>
        <w:t>SSRN Electronic Journal</w:t>
      </w:r>
      <w:r w:rsidRPr="00C63443">
        <w:rPr>
          <w:rFonts w:ascii="Cambria" w:eastAsia="Times New Roman" w:hAnsi="Cambria" w:cs="Times New Roman"/>
          <w:sz w:val="24"/>
          <w:szCs w:val="24"/>
        </w:rPr>
        <w:t xml:space="preserve">, January. </w:t>
      </w:r>
      <w:hyperlink r:id="rId66" w:history="1">
        <w:r w:rsidR="00097232" w:rsidRPr="00C12958">
          <w:rPr>
            <w:rStyle w:val="Hyperlink"/>
            <w:rFonts w:ascii="Cambria" w:eastAsia="Times New Roman" w:hAnsi="Cambria" w:cs="Times New Roman"/>
            <w:sz w:val="24"/>
            <w:szCs w:val="24"/>
          </w:rPr>
          <w:t>https://doi.org/10.2139/ssrn.1919870</w:t>
        </w:r>
      </w:hyperlink>
      <w:r w:rsidRPr="00C63443">
        <w:rPr>
          <w:rFonts w:ascii="Cambria" w:eastAsia="Times New Roman" w:hAnsi="Cambria" w:cs="Times New Roman"/>
          <w:sz w:val="24"/>
          <w:szCs w:val="24"/>
        </w:rPr>
        <w:t>.</w:t>
      </w:r>
    </w:p>
    <w:p w14:paraId="077E18DB" w14:textId="77777777" w:rsidR="00097232" w:rsidRPr="00C63443" w:rsidRDefault="00097232" w:rsidP="00562D9D">
      <w:pPr>
        <w:rPr>
          <w:rFonts w:ascii="Cambria" w:eastAsia="Times New Roman" w:hAnsi="Cambria" w:cs="Times New Roman"/>
          <w:sz w:val="24"/>
          <w:szCs w:val="24"/>
        </w:rPr>
      </w:pPr>
    </w:p>
    <w:p w14:paraId="6F20686F" w14:textId="63D8B944"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The International Press Institute. 2018. “Analysis by the Vienna-Based International Press Institute on the Digital Manhunt of Turkish Journalist Nedim Turfent.” </w:t>
      </w:r>
      <w:r w:rsidRPr="00C63443">
        <w:rPr>
          <w:rFonts w:ascii="Cambria" w:eastAsia="Times New Roman" w:hAnsi="Cambria" w:cs="Times New Roman"/>
          <w:i/>
          <w:iCs/>
          <w:sz w:val="24"/>
          <w:szCs w:val="24"/>
        </w:rPr>
        <w:t>Bloomberg</w:t>
      </w:r>
      <w:r w:rsidRPr="00C63443">
        <w:rPr>
          <w:rFonts w:ascii="Cambria" w:eastAsia="Times New Roman" w:hAnsi="Cambria" w:cs="Times New Roman"/>
          <w:sz w:val="24"/>
          <w:szCs w:val="24"/>
        </w:rPr>
        <w:t xml:space="preserve">, April 2018. </w:t>
      </w:r>
      <w:hyperlink r:id="rId67" w:history="1">
        <w:r w:rsidR="00097232" w:rsidRPr="00C12958">
          <w:rPr>
            <w:rStyle w:val="Hyperlink"/>
            <w:rFonts w:ascii="Cambria" w:eastAsia="Times New Roman" w:hAnsi="Cambria" w:cs="Times New Roman"/>
            <w:sz w:val="24"/>
            <w:szCs w:val="24"/>
          </w:rPr>
          <w:t>https://www.bloomberg.com/features/2018-government-sponsored-cyber-militia-cookbook/data/Turfent.pdf</w:t>
        </w:r>
      </w:hyperlink>
      <w:r w:rsidRPr="00C63443">
        <w:rPr>
          <w:rFonts w:ascii="Cambria" w:eastAsia="Times New Roman" w:hAnsi="Cambria" w:cs="Times New Roman"/>
          <w:sz w:val="24"/>
          <w:szCs w:val="24"/>
        </w:rPr>
        <w:t>.</w:t>
      </w:r>
    </w:p>
    <w:p w14:paraId="7CB6EB67" w14:textId="77777777" w:rsidR="00097232" w:rsidRPr="00C63443" w:rsidRDefault="00097232" w:rsidP="00562D9D">
      <w:pPr>
        <w:rPr>
          <w:rFonts w:ascii="Cambria" w:eastAsia="Times New Roman" w:hAnsi="Cambria" w:cs="Times New Roman"/>
          <w:sz w:val="24"/>
          <w:szCs w:val="24"/>
        </w:rPr>
      </w:pPr>
    </w:p>
    <w:p w14:paraId="49535AA4" w14:textId="122DB7F3"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“The Santa Clara Principles on Transparency and Accountability in Content Moderation.” n.d. Santa Clara Principles. Accessed May 16, 2020. </w:t>
      </w:r>
      <w:hyperlink r:id="rId68" w:history="1">
        <w:r w:rsidR="00097232" w:rsidRPr="00C12958">
          <w:rPr>
            <w:rStyle w:val="Hyperlink"/>
            <w:rFonts w:ascii="Cambria" w:eastAsia="Times New Roman" w:hAnsi="Cambria" w:cs="Times New Roman"/>
            <w:sz w:val="24"/>
            <w:szCs w:val="24"/>
          </w:rPr>
          <w:t>https://santaclaraprinciples.org/</w:t>
        </w:r>
      </w:hyperlink>
      <w:r w:rsidRPr="00C63443">
        <w:rPr>
          <w:rFonts w:ascii="Cambria" w:eastAsia="Times New Roman" w:hAnsi="Cambria" w:cs="Times New Roman"/>
          <w:sz w:val="24"/>
          <w:szCs w:val="24"/>
        </w:rPr>
        <w:t>.</w:t>
      </w:r>
    </w:p>
    <w:p w14:paraId="4D934F68" w14:textId="77777777" w:rsidR="00097232" w:rsidRPr="00C63443" w:rsidRDefault="00097232" w:rsidP="00562D9D">
      <w:pPr>
        <w:rPr>
          <w:rFonts w:ascii="Cambria" w:eastAsia="Times New Roman" w:hAnsi="Cambria" w:cs="Times New Roman"/>
          <w:sz w:val="24"/>
          <w:szCs w:val="24"/>
        </w:rPr>
      </w:pPr>
    </w:p>
    <w:p w14:paraId="1DC92A36" w14:textId="0E9036CF"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The World Bank. n.d. “World Development Indicators | DataBank.” DataBank | The World Bank. Accessed May 1, 2020a. </w:t>
      </w:r>
      <w:hyperlink r:id="rId69" w:history="1">
        <w:r w:rsidR="00097232" w:rsidRPr="00C12958">
          <w:rPr>
            <w:rStyle w:val="Hyperlink"/>
            <w:rFonts w:ascii="Cambria" w:eastAsia="Times New Roman" w:hAnsi="Cambria" w:cs="Times New Roman"/>
            <w:sz w:val="24"/>
            <w:szCs w:val="24"/>
          </w:rPr>
          <w:t>https://databank.worldbank.org/source/world-development-indicators</w:t>
        </w:r>
      </w:hyperlink>
      <w:r w:rsidRPr="00C63443">
        <w:rPr>
          <w:rFonts w:ascii="Cambria" w:eastAsia="Times New Roman" w:hAnsi="Cambria" w:cs="Times New Roman"/>
          <w:sz w:val="24"/>
          <w:szCs w:val="24"/>
        </w:rPr>
        <w:t>.</w:t>
      </w:r>
    </w:p>
    <w:p w14:paraId="0C485580" w14:textId="77777777" w:rsidR="00097232" w:rsidRPr="00C63443" w:rsidRDefault="00097232" w:rsidP="00562D9D">
      <w:pPr>
        <w:rPr>
          <w:rFonts w:ascii="Cambria" w:eastAsia="Times New Roman" w:hAnsi="Cambria" w:cs="Times New Roman"/>
          <w:sz w:val="24"/>
          <w:szCs w:val="24"/>
        </w:rPr>
      </w:pPr>
    </w:p>
    <w:p w14:paraId="49650AEB" w14:textId="611538DB" w:rsidR="00562D9D" w:rsidRDefault="00097232" w:rsidP="00562D9D">
      <w:pPr>
        <w:rPr>
          <w:rFonts w:ascii="Cambria" w:eastAsia="Times New Roman" w:hAnsi="Cambria" w:cs="Times New Roman"/>
          <w:sz w:val="24"/>
          <w:szCs w:val="24"/>
        </w:rPr>
      </w:pPr>
      <w:r w:rsidRPr="00C63443">
        <w:rPr>
          <w:rFonts w:ascii="Cambria" w:eastAsia="Times New Roman" w:hAnsi="Cambria" w:cs="Times New Roman"/>
          <w:sz w:val="24"/>
          <w:szCs w:val="24"/>
        </w:rPr>
        <w:t>The World Bank.</w:t>
      </w:r>
      <w:r w:rsidR="00562D9D" w:rsidRPr="00C63443">
        <w:rPr>
          <w:rFonts w:ascii="Cambria" w:eastAsia="Times New Roman" w:hAnsi="Cambria" w:cs="Times New Roman"/>
          <w:sz w:val="24"/>
          <w:szCs w:val="24"/>
        </w:rPr>
        <w:t xml:space="preserve">. n.d. “Worldwide Governance Indicators.” WGI. Accessed May 1, 2020b. </w:t>
      </w:r>
      <w:hyperlink r:id="rId70" w:history="1">
        <w:r w:rsidR="007E02BB" w:rsidRPr="00C12958">
          <w:rPr>
            <w:rStyle w:val="Hyperlink"/>
            <w:rFonts w:ascii="Cambria" w:eastAsia="Times New Roman" w:hAnsi="Cambria" w:cs="Times New Roman"/>
            <w:sz w:val="24"/>
            <w:szCs w:val="24"/>
          </w:rPr>
          <w:t>https://info.worldbank.org/governance/wgi/</w:t>
        </w:r>
      </w:hyperlink>
      <w:r w:rsidR="00562D9D" w:rsidRPr="00C63443">
        <w:rPr>
          <w:rFonts w:ascii="Cambria" w:eastAsia="Times New Roman" w:hAnsi="Cambria" w:cs="Times New Roman"/>
          <w:sz w:val="24"/>
          <w:szCs w:val="24"/>
        </w:rPr>
        <w:t>.</w:t>
      </w:r>
    </w:p>
    <w:p w14:paraId="6BD5A46C" w14:textId="77777777" w:rsidR="007E02BB" w:rsidRPr="00C63443" w:rsidRDefault="007E02BB" w:rsidP="00562D9D">
      <w:pPr>
        <w:rPr>
          <w:rFonts w:ascii="Cambria" w:eastAsia="Times New Roman" w:hAnsi="Cambria" w:cs="Times New Roman"/>
          <w:sz w:val="24"/>
          <w:szCs w:val="24"/>
        </w:rPr>
      </w:pPr>
    </w:p>
    <w:p w14:paraId="4460C724" w14:textId="595AB1D4"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Twitter. n.d. “Removal Requests.” Transparency Report. Accessed May 1, 2020. </w:t>
      </w:r>
      <w:hyperlink r:id="rId71" w:history="1">
        <w:r w:rsidR="007E02BB" w:rsidRPr="00C12958">
          <w:rPr>
            <w:rStyle w:val="Hyperlink"/>
            <w:rFonts w:ascii="Cambria" w:eastAsia="Times New Roman" w:hAnsi="Cambria" w:cs="Times New Roman"/>
            <w:sz w:val="24"/>
            <w:szCs w:val="24"/>
          </w:rPr>
          <w:t>https://transparency.twitter.com/en/removal-requests.html</w:t>
        </w:r>
      </w:hyperlink>
      <w:r w:rsidRPr="00C63443">
        <w:rPr>
          <w:rFonts w:ascii="Cambria" w:eastAsia="Times New Roman" w:hAnsi="Cambria" w:cs="Times New Roman"/>
          <w:sz w:val="24"/>
          <w:szCs w:val="24"/>
        </w:rPr>
        <w:t>.</w:t>
      </w:r>
    </w:p>
    <w:p w14:paraId="063322F2" w14:textId="77777777" w:rsidR="007E02BB" w:rsidRPr="00C63443" w:rsidRDefault="007E02BB" w:rsidP="00562D9D">
      <w:pPr>
        <w:rPr>
          <w:rFonts w:ascii="Cambria" w:eastAsia="Times New Roman" w:hAnsi="Cambria" w:cs="Times New Roman"/>
          <w:sz w:val="24"/>
          <w:szCs w:val="24"/>
        </w:rPr>
      </w:pPr>
    </w:p>
    <w:p w14:paraId="4FC48DE3" w14:textId="3CE187AC"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UN ONHCR. 1976. “OHCHR |  International Covenant on Civil and Political Rights.” 1976. </w:t>
      </w:r>
      <w:hyperlink r:id="rId72" w:history="1">
        <w:r w:rsidR="007E02BB" w:rsidRPr="00C12958">
          <w:rPr>
            <w:rStyle w:val="Hyperlink"/>
            <w:rFonts w:ascii="Cambria" w:eastAsia="Times New Roman" w:hAnsi="Cambria" w:cs="Times New Roman"/>
            <w:sz w:val="24"/>
            <w:szCs w:val="24"/>
          </w:rPr>
          <w:t>https://www.ohchr.org/en/professionalinterest/pages/ccpr.aspx</w:t>
        </w:r>
      </w:hyperlink>
      <w:r w:rsidRPr="00C63443">
        <w:rPr>
          <w:rFonts w:ascii="Cambria" w:eastAsia="Times New Roman" w:hAnsi="Cambria" w:cs="Times New Roman"/>
          <w:sz w:val="24"/>
          <w:szCs w:val="24"/>
        </w:rPr>
        <w:t>.</w:t>
      </w:r>
    </w:p>
    <w:p w14:paraId="0764F407" w14:textId="77777777" w:rsidR="007E02BB" w:rsidRPr="00C63443" w:rsidRDefault="007E02BB" w:rsidP="00562D9D">
      <w:pPr>
        <w:rPr>
          <w:rFonts w:ascii="Cambria" w:eastAsia="Times New Roman" w:hAnsi="Cambria" w:cs="Times New Roman"/>
          <w:sz w:val="24"/>
          <w:szCs w:val="24"/>
        </w:rPr>
      </w:pPr>
    </w:p>
    <w:p w14:paraId="42842730" w14:textId="39A6FFFA"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United Nations Human Rights Council. 2011. “UN General Assembly Report of the Special Rapporteur on the Promotion and Protection of the Right to Freedom of Opinion and Expression, Frank La Rue.” May 16, 2011. </w:t>
      </w:r>
      <w:hyperlink r:id="rId73" w:history="1">
        <w:r w:rsidR="007E02BB" w:rsidRPr="00C12958">
          <w:rPr>
            <w:rStyle w:val="Hyperlink"/>
            <w:rFonts w:ascii="Cambria" w:eastAsia="Times New Roman" w:hAnsi="Cambria" w:cs="Times New Roman"/>
            <w:sz w:val="24"/>
            <w:szCs w:val="24"/>
          </w:rPr>
          <w:t>https://www2.ohchr.org/english/bodies/hrcouncil/docs/17session/A.HRC.17.27_en.pdf</w:t>
        </w:r>
      </w:hyperlink>
      <w:r w:rsidRPr="00C63443">
        <w:rPr>
          <w:rFonts w:ascii="Cambria" w:eastAsia="Times New Roman" w:hAnsi="Cambria" w:cs="Times New Roman"/>
          <w:sz w:val="24"/>
          <w:szCs w:val="24"/>
        </w:rPr>
        <w:t>.</w:t>
      </w:r>
    </w:p>
    <w:p w14:paraId="331EB404" w14:textId="77777777" w:rsidR="007E02BB" w:rsidRPr="00C63443" w:rsidRDefault="007E02BB" w:rsidP="00562D9D">
      <w:pPr>
        <w:rPr>
          <w:rFonts w:ascii="Cambria" w:eastAsia="Times New Roman" w:hAnsi="Cambria" w:cs="Times New Roman"/>
          <w:sz w:val="24"/>
          <w:szCs w:val="24"/>
        </w:rPr>
      </w:pPr>
    </w:p>
    <w:p w14:paraId="62E04197" w14:textId="3CC34CE7"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YouTube. 2018. “Official YouTube Blog: Faster Removals and Tackling Comments — an Update on What We’re Doing to Enforce YouTube’s Community Guidelines.” Official YouTube Blog. December 2018. </w:t>
      </w:r>
      <w:hyperlink r:id="rId74" w:history="1">
        <w:r w:rsidR="007E02BB" w:rsidRPr="00C12958">
          <w:rPr>
            <w:rStyle w:val="Hyperlink"/>
            <w:rFonts w:ascii="Cambria" w:eastAsia="Times New Roman" w:hAnsi="Cambria" w:cs="Times New Roman"/>
            <w:sz w:val="24"/>
            <w:szCs w:val="24"/>
          </w:rPr>
          <w:t>https://youtube.googleblog.com/2018/12/faster-removals-and-tackling-comments.html</w:t>
        </w:r>
      </w:hyperlink>
      <w:r w:rsidRPr="00C63443">
        <w:rPr>
          <w:rFonts w:ascii="Cambria" w:eastAsia="Times New Roman" w:hAnsi="Cambria" w:cs="Times New Roman"/>
          <w:sz w:val="24"/>
          <w:szCs w:val="24"/>
        </w:rPr>
        <w:t>.</w:t>
      </w:r>
    </w:p>
    <w:p w14:paraId="56B6F7EE" w14:textId="77777777" w:rsidR="007E02BB" w:rsidRPr="00C63443" w:rsidRDefault="007E02BB" w:rsidP="00562D9D">
      <w:pPr>
        <w:rPr>
          <w:rFonts w:ascii="Cambria" w:eastAsia="Times New Roman" w:hAnsi="Cambria" w:cs="Times New Roman"/>
          <w:sz w:val="24"/>
          <w:szCs w:val="24"/>
        </w:rPr>
      </w:pPr>
    </w:p>
    <w:p w14:paraId="50411FF0" w14:textId="3C260A94" w:rsidR="00562D9D" w:rsidRDefault="00562D9D" w:rsidP="00562D9D">
      <w:pPr>
        <w:rPr>
          <w:rFonts w:ascii="Cambria" w:eastAsia="Times New Roman" w:hAnsi="Cambria" w:cs="Times New Roman"/>
          <w:sz w:val="24"/>
          <w:szCs w:val="24"/>
        </w:rPr>
      </w:pPr>
      <w:r w:rsidRPr="00C63443">
        <w:rPr>
          <w:rFonts w:ascii="Cambria" w:eastAsia="Times New Roman" w:hAnsi="Cambria" w:cs="Times New Roman"/>
          <w:sz w:val="24"/>
          <w:szCs w:val="24"/>
        </w:rPr>
        <w:t xml:space="preserve">YouTube Help. n.d. “Community Guidelines Strike Basics - YouTube Help.” Google Help. Accessed September 30, 2019. </w:t>
      </w:r>
      <w:hyperlink r:id="rId75" w:history="1">
        <w:r w:rsidR="007E02BB" w:rsidRPr="00C12958">
          <w:rPr>
            <w:rStyle w:val="Hyperlink"/>
            <w:rFonts w:ascii="Cambria" w:eastAsia="Times New Roman" w:hAnsi="Cambria" w:cs="Times New Roman"/>
            <w:sz w:val="24"/>
            <w:szCs w:val="24"/>
          </w:rPr>
          <w:t>https://support.google.com/youtube/answer/2802032?hl=en</w:t>
        </w:r>
      </w:hyperlink>
      <w:r w:rsidRPr="00C63443">
        <w:rPr>
          <w:rFonts w:ascii="Cambria" w:eastAsia="Times New Roman" w:hAnsi="Cambria" w:cs="Times New Roman"/>
          <w:sz w:val="24"/>
          <w:szCs w:val="24"/>
        </w:rPr>
        <w:t>.</w:t>
      </w:r>
    </w:p>
    <w:p w14:paraId="2B6A048C" w14:textId="77777777" w:rsidR="007E02BB" w:rsidRPr="00C63443" w:rsidRDefault="007E02BB" w:rsidP="00562D9D">
      <w:pPr>
        <w:rPr>
          <w:rFonts w:ascii="Cambria" w:eastAsia="Times New Roman" w:hAnsi="Cambria" w:cs="Times New Roman"/>
          <w:sz w:val="24"/>
          <w:szCs w:val="24"/>
        </w:rPr>
      </w:pPr>
    </w:p>
    <w:p w14:paraId="50CB8064" w14:textId="77777777" w:rsidR="00E2555B" w:rsidRPr="00C63443" w:rsidRDefault="00E2555B" w:rsidP="00E2555B">
      <w:pPr>
        <w:pStyle w:val="normal0"/>
        <w:pBdr>
          <w:top w:val="nil"/>
          <w:left w:val="nil"/>
          <w:bottom w:val="nil"/>
          <w:right w:val="nil"/>
          <w:between w:val="nil"/>
        </w:pBdr>
        <w:spacing w:line="480" w:lineRule="auto"/>
        <w:ind w:left="360"/>
        <w:rPr>
          <w:rFonts w:ascii="Cambria" w:eastAsia="Cambria" w:hAnsi="Cambria" w:cs="Cambria"/>
          <w:b/>
          <w:color w:val="000000"/>
          <w:sz w:val="24"/>
          <w:szCs w:val="24"/>
          <w:lang w:val="en-GB"/>
        </w:rPr>
      </w:pPr>
    </w:p>
    <w:p w14:paraId="2A094DDA" w14:textId="77777777" w:rsidR="00E2555B" w:rsidRPr="00C63443" w:rsidRDefault="00E2555B" w:rsidP="00E2555B">
      <w:pPr>
        <w:pStyle w:val="normal0"/>
        <w:pBdr>
          <w:top w:val="nil"/>
          <w:left w:val="nil"/>
          <w:bottom w:val="nil"/>
          <w:right w:val="nil"/>
          <w:between w:val="nil"/>
        </w:pBdr>
        <w:spacing w:line="480" w:lineRule="auto"/>
        <w:ind w:left="360"/>
        <w:rPr>
          <w:rFonts w:ascii="Cambria" w:eastAsia="Cambria" w:hAnsi="Cambria" w:cs="Cambria"/>
          <w:b/>
          <w:color w:val="000000"/>
          <w:sz w:val="24"/>
          <w:szCs w:val="24"/>
          <w:lang w:val="en-GB"/>
        </w:rPr>
      </w:pPr>
    </w:p>
    <w:p w14:paraId="763AA928" w14:textId="2A3E2B7E" w:rsidR="00677D02" w:rsidRPr="00C63443" w:rsidRDefault="00677D02" w:rsidP="00E2555B">
      <w:pPr>
        <w:pStyle w:val="normal0"/>
        <w:pBdr>
          <w:top w:val="nil"/>
          <w:left w:val="nil"/>
          <w:bottom w:val="nil"/>
          <w:right w:val="nil"/>
          <w:between w:val="nil"/>
        </w:pBdr>
        <w:spacing w:line="480" w:lineRule="auto"/>
        <w:rPr>
          <w:rFonts w:ascii="Cambria" w:hAnsi="Cambria"/>
          <w:color w:val="000000"/>
          <w:sz w:val="24"/>
          <w:szCs w:val="24"/>
          <w:lang w:val="en-GB"/>
        </w:rPr>
      </w:pPr>
    </w:p>
    <w:sectPr w:rsidR="00677D02" w:rsidRPr="00C63443">
      <w:footerReference w:type="default" r:id="rId76"/>
      <w:footerReference w:type="first" r:id="rId77"/>
      <w:pgSz w:w="12240" w:h="15840"/>
      <w:pgMar w:top="1440" w:right="1440" w:bottom="1440" w:left="1440" w:header="720" w:footer="36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B0493" w14:textId="77777777" w:rsidR="00153A52" w:rsidRDefault="00153A52">
      <w:pPr>
        <w:spacing w:line="240" w:lineRule="auto"/>
      </w:pPr>
      <w:r>
        <w:separator/>
      </w:r>
    </w:p>
  </w:endnote>
  <w:endnote w:type="continuationSeparator" w:id="0">
    <w:p w14:paraId="7B43DD04" w14:textId="77777777" w:rsidR="00153A52" w:rsidRDefault="00153A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0DA" w14:textId="77777777" w:rsidR="00153A52" w:rsidRDefault="00153A52">
    <w:pPr>
      <w:pStyle w:val="normal0"/>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FC13DA">
      <w:rPr>
        <w:noProof/>
        <w:color w:val="000000"/>
      </w:rPr>
      <w:t>22</w:t>
    </w:r>
    <w:r>
      <w:rPr>
        <w:color w:val="000000"/>
      </w:rPr>
      <w:fldChar w:fldCharType="end"/>
    </w:r>
  </w:p>
  <w:p w14:paraId="000000DB" w14:textId="77777777" w:rsidR="00153A52" w:rsidRDefault="00153A52">
    <w:pPr>
      <w:pStyle w:val="normal0"/>
      <w:pBdr>
        <w:top w:val="nil"/>
        <w:left w:val="nil"/>
        <w:bottom w:val="nil"/>
        <w:right w:val="nil"/>
        <w:between w:val="nil"/>
      </w:pBdr>
      <w:jc w:val="right"/>
      <w:rPr>
        <w:color w:val="000000"/>
      </w:rPr>
    </w:pPr>
  </w:p>
  <w:p w14:paraId="000000DC" w14:textId="77777777" w:rsidR="00153A52" w:rsidRDefault="00153A52">
    <w:pPr>
      <w:pStyle w:val="normal0"/>
      <w:pBdr>
        <w:top w:val="nil"/>
        <w:left w:val="nil"/>
        <w:bottom w:val="nil"/>
        <w:right w:val="nil"/>
        <w:between w:val="nil"/>
      </w:pBdr>
      <w:jc w:val="right"/>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0D9" w14:textId="77777777" w:rsidR="00153A52" w:rsidRDefault="00153A52">
    <w:pPr>
      <w:pStyle w:val="normal0"/>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FC13DA">
      <w:rPr>
        <w:noProof/>
        <w:color w:val="000000"/>
      </w:rPr>
      <w:t>1</w:t>
    </w:r>
    <w:r>
      <w:rPr>
        <w:color w:val="00000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326CC" w14:textId="77777777" w:rsidR="00153A52" w:rsidRDefault="00153A52">
      <w:pPr>
        <w:spacing w:line="240" w:lineRule="auto"/>
      </w:pPr>
      <w:r>
        <w:separator/>
      </w:r>
    </w:p>
  </w:footnote>
  <w:footnote w:type="continuationSeparator" w:id="0">
    <w:p w14:paraId="038C8F49" w14:textId="77777777" w:rsidR="00153A52" w:rsidRDefault="00153A52">
      <w:pPr>
        <w:spacing w:line="240" w:lineRule="auto"/>
      </w:pPr>
      <w:r>
        <w:continuationSeparator/>
      </w:r>
    </w:p>
  </w:footnote>
  <w:footnote w:id="1">
    <w:p w14:paraId="33E12BF7" w14:textId="77777777" w:rsidR="00153A52" w:rsidRPr="00B46F43" w:rsidRDefault="00153A52" w:rsidP="00851AA2">
      <w:pPr>
        <w:rPr>
          <w:rFonts w:ascii="Times" w:eastAsia="Times New Roman" w:hAnsi="Times" w:cs="Times New Roman"/>
          <w:sz w:val="20"/>
          <w:szCs w:val="20"/>
        </w:rPr>
      </w:pPr>
      <w:r>
        <w:rPr>
          <w:rStyle w:val="FootnoteReference"/>
        </w:rPr>
        <w:footnoteRef/>
      </w:r>
      <w:r>
        <w:t xml:space="preserve"> </w:t>
      </w:r>
      <w:r w:rsidRPr="00B46F43">
        <w:rPr>
          <w:rFonts w:ascii="Cambria" w:eastAsia="Times New Roman" w:hAnsi="Cambria" w:cs="Times New Roman"/>
          <w:sz w:val="20"/>
          <w:szCs w:val="20"/>
        </w:rPr>
        <w:t>OpenNet Initiative. n.d. “About Filtering | OpenNet Initiative.” OpenNet Initiative. Accessed May 10, 2020a. https://opennet.net/about-filtering.</w:t>
      </w:r>
    </w:p>
    <w:p w14:paraId="60608137" w14:textId="77777777" w:rsidR="00153A52" w:rsidRPr="00B46F43" w:rsidRDefault="00153A52" w:rsidP="00851AA2">
      <w:pPr>
        <w:pStyle w:val="FootnoteText"/>
      </w:pPr>
    </w:p>
  </w:footnote>
  <w:footnote w:id="2">
    <w:p w14:paraId="723EC309" w14:textId="77777777" w:rsidR="00153A52" w:rsidRDefault="00153A52" w:rsidP="00851AA2">
      <w:pPr>
        <w:pStyle w:val="FootnoteText"/>
        <w:rPr>
          <w:rFonts w:ascii="Cambria" w:hAnsi="Cambria"/>
          <w:sz w:val="20"/>
          <w:szCs w:val="20"/>
        </w:rPr>
      </w:pPr>
      <w:r>
        <w:rPr>
          <w:rStyle w:val="FootnoteReference"/>
        </w:rPr>
        <w:footnoteRef/>
      </w:r>
      <w:r>
        <w:t xml:space="preserve"> </w:t>
      </w:r>
      <w:r w:rsidRPr="00A74639">
        <w:rPr>
          <w:rFonts w:ascii="Cambria" w:hAnsi="Cambria"/>
          <w:sz w:val="20"/>
          <w:szCs w:val="20"/>
        </w:rPr>
        <w:t>Ibid</w:t>
      </w:r>
    </w:p>
    <w:p w14:paraId="6CCD211C" w14:textId="77777777" w:rsidR="00153A52" w:rsidRPr="00A74639" w:rsidRDefault="00153A52" w:rsidP="00851AA2">
      <w:pPr>
        <w:pStyle w:val="FootnoteText"/>
      </w:pPr>
    </w:p>
  </w:footnote>
  <w:footnote w:id="3">
    <w:p w14:paraId="392DB16B" w14:textId="4085DAB2" w:rsidR="00153A52" w:rsidRPr="004D1EA2" w:rsidRDefault="00153A52" w:rsidP="004D1EA2">
      <w:pPr>
        <w:rPr>
          <w:rFonts w:ascii="Times" w:eastAsia="Times New Roman" w:hAnsi="Times" w:cs="Times New Roman"/>
          <w:sz w:val="20"/>
          <w:szCs w:val="20"/>
        </w:rPr>
      </w:pPr>
      <w:r>
        <w:rPr>
          <w:rStyle w:val="FootnoteReference"/>
        </w:rPr>
        <w:footnoteRef/>
      </w:r>
      <w:r>
        <w:t xml:space="preserve"> </w:t>
      </w:r>
      <w:r w:rsidRPr="004D1EA2">
        <w:rPr>
          <w:rFonts w:ascii="Cambria" w:eastAsia="Times New Roman" w:hAnsi="Cambria" w:cs="Times New Roman"/>
          <w:sz w:val="20"/>
          <w:szCs w:val="20"/>
        </w:rPr>
        <w:t xml:space="preserve">United Nations Human Rights Council. 2011. “UN General Assembly Report of the Special Rapporteur on the Promotion and Protection of the Right to Freedom of Opinion and Expression, Frank La Rue.” May 16, 2011. </w:t>
      </w:r>
    </w:p>
    <w:p w14:paraId="33F078E1" w14:textId="39900BC1" w:rsidR="00153A52" w:rsidRPr="004D1EA2" w:rsidRDefault="00153A52">
      <w:pPr>
        <w:pStyle w:val="FootnoteText"/>
      </w:pPr>
    </w:p>
  </w:footnote>
  <w:footnote w:id="4">
    <w:p w14:paraId="01604433" w14:textId="6525137E" w:rsidR="00153A52" w:rsidRPr="004C2807" w:rsidRDefault="00153A52" w:rsidP="004C2807">
      <w:pPr>
        <w:rPr>
          <w:rFonts w:ascii="Times" w:eastAsia="Times New Roman" w:hAnsi="Times" w:cs="Times New Roman"/>
          <w:sz w:val="20"/>
          <w:szCs w:val="20"/>
        </w:rPr>
      </w:pPr>
      <w:r>
        <w:rPr>
          <w:rStyle w:val="FootnoteReference"/>
        </w:rPr>
        <w:footnoteRef/>
      </w:r>
      <w:r>
        <w:t xml:space="preserve"> </w:t>
      </w:r>
      <w:r w:rsidRPr="004C2807">
        <w:rPr>
          <w:rFonts w:ascii="Cambria" w:eastAsia="Times New Roman" w:hAnsi="Cambria" w:cs="Times New Roman"/>
          <w:sz w:val="20"/>
          <w:szCs w:val="20"/>
        </w:rPr>
        <w:t>UN ONHCR. 1976. “OHCHR |  International Covenant on Civil and Political Rights.” 1976.</w:t>
      </w:r>
      <w:r w:rsidRPr="004C2807">
        <w:rPr>
          <w:rFonts w:ascii="Times" w:eastAsia="Times New Roman" w:hAnsi="Times" w:cs="Times New Roman"/>
          <w:sz w:val="20"/>
          <w:szCs w:val="20"/>
        </w:rPr>
        <w:t xml:space="preserve"> </w:t>
      </w:r>
    </w:p>
    <w:p w14:paraId="51390B90" w14:textId="2D4F6622" w:rsidR="00153A52" w:rsidRPr="004C2807" w:rsidRDefault="00153A52">
      <w:pPr>
        <w:pStyle w:val="FootnoteText"/>
      </w:pPr>
    </w:p>
  </w:footnote>
  <w:footnote w:id="5">
    <w:p w14:paraId="6C288994" w14:textId="267A9CEE" w:rsidR="00153A52" w:rsidRPr="006A6A9A" w:rsidRDefault="00153A52" w:rsidP="006A6A9A">
      <w:pPr>
        <w:rPr>
          <w:rFonts w:ascii="Cambria" w:eastAsia="Times New Roman" w:hAnsi="Cambria" w:cs="Times New Roman"/>
          <w:sz w:val="20"/>
          <w:szCs w:val="20"/>
        </w:rPr>
      </w:pPr>
      <w:r>
        <w:rPr>
          <w:rStyle w:val="FootnoteReference"/>
        </w:rPr>
        <w:footnoteRef/>
      </w:r>
      <w:r>
        <w:t xml:space="preserve"> </w:t>
      </w:r>
      <w:r w:rsidRPr="006A6A9A">
        <w:rPr>
          <w:rFonts w:ascii="Cambria" w:eastAsia="Times New Roman" w:hAnsi="Cambria" w:cs="Times New Roman"/>
          <w:sz w:val="20"/>
          <w:szCs w:val="20"/>
        </w:rPr>
        <w:t xml:space="preserve">Bauer, Joseph P. 2010. “Copyright and the First Amendment:  Comrades, Combatants, or Uneasy Allies? .” </w:t>
      </w:r>
      <w:r w:rsidRPr="006A6A9A">
        <w:rPr>
          <w:rFonts w:ascii="Cambria" w:eastAsia="Times New Roman" w:hAnsi="Cambria" w:cs="Times New Roman"/>
          <w:i/>
          <w:iCs/>
          <w:sz w:val="20"/>
          <w:szCs w:val="20"/>
        </w:rPr>
        <w:t>Washington and Lee Law Review</w:t>
      </w:r>
      <w:r w:rsidRPr="006A6A9A">
        <w:rPr>
          <w:rFonts w:ascii="Cambria" w:eastAsia="Times New Roman" w:hAnsi="Cambria" w:cs="Times New Roman"/>
          <w:sz w:val="20"/>
          <w:szCs w:val="20"/>
        </w:rPr>
        <w:t xml:space="preserve">, no. Vol. 67, Issue 3: p831-914. </w:t>
      </w:r>
    </w:p>
    <w:p w14:paraId="60444A1E" w14:textId="3EB9DD4D" w:rsidR="00153A52" w:rsidRPr="00A21F69" w:rsidRDefault="00153A52">
      <w:pPr>
        <w:pStyle w:val="FootnoteText"/>
      </w:pPr>
    </w:p>
  </w:footnote>
  <w:footnote w:id="6">
    <w:p w14:paraId="79049321" w14:textId="6B8D488E" w:rsidR="00153A52" w:rsidRPr="009A0B56" w:rsidRDefault="00153A52" w:rsidP="009A0B56">
      <w:pPr>
        <w:rPr>
          <w:rFonts w:ascii="Times" w:eastAsia="Times New Roman" w:hAnsi="Times" w:cs="Times New Roman"/>
          <w:sz w:val="20"/>
          <w:szCs w:val="20"/>
        </w:rPr>
      </w:pPr>
      <w:r>
        <w:rPr>
          <w:rStyle w:val="FootnoteReference"/>
        </w:rPr>
        <w:footnoteRef/>
      </w:r>
      <w:r>
        <w:t xml:space="preserve"> </w:t>
      </w:r>
      <w:r w:rsidRPr="00AD19AD">
        <w:rPr>
          <w:rFonts w:ascii="Cambria" w:eastAsia="Times New Roman" w:hAnsi="Cambria" w:cs="Times New Roman"/>
          <w:sz w:val="20"/>
          <w:szCs w:val="20"/>
        </w:rPr>
        <w:t xml:space="preserve">Bambauer, Derek E. 2009. “Cybersieves.” </w:t>
      </w:r>
      <w:r w:rsidRPr="00AD19AD">
        <w:rPr>
          <w:rFonts w:ascii="Cambria" w:eastAsia="Times New Roman" w:hAnsi="Cambria" w:cs="Times New Roman"/>
          <w:i/>
          <w:iCs/>
          <w:sz w:val="20"/>
          <w:szCs w:val="20"/>
        </w:rPr>
        <w:t>Duke Law Journal</w:t>
      </w:r>
      <w:r w:rsidRPr="00AD19AD">
        <w:rPr>
          <w:rFonts w:ascii="Cambria" w:eastAsia="Times New Roman" w:hAnsi="Cambria" w:cs="Times New Roman"/>
          <w:sz w:val="20"/>
          <w:szCs w:val="20"/>
        </w:rPr>
        <w:t>, no. Vol. 59, Num. 3 (December).</w:t>
      </w:r>
      <w:r w:rsidRPr="00AD19AD">
        <w:rPr>
          <w:rFonts w:ascii="Times" w:eastAsia="Times New Roman" w:hAnsi="Times" w:cs="Times New Roman"/>
          <w:sz w:val="20"/>
          <w:szCs w:val="20"/>
        </w:rPr>
        <w:t xml:space="preserve"> </w:t>
      </w:r>
      <w:r>
        <w:rPr>
          <w:rFonts w:ascii="Times" w:eastAsia="Times New Roman" w:hAnsi="Times" w:cs="Times New Roman"/>
          <w:sz w:val="20"/>
          <w:szCs w:val="20"/>
        </w:rPr>
        <w:t xml:space="preserve"> 378.</w:t>
      </w:r>
    </w:p>
  </w:footnote>
  <w:footnote w:id="7">
    <w:p w14:paraId="0DDD33EB" w14:textId="6D6845B3" w:rsidR="00153A52" w:rsidRDefault="00153A52" w:rsidP="00E21F59">
      <w:pPr>
        <w:pStyle w:val="FootnoteText"/>
        <w:rPr>
          <w:rFonts w:ascii="Cambria" w:eastAsia="Times New Roman" w:hAnsi="Cambria" w:cs="Times New Roman"/>
          <w:sz w:val="20"/>
          <w:szCs w:val="20"/>
        </w:rPr>
      </w:pPr>
      <w:r>
        <w:rPr>
          <w:rStyle w:val="FootnoteReference"/>
        </w:rPr>
        <w:footnoteRef/>
      </w:r>
      <w:r>
        <w:t xml:space="preserve"> </w:t>
      </w:r>
      <w:r>
        <w:rPr>
          <w:rFonts w:ascii="Cambria" w:eastAsia="Times New Roman" w:hAnsi="Cambria" w:cs="Times New Roman"/>
          <w:sz w:val="20"/>
          <w:szCs w:val="20"/>
        </w:rPr>
        <w:t>Ibid 378</w:t>
      </w:r>
    </w:p>
    <w:p w14:paraId="7A1D7896" w14:textId="77777777" w:rsidR="00153A52" w:rsidRPr="003247A3" w:rsidRDefault="00153A52" w:rsidP="00E21F59">
      <w:pPr>
        <w:pStyle w:val="FootnoteText"/>
      </w:pPr>
    </w:p>
  </w:footnote>
  <w:footnote w:id="8">
    <w:p w14:paraId="57A817DD" w14:textId="77777777" w:rsidR="00153A52" w:rsidRDefault="00153A52" w:rsidP="00E21F59">
      <w:pPr>
        <w:pStyle w:val="FootnoteText"/>
        <w:rPr>
          <w:rFonts w:ascii="Cambria" w:hAnsi="Cambria"/>
          <w:sz w:val="20"/>
          <w:szCs w:val="20"/>
        </w:rPr>
      </w:pPr>
      <w:r>
        <w:rPr>
          <w:rStyle w:val="FootnoteReference"/>
        </w:rPr>
        <w:footnoteRef/>
      </w:r>
      <w:r>
        <w:t xml:space="preserve"> </w:t>
      </w:r>
      <w:r w:rsidRPr="00E41629">
        <w:rPr>
          <w:rFonts w:ascii="Cambria" w:hAnsi="Cambria"/>
          <w:sz w:val="20"/>
          <w:szCs w:val="20"/>
        </w:rPr>
        <w:t>Ibid 379</w:t>
      </w:r>
    </w:p>
    <w:p w14:paraId="16169195" w14:textId="77777777" w:rsidR="00153A52" w:rsidRPr="00E41629" w:rsidRDefault="00153A52" w:rsidP="00E21F59">
      <w:pPr>
        <w:pStyle w:val="FootnoteText"/>
      </w:pPr>
    </w:p>
  </w:footnote>
  <w:footnote w:id="9">
    <w:p w14:paraId="0141D8F2" w14:textId="0F5A4BB1" w:rsidR="00153A52" w:rsidRDefault="00153A52">
      <w:pPr>
        <w:pStyle w:val="FootnoteText"/>
        <w:rPr>
          <w:rFonts w:ascii="Cambria" w:hAnsi="Cambria"/>
          <w:sz w:val="20"/>
          <w:szCs w:val="20"/>
        </w:rPr>
      </w:pPr>
      <w:r>
        <w:rPr>
          <w:rStyle w:val="FootnoteReference"/>
        </w:rPr>
        <w:footnoteRef/>
      </w:r>
      <w:r>
        <w:t xml:space="preserve"> </w:t>
      </w:r>
      <w:r w:rsidRPr="00DF26BC">
        <w:rPr>
          <w:rFonts w:ascii="Cambria" w:hAnsi="Cambria"/>
          <w:sz w:val="20"/>
          <w:szCs w:val="20"/>
        </w:rPr>
        <w:t>Ibid 380</w:t>
      </w:r>
    </w:p>
    <w:p w14:paraId="7ADBB128" w14:textId="77777777" w:rsidR="00153A52" w:rsidRPr="00DF26BC" w:rsidRDefault="00153A52">
      <w:pPr>
        <w:pStyle w:val="FootnoteText"/>
      </w:pPr>
    </w:p>
  </w:footnote>
  <w:footnote w:id="10">
    <w:p w14:paraId="00DC4E3D" w14:textId="1EB22416" w:rsidR="00153A52" w:rsidRPr="00260DCC" w:rsidRDefault="00153A52" w:rsidP="00260DCC">
      <w:pPr>
        <w:rPr>
          <w:rFonts w:ascii="Cambria" w:eastAsia="Times New Roman" w:hAnsi="Cambria" w:cs="Times New Roman"/>
          <w:sz w:val="20"/>
          <w:szCs w:val="20"/>
        </w:rPr>
      </w:pPr>
      <w:r>
        <w:rPr>
          <w:rStyle w:val="FootnoteReference"/>
        </w:rPr>
        <w:footnoteRef/>
      </w:r>
      <w:r>
        <w:t xml:space="preserve"> </w:t>
      </w:r>
      <w:r w:rsidRPr="00260DCC">
        <w:rPr>
          <w:rFonts w:ascii="Cambria" w:eastAsia="Times New Roman" w:hAnsi="Cambria" w:cs="Times New Roman"/>
          <w:sz w:val="20"/>
          <w:szCs w:val="20"/>
        </w:rPr>
        <w:t xml:space="preserve">Twitter. n.d. “Removal Requests.” Transparency Report. Accessed May 1, 2020. </w:t>
      </w:r>
    </w:p>
    <w:p w14:paraId="0A64DF53" w14:textId="2F467792" w:rsidR="00153A52" w:rsidRPr="00260DCC" w:rsidRDefault="00153A52">
      <w:pPr>
        <w:pStyle w:val="FootnoteText"/>
        <w:rPr>
          <w:rFonts w:ascii="Cambria" w:hAnsi="Cambria"/>
          <w:sz w:val="20"/>
          <w:szCs w:val="20"/>
        </w:rPr>
      </w:pPr>
    </w:p>
  </w:footnote>
  <w:footnote w:id="11">
    <w:p w14:paraId="38550BFF" w14:textId="31BA0510" w:rsidR="00153A52" w:rsidRPr="00260DCC" w:rsidRDefault="00153A52" w:rsidP="00260DCC">
      <w:pPr>
        <w:rPr>
          <w:rFonts w:ascii="Cambria" w:eastAsia="Times New Roman" w:hAnsi="Cambria" w:cs="Times New Roman"/>
          <w:sz w:val="20"/>
          <w:szCs w:val="20"/>
        </w:rPr>
      </w:pPr>
      <w:r w:rsidRPr="00260DCC">
        <w:rPr>
          <w:rStyle w:val="FootnoteReference"/>
          <w:rFonts w:ascii="Cambria" w:hAnsi="Cambria"/>
          <w:sz w:val="20"/>
          <w:szCs w:val="20"/>
        </w:rPr>
        <w:footnoteRef/>
      </w:r>
      <w:r w:rsidRPr="00260DCC">
        <w:rPr>
          <w:rFonts w:ascii="Cambria" w:hAnsi="Cambria"/>
          <w:sz w:val="20"/>
          <w:szCs w:val="20"/>
        </w:rPr>
        <w:t xml:space="preserve"> </w:t>
      </w:r>
      <w:r w:rsidRPr="00260DCC">
        <w:rPr>
          <w:rFonts w:ascii="Cambria" w:eastAsia="Times New Roman" w:hAnsi="Cambria" w:cs="Times New Roman"/>
          <w:sz w:val="20"/>
          <w:szCs w:val="20"/>
        </w:rPr>
        <w:t xml:space="preserve">Google. n.d. “Google Transparency Report.” Google Transparency Report. Accessed May 1, 2020. </w:t>
      </w:r>
    </w:p>
    <w:p w14:paraId="00256072" w14:textId="3698739C" w:rsidR="00153A52" w:rsidRPr="00260DCC" w:rsidRDefault="00153A52">
      <w:pPr>
        <w:pStyle w:val="FootnoteText"/>
        <w:rPr>
          <w:rFonts w:ascii="Cambria" w:hAnsi="Cambria"/>
          <w:sz w:val="20"/>
          <w:szCs w:val="20"/>
        </w:rPr>
      </w:pPr>
    </w:p>
  </w:footnote>
  <w:footnote w:id="12">
    <w:p w14:paraId="267182A2" w14:textId="388847E9" w:rsidR="00153A52" w:rsidRPr="00260DCC" w:rsidRDefault="00153A52" w:rsidP="00260DCC">
      <w:pPr>
        <w:rPr>
          <w:rFonts w:ascii="Cambria" w:eastAsia="Times New Roman" w:hAnsi="Cambria" w:cs="Times New Roman"/>
          <w:sz w:val="20"/>
          <w:szCs w:val="20"/>
        </w:rPr>
      </w:pPr>
      <w:r w:rsidRPr="00260DCC">
        <w:rPr>
          <w:rStyle w:val="FootnoteReference"/>
          <w:rFonts w:ascii="Cambria" w:hAnsi="Cambria"/>
          <w:sz w:val="20"/>
          <w:szCs w:val="20"/>
        </w:rPr>
        <w:footnoteRef/>
      </w:r>
      <w:r w:rsidRPr="00260DCC">
        <w:rPr>
          <w:rFonts w:ascii="Cambria" w:hAnsi="Cambria"/>
          <w:sz w:val="20"/>
          <w:szCs w:val="20"/>
        </w:rPr>
        <w:t xml:space="preserve"> </w:t>
      </w:r>
      <w:r w:rsidRPr="00260DCC">
        <w:rPr>
          <w:rFonts w:ascii="Cambria" w:eastAsia="Times New Roman" w:hAnsi="Cambria" w:cs="Times New Roman"/>
          <w:sz w:val="20"/>
          <w:szCs w:val="20"/>
        </w:rPr>
        <w:t>Facebook. n.d. “Facebook Transparency Report | Content Restrictions.” Facebook Transparency</w:t>
      </w:r>
      <w:r>
        <w:rPr>
          <w:rFonts w:ascii="Cambria" w:eastAsia="Times New Roman" w:hAnsi="Cambria" w:cs="Times New Roman"/>
          <w:sz w:val="20"/>
          <w:szCs w:val="20"/>
        </w:rPr>
        <w:t xml:space="preserve"> Report. Accessed May 1, 2020.</w:t>
      </w:r>
    </w:p>
    <w:p w14:paraId="18601703" w14:textId="21AF55B1" w:rsidR="00153A52" w:rsidRPr="00260DCC" w:rsidRDefault="00153A52">
      <w:pPr>
        <w:pStyle w:val="FootnoteText"/>
      </w:pPr>
    </w:p>
  </w:footnote>
  <w:footnote w:id="13">
    <w:p w14:paraId="000000D1" w14:textId="77777777"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color w:val="000000"/>
          <w:sz w:val="20"/>
          <w:szCs w:val="20"/>
        </w:rPr>
        <w:t xml:space="preserve"> </w:t>
      </w:r>
      <w:r>
        <w:rPr>
          <w:rFonts w:ascii="Cambria" w:eastAsia="Cambria" w:hAnsi="Cambria" w:cs="Cambria"/>
          <w:color w:val="000000"/>
          <w:sz w:val="20"/>
          <w:szCs w:val="20"/>
        </w:rPr>
        <w:t>Each country has its own top-level web domain, e.g. www.google.co.uk in the UK and www.google.fr in France.</w:t>
      </w:r>
    </w:p>
    <w:p w14:paraId="707E0ECA" w14:textId="77777777"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14">
    <w:p w14:paraId="000000D2" w14:textId="6BCB014A"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rFonts w:ascii="Cambria" w:eastAsia="Cambria" w:hAnsi="Cambria" w:cs="Cambria"/>
          <w:color w:val="000000"/>
          <w:sz w:val="20"/>
          <w:szCs w:val="20"/>
        </w:rPr>
        <w:t xml:space="preserve"> Leo Kelion. “Google wins landmark right to be forgotten case”. 24 September 2019. BBC. </w:t>
      </w:r>
    </w:p>
    <w:p w14:paraId="09136974" w14:textId="77777777"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15">
    <w:p w14:paraId="000000D3" w14:textId="7712EBB1"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sidR="00BC60FA">
        <w:rPr>
          <w:rFonts w:ascii="Cambria" w:eastAsia="Cambria" w:hAnsi="Cambria" w:cs="Cambria"/>
          <w:color w:val="000000"/>
          <w:sz w:val="20"/>
          <w:szCs w:val="20"/>
        </w:rPr>
        <w:t xml:space="preserve"> Heins, Marjori</w:t>
      </w:r>
      <w:r>
        <w:rPr>
          <w:rFonts w:ascii="Cambria" w:eastAsia="Cambria" w:hAnsi="Cambria" w:cs="Cambria"/>
          <w:color w:val="000000"/>
          <w:sz w:val="20"/>
          <w:szCs w:val="20"/>
        </w:rPr>
        <w:t xml:space="preserve">e. “The brave new world of social media censorship.” June 2014. Harvard Law Review. </w:t>
      </w:r>
    </w:p>
    <w:p w14:paraId="103F1458" w14:textId="77777777"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16">
    <w:p w14:paraId="4C7F60F7" w14:textId="322993B7" w:rsidR="00153A52" w:rsidRDefault="00153A52">
      <w:pPr>
        <w:pStyle w:val="FootnoteText"/>
        <w:rPr>
          <w:rFonts w:ascii="Cambria" w:hAnsi="Cambria"/>
          <w:sz w:val="20"/>
          <w:szCs w:val="20"/>
        </w:rPr>
      </w:pPr>
      <w:r>
        <w:rPr>
          <w:rStyle w:val="FootnoteReference"/>
        </w:rPr>
        <w:footnoteRef/>
      </w:r>
      <w:r>
        <w:t xml:space="preserve"> </w:t>
      </w:r>
      <w:r w:rsidRPr="00A30C02">
        <w:rPr>
          <w:rFonts w:ascii="Cambria" w:hAnsi="Cambria"/>
          <w:sz w:val="20"/>
          <w:szCs w:val="20"/>
        </w:rPr>
        <w:t>Ibid 328</w:t>
      </w:r>
    </w:p>
    <w:p w14:paraId="68013F31" w14:textId="77777777" w:rsidR="00153A52" w:rsidRPr="00A30C02" w:rsidRDefault="00153A52">
      <w:pPr>
        <w:pStyle w:val="FootnoteText"/>
      </w:pPr>
    </w:p>
  </w:footnote>
  <w:footnote w:id="17">
    <w:p w14:paraId="000000D4" w14:textId="6C4106F8"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rFonts w:ascii="Cambria" w:eastAsia="Cambria" w:hAnsi="Cambria" w:cs="Cambria"/>
          <w:color w:val="000000"/>
          <w:sz w:val="20"/>
          <w:szCs w:val="20"/>
        </w:rPr>
        <w:t xml:space="preserve"> Ibid 330</w:t>
      </w:r>
    </w:p>
    <w:p w14:paraId="12E2182A" w14:textId="77777777"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18">
    <w:p w14:paraId="7B481D97" w14:textId="77777777" w:rsidR="00153A52" w:rsidRPr="00C73523" w:rsidRDefault="00153A52" w:rsidP="00C73523">
      <w:pPr>
        <w:rPr>
          <w:rFonts w:ascii="Times" w:eastAsia="Times New Roman" w:hAnsi="Times" w:cs="Times New Roman"/>
          <w:sz w:val="20"/>
          <w:szCs w:val="20"/>
        </w:rPr>
      </w:pPr>
      <w:r>
        <w:rPr>
          <w:rStyle w:val="FootnoteReference"/>
        </w:rPr>
        <w:footnoteRef/>
      </w:r>
      <w:r w:rsidRPr="00C73523">
        <w:rPr>
          <w:rFonts w:ascii="Cambria" w:hAnsi="Cambria"/>
        </w:rPr>
        <w:t xml:space="preserve"> </w:t>
      </w:r>
      <w:r w:rsidRPr="00C73523">
        <w:rPr>
          <w:rFonts w:ascii="Cambria" w:eastAsia="Times New Roman" w:hAnsi="Cambria" w:cs="Times New Roman"/>
          <w:sz w:val="20"/>
          <w:szCs w:val="20"/>
        </w:rPr>
        <w:t xml:space="preserve">Bogle, Ariel. 2019. “Laws Targeting Terror Videos on Facebook and YouTube ‘rushed’ and ‘Knee-Jerk’, Lawyers and Tech Industry Say - ABC News.” ABC (Australian Broadcasting Corporation). April 3, 2019. </w:t>
      </w:r>
    </w:p>
    <w:p w14:paraId="18A43407" w14:textId="77777777" w:rsidR="00153A52" w:rsidRPr="00C73523" w:rsidRDefault="00153A52">
      <w:pPr>
        <w:pStyle w:val="FootnoteText"/>
      </w:pPr>
    </w:p>
  </w:footnote>
  <w:footnote w:id="19">
    <w:p w14:paraId="25684145" w14:textId="2B9CBF85" w:rsidR="00153A52" w:rsidRPr="00673681" w:rsidRDefault="00153A52" w:rsidP="00673681">
      <w:pPr>
        <w:rPr>
          <w:rFonts w:ascii="Cambria" w:eastAsia="Times New Roman" w:hAnsi="Cambria" w:cs="Times New Roman"/>
          <w:sz w:val="20"/>
          <w:szCs w:val="20"/>
        </w:rPr>
      </w:pPr>
      <w:r>
        <w:rPr>
          <w:rStyle w:val="FootnoteReference"/>
        </w:rPr>
        <w:footnoteRef/>
      </w:r>
      <w:r>
        <w:t xml:space="preserve"> </w:t>
      </w:r>
      <w:r w:rsidRPr="00673681">
        <w:rPr>
          <w:rFonts w:ascii="Cambria" w:eastAsia="Times New Roman" w:hAnsi="Cambria" w:cs="Times New Roman"/>
          <w:sz w:val="20"/>
          <w:szCs w:val="20"/>
        </w:rPr>
        <w:t xml:space="preserve">YouTube. 2018. “Official YouTube Blog: Faster Removals and Tackling Comments — an Update on What We’re Doing to Enforce YouTube’s Community Guidelines.” Official YouTube Blog. December 2018. </w:t>
      </w:r>
    </w:p>
    <w:p w14:paraId="25F404BE" w14:textId="0A04C82D" w:rsidR="00153A52" w:rsidRPr="00673681" w:rsidRDefault="00153A52">
      <w:pPr>
        <w:pStyle w:val="FootnoteText"/>
      </w:pPr>
    </w:p>
  </w:footnote>
  <w:footnote w:id="20">
    <w:p w14:paraId="126CF889" w14:textId="77777777" w:rsidR="00153A52" w:rsidRDefault="00153A52" w:rsidP="005315F7">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rFonts w:ascii="Cambria" w:eastAsia="Cambria" w:hAnsi="Cambria" w:cs="Cambria"/>
          <w:color w:val="000000"/>
          <w:sz w:val="20"/>
          <w:szCs w:val="20"/>
        </w:rPr>
        <w:t xml:space="preserve"> YouTube Help. “Community Guidelines strike basics.” Accessed 30 September 2019. </w:t>
      </w:r>
    </w:p>
    <w:p w14:paraId="798758F0" w14:textId="77777777" w:rsidR="00153A52" w:rsidRDefault="00153A52" w:rsidP="005315F7">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21">
    <w:p w14:paraId="265FC876" w14:textId="0525D5FD" w:rsidR="00153A52" w:rsidRPr="000353FD" w:rsidRDefault="00153A52" w:rsidP="008633DD">
      <w:pPr>
        <w:pStyle w:val="normal0"/>
        <w:rPr>
          <w:rFonts w:ascii="Times" w:hAnsi="Times"/>
          <w:lang w:val="en-US"/>
        </w:rPr>
      </w:pPr>
      <w:r>
        <w:rPr>
          <w:rStyle w:val="FootnoteReference"/>
        </w:rPr>
        <w:footnoteRef/>
      </w:r>
      <w:r>
        <w:t xml:space="preserve"> </w:t>
      </w:r>
      <w:r w:rsidRPr="008633DD">
        <w:rPr>
          <w:rFonts w:ascii="Cambria" w:hAnsi="Cambria"/>
          <w:sz w:val="20"/>
          <w:szCs w:val="20"/>
          <w:lang w:val="en-US"/>
        </w:rPr>
        <w:t>Global Network Initiative. n.d. “About GNI | Global Network Initiative.” Global Network Initiative. Accessed May 16, 2020.</w:t>
      </w:r>
    </w:p>
    <w:p w14:paraId="16BD9AAD" w14:textId="706E4071" w:rsidR="00153A52" w:rsidRPr="000353FD" w:rsidRDefault="00153A52">
      <w:pPr>
        <w:pStyle w:val="FootnoteText"/>
      </w:pPr>
    </w:p>
  </w:footnote>
  <w:footnote w:id="22">
    <w:p w14:paraId="6583DEE2" w14:textId="2CE77124" w:rsidR="00153A52" w:rsidRPr="00B3107A" w:rsidRDefault="00153A52" w:rsidP="00B3107A">
      <w:pPr>
        <w:rPr>
          <w:rFonts w:ascii="Cambria" w:eastAsia="Times New Roman" w:hAnsi="Cambria" w:cs="Times New Roman"/>
          <w:sz w:val="20"/>
          <w:szCs w:val="20"/>
        </w:rPr>
      </w:pPr>
      <w:r>
        <w:rPr>
          <w:rStyle w:val="FootnoteReference"/>
        </w:rPr>
        <w:footnoteRef/>
      </w:r>
      <w:r>
        <w:t xml:space="preserve"> </w:t>
      </w:r>
      <w:r w:rsidRPr="00B3107A">
        <w:rPr>
          <w:rFonts w:ascii="Cambria" w:eastAsia="Times New Roman" w:hAnsi="Cambria" w:cs="Times New Roman"/>
          <w:sz w:val="20"/>
          <w:szCs w:val="20"/>
        </w:rPr>
        <w:t xml:space="preserve">“The Santa Clara Principles on Transparency and Accountability in Content Moderation.” n.d. Santa Clara Principles. Accessed May 16, 2020. </w:t>
      </w:r>
    </w:p>
    <w:p w14:paraId="27744A4D" w14:textId="77777777" w:rsidR="00153A52" w:rsidRPr="00C54784" w:rsidRDefault="00153A52">
      <w:pPr>
        <w:pStyle w:val="FootnoteText"/>
      </w:pPr>
    </w:p>
  </w:footnote>
  <w:footnote w:id="23">
    <w:p w14:paraId="000000D5" w14:textId="65FD67CB"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rFonts w:ascii="Cambria" w:eastAsia="Cambria" w:hAnsi="Cambria" w:cs="Cambria"/>
          <w:color w:val="000000"/>
          <w:sz w:val="20"/>
          <w:szCs w:val="20"/>
        </w:rPr>
        <w:t xml:space="preserve"> Silverman, Craig and Jeremy Singer-Vine. “Here’s Who’s Been Blocked by Twitter’s Country-Specific Censorship Program”. 24 January 2018. Buzzfeed News. </w:t>
      </w:r>
    </w:p>
    <w:p w14:paraId="06C5C32D" w14:textId="77777777"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24">
    <w:p w14:paraId="000000D6" w14:textId="44B4D1DC"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rFonts w:ascii="Cambria" w:eastAsia="Cambria" w:hAnsi="Cambria" w:cs="Cambria"/>
          <w:color w:val="000000"/>
          <w:sz w:val="20"/>
          <w:szCs w:val="20"/>
        </w:rPr>
        <w:t xml:space="preserve"> Singer-Vine, Jeremy. “</w:t>
      </w:r>
      <w:r>
        <w:rPr>
          <w:rFonts w:ascii="Cambria" w:eastAsia="Cambria" w:hAnsi="Cambria" w:cs="Cambria"/>
          <w:color w:val="000000"/>
          <w:sz w:val="20"/>
          <w:szCs w:val="20"/>
          <w:highlight w:val="white"/>
        </w:rPr>
        <w:t xml:space="preserve">Country-"Withheld" Twitter Accounts — BuzzFeed News.” Accessed 27 September 2019. </w:t>
      </w:r>
      <w:r>
        <w:rPr>
          <w:rFonts w:ascii="Cambria" w:eastAsia="Cambria" w:hAnsi="Cambria" w:cs="Cambria"/>
          <w:color w:val="000000"/>
          <w:sz w:val="20"/>
          <w:szCs w:val="20"/>
        </w:rPr>
        <w:t>Buzzfeed News. Google Sheets.</w:t>
      </w:r>
    </w:p>
    <w:p w14:paraId="0C556FF5" w14:textId="77777777" w:rsidR="00153A52" w:rsidRDefault="00153A52">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25">
    <w:p w14:paraId="55F7EFF9" w14:textId="77777777" w:rsidR="00153A52" w:rsidRDefault="00153A52" w:rsidP="001F6434">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color w:val="000000"/>
          <w:sz w:val="20"/>
          <w:szCs w:val="20"/>
        </w:rPr>
        <w:t xml:space="preserve"> </w:t>
      </w:r>
      <w:r>
        <w:rPr>
          <w:rFonts w:ascii="Cambria" w:eastAsia="Cambria" w:hAnsi="Cambria" w:cs="Cambria"/>
          <w:color w:val="000000"/>
          <w:sz w:val="20"/>
          <w:szCs w:val="20"/>
        </w:rPr>
        <w:t xml:space="preserve">E. Gallagher, P. Suarez-Serrato, and E.I. Velazquez Richards. “Socialbots Whitewashing Contested Elections; a Case Study from Honduras”. </w:t>
      </w:r>
      <w:r>
        <w:rPr>
          <w:rFonts w:ascii="Cambria" w:eastAsia="Cambria" w:hAnsi="Cambria" w:cs="Cambria"/>
          <w:i/>
          <w:color w:val="000000"/>
          <w:sz w:val="20"/>
          <w:szCs w:val="20"/>
          <w:shd w:val="clear" w:color="auto" w:fill="FCFCFC"/>
        </w:rPr>
        <w:t>Third International Congress on Information and Communication Technology. Advances in Intelligent Systems and Computing</w:t>
      </w:r>
      <w:r>
        <w:rPr>
          <w:rFonts w:ascii="Cambria" w:eastAsia="Cambria" w:hAnsi="Cambria" w:cs="Cambria"/>
          <w:color w:val="000000"/>
          <w:sz w:val="20"/>
          <w:szCs w:val="20"/>
          <w:shd w:val="clear" w:color="auto" w:fill="FCFCFC"/>
        </w:rPr>
        <w:t>. 2018; DOI: 10.1007/978-981-13-1165-9_50</w:t>
      </w:r>
    </w:p>
    <w:p w14:paraId="23BE11D4" w14:textId="77777777" w:rsidR="00153A52" w:rsidRDefault="00153A52" w:rsidP="001F6434">
      <w:pPr>
        <w:pStyle w:val="normal0"/>
        <w:pBdr>
          <w:top w:val="nil"/>
          <w:left w:val="nil"/>
          <w:bottom w:val="nil"/>
          <w:right w:val="nil"/>
          <w:between w:val="nil"/>
        </w:pBdr>
        <w:spacing w:line="240" w:lineRule="auto"/>
        <w:rPr>
          <w:color w:val="000000"/>
          <w:sz w:val="20"/>
          <w:szCs w:val="20"/>
        </w:rPr>
      </w:pPr>
    </w:p>
  </w:footnote>
  <w:footnote w:id="26">
    <w:p w14:paraId="4F38E0FE" w14:textId="77777777" w:rsidR="00153A52" w:rsidRDefault="00153A52" w:rsidP="001F6434">
      <w:pPr>
        <w:pStyle w:val="normal0"/>
        <w:pBdr>
          <w:top w:val="nil"/>
          <w:left w:val="nil"/>
          <w:bottom w:val="nil"/>
          <w:right w:val="nil"/>
          <w:between w:val="nil"/>
        </w:pBdr>
        <w:spacing w:line="240" w:lineRule="auto"/>
        <w:rPr>
          <w:rFonts w:ascii="Cambria" w:eastAsia="Cambria" w:hAnsi="Cambria" w:cs="Cambria"/>
          <w:color w:val="222222"/>
          <w:sz w:val="20"/>
          <w:szCs w:val="20"/>
          <w:highlight w:val="white"/>
        </w:rPr>
      </w:pPr>
      <w:r>
        <w:rPr>
          <w:vertAlign w:val="superscript"/>
        </w:rPr>
        <w:footnoteRef/>
      </w:r>
      <w:r>
        <w:rPr>
          <w:color w:val="000000"/>
          <w:sz w:val="20"/>
          <w:szCs w:val="20"/>
        </w:rPr>
        <w:t xml:space="preserve"> </w:t>
      </w:r>
      <w:r>
        <w:rPr>
          <w:rFonts w:ascii="Cambria" w:eastAsia="Cambria" w:hAnsi="Cambria" w:cs="Cambria"/>
          <w:color w:val="222222"/>
          <w:sz w:val="20"/>
          <w:szCs w:val="20"/>
          <w:highlight w:val="white"/>
        </w:rPr>
        <w:t xml:space="preserve">Thomas, Kurt, Chris Grier, and Vern Paxson. "Adapting social spam infrastructure for political censorship." In </w:t>
      </w:r>
      <w:r>
        <w:rPr>
          <w:rFonts w:ascii="Cambria" w:eastAsia="Cambria" w:hAnsi="Cambria" w:cs="Cambria"/>
          <w:i/>
          <w:color w:val="222222"/>
          <w:sz w:val="20"/>
          <w:szCs w:val="20"/>
          <w:highlight w:val="white"/>
        </w:rPr>
        <w:t>Presented as part of the 5th USENIX Workshop on Large-Scale Exploits and Emergent Threats</w:t>
      </w:r>
      <w:r>
        <w:rPr>
          <w:rFonts w:ascii="Cambria" w:eastAsia="Cambria" w:hAnsi="Cambria" w:cs="Cambria"/>
          <w:color w:val="222222"/>
          <w:sz w:val="20"/>
          <w:szCs w:val="20"/>
          <w:highlight w:val="white"/>
        </w:rPr>
        <w:t>. 2012.</w:t>
      </w:r>
    </w:p>
    <w:p w14:paraId="4DBEBAD8" w14:textId="541C50DB" w:rsidR="00153A52" w:rsidRDefault="00153A52" w:rsidP="001F6434">
      <w:pPr>
        <w:pStyle w:val="normal0"/>
        <w:pBdr>
          <w:top w:val="nil"/>
          <w:left w:val="nil"/>
          <w:bottom w:val="nil"/>
          <w:right w:val="nil"/>
          <w:between w:val="nil"/>
        </w:pBdr>
        <w:spacing w:line="240" w:lineRule="auto"/>
        <w:rPr>
          <w:rFonts w:ascii="Cambria" w:eastAsia="Cambria" w:hAnsi="Cambria" w:cs="Cambria"/>
          <w:color w:val="000000"/>
          <w:sz w:val="20"/>
          <w:szCs w:val="20"/>
        </w:rPr>
      </w:pPr>
      <w:r>
        <w:rPr>
          <w:rFonts w:ascii="Cambria" w:eastAsia="Cambria" w:hAnsi="Cambria" w:cs="Cambria"/>
          <w:color w:val="222222"/>
          <w:sz w:val="20"/>
          <w:szCs w:val="20"/>
          <w:highlight w:val="white"/>
        </w:rPr>
        <w:t xml:space="preserve"> </w:t>
      </w:r>
    </w:p>
  </w:footnote>
  <w:footnote w:id="27">
    <w:p w14:paraId="2912DF97" w14:textId="7660A36B" w:rsidR="00153A52" w:rsidRDefault="00153A52" w:rsidP="001F6434">
      <w:pPr>
        <w:pStyle w:val="normal0"/>
        <w:pBdr>
          <w:top w:val="nil"/>
          <w:left w:val="nil"/>
          <w:bottom w:val="nil"/>
          <w:right w:val="nil"/>
          <w:between w:val="nil"/>
        </w:pBdr>
        <w:spacing w:line="240" w:lineRule="auto"/>
        <w:rPr>
          <w:rFonts w:ascii="Cambria" w:eastAsia="Cambria" w:hAnsi="Cambria" w:cs="Cambria"/>
          <w:color w:val="000000"/>
          <w:sz w:val="20"/>
          <w:szCs w:val="20"/>
        </w:rPr>
      </w:pPr>
      <w:r>
        <w:rPr>
          <w:vertAlign w:val="superscript"/>
        </w:rPr>
        <w:footnoteRef/>
      </w:r>
      <w:r>
        <w:rPr>
          <w:color w:val="000000"/>
          <w:sz w:val="20"/>
          <w:szCs w:val="20"/>
        </w:rPr>
        <w:t xml:space="preserve"> </w:t>
      </w:r>
      <w:r>
        <w:rPr>
          <w:rFonts w:ascii="Cambria" w:eastAsia="Cambria" w:hAnsi="Cambria" w:cs="Cambria"/>
          <w:color w:val="000000"/>
          <w:sz w:val="20"/>
          <w:szCs w:val="20"/>
        </w:rPr>
        <w:t xml:space="preserve">The International Press Institute. “Analysis by the Vienna-based International Press Institute on the Digital Manhunt of Turkish Journalist Nedim Turfent.” April 2018. </w:t>
      </w:r>
    </w:p>
    <w:p w14:paraId="746A2851" w14:textId="77777777" w:rsidR="00153A52" w:rsidRDefault="00153A52" w:rsidP="001F6434">
      <w:pPr>
        <w:pStyle w:val="normal0"/>
        <w:pBdr>
          <w:top w:val="nil"/>
          <w:left w:val="nil"/>
          <w:bottom w:val="nil"/>
          <w:right w:val="nil"/>
          <w:between w:val="nil"/>
        </w:pBdr>
        <w:spacing w:line="240" w:lineRule="auto"/>
        <w:rPr>
          <w:rFonts w:ascii="Cambria" w:eastAsia="Cambria" w:hAnsi="Cambria" w:cs="Cambria"/>
          <w:color w:val="000000"/>
          <w:sz w:val="20"/>
          <w:szCs w:val="20"/>
        </w:rPr>
      </w:pPr>
    </w:p>
  </w:footnote>
  <w:footnote w:id="28">
    <w:p w14:paraId="541865A4" w14:textId="77777777" w:rsidR="00153A52" w:rsidRDefault="00153A52" w:rsidP="001F6434">
      <w:pPr>
        <w:pStyle w:val="FootnoteText"/>
        <w:rPr>
          <w:rFonts w:ascii="Cambria" w:hAnsi="Cambria"/>
          <w:sz w:val="20"/>
          <w:szCs w:val="20"/>
        </w:rPr>
      </w:pPr>
      <w:r>
        <w:rPr>
          <w:rStyle w:val="FootnoteReference"/>
        </w:rPr>
        <w:footnoteRef/>
      </w:r>
      <w:r>
        <w:t xml:space="preserve"> </w:t>
      </w:r>
      <w:r w:rsidRPr="00782115">
        <w:rPr>
          <w:rFonts w:ascii="Cambria" w:hAnsi="Cambria"/>
          <w:sz w:val="20"/>
          <w:szCs w:val="20"/>
        </w:rPr>
        <w:t>Ibid 13</w:t>
      </w:r>
    </w:p>
    <w:p w14:paraId="470030D9" w14:textId="77777777" w:rsidR="00153A52" w:rsidRPr="00782115" w:rsidRDefault="00153A52" w:rsidP="001F6434">
      <w:pPr>
        <w:pStyle w:val="FootnoteText"/>
      </w:pPr>
    </w:p>
  </w:footnote>
  <w:footnote w:id="29">
    <w:p w14:paraId="6095D5A7" w14:textId="75B454F5" w:rsidR="00153A52" w:rsidRDefault="00153A52">
      <w:pPr>
        <w:pStyle w:val="FootnoteText"/>
        <w:rPr>
          <w:rFonts w:ascii="Cambria" w:hAnsi="Cambria"/>
          <w:sz w:val="20"/>
          <w:szCs w:val="20"/>
        </w:rPr>
      </w:pPr>
      <w:r>
        <w:rPr>
          <w:rStyle w:val="FootnoteReference"/>
        </w:rPr>
        <w:footnoteRef/>
      </w:r>
      <w:r>
        <w:t xml:space="preserve"> </w:t>
      </w:r>
      <w:r w:rsidRPr="00FF1853">
        <w:rPr>
          <w:rFonts w:ascii="Cambria" w:hAnsi="Cambria"/>
          <w:sz w:val="20"/>
          <w:szCs w:val="20"/>
        </w:rPr>
        <w:t>See “Data Description” section</w:t>
      </w:r>
    </w:p>
    <w:p w14:paraId="222C33DE" w14:textId="77777777" w:rsidR="00153A52" w:rsidRPr="00FF1853" w:rsidRDefault="00153A52">
      <w:pPr>
        <w:pStyle w:val="FootnoteText"/>
      </w:pPr>
    </w:p>
  </w:footnote>
  <w:footnote w:id="30">
    <w:p w14:paraId="4C3D03C1" w14:textId="77777777" w:rsidR="00153A52" w:rsidRPr="004A5221" w:rsidRDefault="00153A52" w:rsidP="004A5221">
      <w:pPr>
        <w:rPr>
          <w:rFonts w:ascii="Times" w:eastAsia="Times New Roman" w:hAnsi="Times" w:cs="Times New Roman"/>
          <w:sz w:val="20"/>
          <w:szCs w:val="20"/>
        </w:rPr>
      </w:pPr>
      <w:r>
        <w:rPr>
          <w:rStyle w:val="FootnoteReference"/>
        </w:rPr>
        <w:footnoteRef/>
      </w:r>
      <w:r>
        <w:t xml:space="preserve"> </w:t>
      </w:r>
      <w:r w:rsidRPr="004A5221">
        <w:rPr>
          <w:rFonts w:asciiTheme="minorHAnsi" w:eastAsia="Times New Roman" w:hAnsiTheme="minorHAnsi" w:cs="Times New Roman"/>
          <w:sz w:val="20"/>
          <w:szCs w:val="20"/>
        </w:rPr>
        <w:t>Google. n.d. “Google Transparency Report.” Google Transparency Report. Accessed May 1, 2020. https://transparencyreport.google.com/government-removals.</w:t>
      </w:r>
    </w:p>
    <w:p w14:paraId="598426E8" w14:textId="402BACBA" w:rsidR="00153A52" w:rsidRPr="004A5221" w:rsidRDefault="00153A52">
      <w:pPr>
        <w:pStyle w:val="FootnoteText"/>
      </w:pPr>
    </w:p>
  </w:footnote>
  <w:footnote w:id="31">
    <w:p w14:paraId="3BA49889" w14:textId="0F082950" w:rsidR="00153A52" w:rsidRDefault="00153A52">
      <w:pPr>
        <w:pStyle w:val="FootnoteText"/>
        <w:rPr>
          <w:rFonts w:ascii="Cambria" w:hAnsi="Cambria"/>
          <w:sz w:val="20"/>
          <w:szCs w:val="20"/>
        </w:rPr>
      </w:pPr>
      <w:r>
        <w:rPr>
          <w:rStyle w:val="FootnoteReference"/>
        </w:rPr>
        <w:footnoteRef/>
      </w:r>
      <w:r>
        <w:t xml:space="preserve"> </w:t>
      </w:r>
      <w:r w:rsidRPr="009329D3">
        <w:rPr>
          <w:rFonts w:ascii="Cambria" w:hAnsi="Cambria"/>
          <w:sz w:val="20"/>
          <w:szCs w:val="20"/>
        </w:rPr>
        <w:t>Ibid</w:t>
      </w:r>
    </w:p>
    <w:p w14:paraId="4725A62C" w14:textId="77777777" w:rsidR="00153A52" w:rsidRPr="009329D3" w:rsidRDefault="00153A52">
      <w:pPr>
        <w:pStyle w:val="FootnoteText"/>
      </w:pPr>
    </w:p>
  </w:footnote>
  <w:footnote w:id="32">
    <w:p w14:paraId="31D8BBD3" w14:textId="77777777" w:rsidR="00153A52" w:rsidRPr="002518B0" w:rsidRDefault="00153A52" w:rsidP="002518B0">
      <w:pPr>
        <w:rPr>
          <w:rFonts w:asciiTheme="minorHAnsi" w:eastAsia="Times New Roman" w:hAnsiTheme="minorHAnsi" w:cs="Times New Roman"/>
          <w:sz w:val="20"/>
          <w:szCs w:val="20"/>
        </w:rPr>
      </w:pPr>
      <w:r>
        <w:rPr>
          <w:rStyle w:val="FootnoteReference"/>
        </w:rPr>
        <w:footnoteRef/>
      </w:r>
      <w:r>
        <w:t xml:space="preserve"> </w:t>
      </w:r>
      <w:r w:rsidRPr="002518B0">
        <w:rPr>
          <w:rFonts w:asciiTheme="minorHAnsi" w:eastAsia="Times New Roman" w:hAnsiTheme="minorHAnsi" w:cs="Times New Roman"/>
          <w:sz w:val="20"/>
          <w:szCs w:val="20"/>
        </w:rPr>
        <w:t>Twitter. n.d. “Removal Requests.” Transparency Report. Accessed May 1, 2020. https://transparency.twitter.com/en/removal-requests.html.</w:t>
      </w:r>
    </w:p>
    <w:p w14:paraId="44C5423A" w14:textId="05361802" w:rsidR="00153A52" w:rsidRPr="002518B0" w:rsidRDefault="00153A52">
      <w:pPr>
        <w:pStyle w:val="FootnoteText"/>
      </w:pPr>
    </w:p>
  </w:footnote>
  <w:footnote w:id="33">
    <w:p w14:paraId="56C092AF" w14:textId="1114BD62" w:rsidR="00153A52" w:rsidRDefault="00153A52" w:rsidP="00AC337B">
      <w:pPr>
        <w:rPr>
          <w:rFonts w:ascii="Cambria" w:eastAsia="Times New Roman" w:hAnsi="Cambria" w:cs="Times New Roman"/>
          <w:sz w:val="20"/>
          <w:szCs w:val="20"/>
        </w:rPr>
      </w:pPr>
      <w:r>
        <w:rPr>
          <w:rStyle w:val="FootnoteReference"/>
        </w:rPr>
        <w:footnoteRef/>
      </w:r>
      <w:r>
        <w:t xml:space="preserve"> </w:t>
      </w:r>
      <w:r w:rsidRPr="00BF23C4">
        <w:rPr>
          <w:rFonts w:ascii="Cambria" w:eastAsia="Times New Roman" w:hAnsi="Cambria" w:cs="Times New Roman"/>
          <w:sz w:val="20"/>
          <w:szCs w:val="20"/>
        </w:rPr>
        <w:t>Facebook. n.d. “Facebook Transparency Report | Content Restrictions.” Facebook Transparency Report. Accessed May 1, 2020. https://transparency.facebook.com/content-restrictions.</w:t>
      </w:r>
    </w:p>
    <w:p w14:paraId="1C06AB59" w14:textId="77777777" w:rsidR="00153A52" w:rsidRPr="00AC337B" w:rsidRDefault="00153A52" w:rsidP="00AC337B">
      <w:pPr>
        <w:rPr>
          <w:rFonts w:ascii="Times" w:eastAsia="Times New Roman" w:hAnsi="Times" w:cs="Times New Roman"/>
          <w:sz w:val="20"/>
          <w:szCs w:val="20"/>
        </w:rPr>
      </w:pPr>
    </w:p>
  </w:footnote>
  <w:footnote w:id="34">
    <w:p w14:paraId="7D472107" w14:textId="1908B759" w:rsidR="00153A52" w:rsidRPr="00862DB9" w:rsidRDefault="00153A52" w:rsidP="00882CE1">
      <w:pPr>
        <w:rPr>
          <w:rFonts w:ascii="Cambria" w:eastAsia="Times New Roman" w:hAnsi="Cambria" w:cs="Times New Roman"/>
          <w:sz w:val="20"/>
          <w:szCs w:val="20"/>
        </w:rPr>
      </w:pPr>
      <w:r w:rsidRPr="00862DB9">
        <w:rPr>
          <w:rStyle w:val="FootnoteReference"/>
          <w:rFonts w:ascii="Cambria" w:hAnsi="Cambria"/>
          <w:sz w:val="20"/>
          <w:szCs w:val="20"/>
        </w:rPr>
        <w:footnoteRef/>
      </w:r>
      <w:r w:rsidRPr="00862DB9">
        <w:rPr>
          <w:rFonts w:ascii="Cambria" w:hAnsi="Cambria"/>
          <w:sz w:val="20"/>
          <w:szCs w:val="20"/>
        </w:rPr>
        <w:t xml:space="preserve"> </w:t>
      </w:r>
      <w:r w:rsidRPr="00862DB9">
        <w:rPr>
          <w:rFonts w:ascii="Cambria" w:eastAsia="Times New Roman" w:hAnsi="Cambria" w:cs="Times New Roman"/>
          <w:sz w:val="20"/>
          <w:szCs w:val="20"/>
        </w:rPr>
        <w:t>Facebook. n.d. “Facebook Transparency Report | Internet Disruptions.” Facebook Transparency Report. A</w:t>
      </w:r>
      <w:r>
        <w:rPr>
          <w:rFonts w:ascii="Cambria" w:eastAsia="Times New Roman" w:hAnsi="Cambria" w:cs="Times New Roman"/>
          <w:sz w:val="20"/>
          <w:szCs w:val="20"/>
        </w:rPr>
        <w:t>ccessed May 1, 2020.</w:t>
      </w:r>
    </w:p>
    <w:p w14:paraId="343B169F" w14:textId="7428EBBA" w:rsidR="00153A52" w:rsidRPr="00862DB9" w:rsidRDefault="00153A52">
      <w:pPr>
        <w:pStyle w:val="FootnoteText"/>
        <w:rPr>
          <w:rFonts w:ascii="Cambria" w:hAnsi="Cambria"/>
          <w:sz w:val="20"/>
          <w:szCs w:val="20"/>
        </w:rPr>
      </w:pPr>
    </w:p>
  </w:footnote>
  <w:footnote w:id="35">
    <w:p w14:paraId="7D865687" w14:textId="7E6E9D88" w:rsidR="00153A52" w:rsidRDefault="00153A52" w:rsidP="002A3D4C">
      <w:pPr>
        <w:rPr>
          <w:rFonts w:ascii="Cambria" w:eastAsia="Times New Roman" w:hAnsi="Cambria" w:cs="Times New Roman"/>
          <w:sz w:val="20"/>
          <w:szCs w:val="20"/>
        </w:rPr>
      </w:pPr>
      <w:r>
        <w:rPr>
          <w:rStyle w:val="FootnoteReference"/>
        </w:rPr>
        <w:footnoteRef/>
      </w:r>
      <w:r>
        <w:t xml:space="preserve"> </w:t>
      </w:r>
      <w:r w:rsidRPr="00AC337B">
        <w:rPr>
          <w:rFonts w:ascii="Cambria" w:eastAsia="Times New Roman" w:hAnsi="Cambria" w:cs="Times New Roman"/>
          <w:sz w:val="20"/>
          <w:szCs w:val="20"/>
        </w:rPr>
        <w:t xml:space="preserve">Global Network Initiative. n.d. “​New Report Reveals the Economic Costs of Internet Shutdowns | Global Network Initiative.” Global Network Initiative. Accessed May 15, 2020. </w:t>
      </w:r>
    </w:p>
    <w:p w14:paraId="3A8C8D88" w14:textId="77777777" w:rsidR="00153A52" w:rsidRPr="002A3D4C" w:rsidRDefault="00153A52" w:rsidP="002A3D4C">
      <w:pPr>
        <w:rPr>
          <w:rFonts w:ascii="Times" w:eastAsia="Times New Roman" w:hAnsi="Times" w:cs="Times New Roman"/>
          <w:sz w:val="20"/>
          <w:szCs w:val="20"/>
        </w:rPr>
      </w:pPr>
    </w:p>
  </w:footnote>
  <w:footnote w:id="36">
    <w:p w14:paraId="7FA60E5C" w14:textId="7ADD2651" w:rsidR="00153A52" w:rsidRPr="00862DB9" w:rsidRDefault="00153A52" w:rsidP="00862DB9">
      <w:pPr>
        <w:rPr>
          <w:rFonts w:ascii="Cambria" w:eastAsia="Times New Roman" w:hAnsi="Cambria" w:cs="Times New Roman"/>
          <w:sz w:val="20"/>
          <w:szCs w:val="20"/>
        </w:rPr>
      </w:pPr>
      <w:r w:rsidRPr="00862DB9">
        <w:rPr>
          <w:rStyle w:val="FootnoteReference"/>
          <w:rFonts w:ascii="Cambria" w:hAnsi="Cambria"/>
          <w:sz w:val="20"/>
          <w:szCs w:val="20"/>
        </w:rPr>
        <w:footnoteRef/>
      </w:r>
      <w:r w:rsidRPr="00862DB9">
        <w:rPr>
          <w:rFonts w:ascii="Cambria" w:hAnsi="Cambria"/>
          <w:sz w:val="20"/>
          <w:szCs w:val="20"/>
        </w:rPr>
        <w:t xml:space="preserve"> </w:t>
      </w:r>
      <w:r w:rsidRPr="00862DB9">
        <w:rPr>
          <w:rFonts w:ascii="Cambria" w:eastAsia="Times New Roman" w:hAnsi="Cambria" w:cs="Times New Roman"/>
          <w:sz w:val="20"/>
          <w:szCs w:val="20"/>
        </w:rPr>
        <w:t xml:space="preserve">The World Bank. n.d. “World Development Indicators | DataBank.” DataBank | The World Bank. Accessed May 1, 2020. </w:t>
      </w:r>
    </w:p>
    <w:p w14:paraId="7DA7B20A" w14:textId="5B00ECD5" w:rsidR="00153A52" w:rsidRPr="00862DB9" w:rsidRDefault="00153A52">
      <w:pPr>
        <w:pStyle w:val="FootnoteText"/>
      </w:pPr>
    </w:p>
  </w:footnote>
  <w:footnote w:id="37">
    <w:p w14:paraId="2595F115" w14:textId="749E6031" w:rsidR="00153A52" w:rsidRDefault="00153A52" w:rsidP="00BC1EB9">
      <w:pPr>
        <w:rPr>
          <w:rFonts w:ascii="Times" w:eastAsia="Times New Roman" w:hAnsi="Times" w:cs="Times New Roman"/>
          <w:sz w:val="20"/>
          <w:szCs w:val="20"/>
        </w:rPr>
      </w:pPr>
      <w:r>
        <w:rPr>
          <w:rStyle w:val="FootnoteReference"/>
        </w:rPr>
        <w:footnoteRef/>
      </w:r>
      <w:r>
        <w:t xml:space="preserve"> </w:t>
      </w:r>
      <w:r w:rsidRPr="00250ED2">
        <w:rPr>
          <w:rFonts w:ascii="Times" w:eastAsia="Times New Roman" w:hAnsi="Times" w:cs="Times New Roman"/>
          <w:sz w:val="20"/>
          <w:szCs w:val="20"/>
        </w:rPr>
        <w:t xml:space="preserve">The World Bank. n.d. “Worldwide Governance Indicators.” WGI. Accessed May 1, 2020. </w:t>
      </w:r>
    </w:p>
    <w:p w14:paraId="5F407D5B" w14:textId="77777777" w:rsidR="00153A52" w:rsidRPr="00BC1EB9" w:rsidRDefault="00153A52" w:rsidP="00BC1EB9">
      <w:pPr>
        <w:rPr>
          <w:rFonts w:ascii="Times" w:eastAsia="Times New Roman" w:hAnsi="Times" w:cs="Times New Roman"/>
          <w:sz w:val="20"/>
          <w:szCs w:val="20"/>
        </w:rPr>
      </w:pPr>
    </w:p>
  </w:footnote>
  <w:footnote w:id="38">
    <w:p w14:paraId="73F2CAC6" w14:textId="676744A9" w:rsidR="00153A52" w:rsidRDefault="00153A52">
      <w:pPr>
        <w:pStyle w:val="FootnoteText"/>
        <w:rPr>
          <w:rFonts w:ascii="Cambria" w:hAnsi="Cambria"/>
          <w:sz w:val="20"/>
          <w:szCs w:val="20"/>
        </w:rPr>
      </w:pPr>
      <w:r>
        <w:rPr>
          <w:rStyle w:val="FootnoteReference"/>
        </w:rPr>
        <w:footnoteRef/>
      </w:r>
      <w:r w:rsidRPr="00950ADA">
        <w:rPr>
          <w:rFonts w:ascii="Cambria" w:hAnsi="Cambria"/>
        </w:rPr>
        <w:t xml:space="preserve"> </w:t>
      </w:r>
      <w:r w:rsidRPr="00950ADA">
        <w:rPr>
          <w:rFonts w:ascii="Cambria" w:hAnsi="Cambria"/>
          <w:sz w:val="20"/>
          <w:szCs w:val="20"/>
        </w:rPr>
        <w:t>Ibid</w:t>
      </w:r>
    </w:p>
    <w:p w14:paraId="44DD4634" w14:textId="77777777" w:rsidR="00153A52" w:rsidRPr="00950ADA" w:rsidRDefault="00153A52">
      <w:pPr>
        <w:pStyle w:val="FootnoteText"/>
      </w:pPr>
    </w:p>
  </w:footnote>
  <w:footnote w:id="39">
    <w:p w14:paraId="4A3E396D" w14:textId="64A6F963" w:rsidR="00153A52" w:rsidRDefault="00153A52">
      <w:pPr>
        <w:pStyle w:val="FootnoteText"/>
        <w:rPr>
          <w:rFonts w:ascii="Cambria" w:hAnsi="Cambria"/>
          <w:sz w:val="20"/>
          <w:szCs w:val="20"/>
        </w:rPr>
      </w:pPr>
      <w:r>
        <w:rPr>
          <w:rStyle w:val="FootnoteReference"/>
        </w:rPr>
        <w:footnoteRef/>
      </w:r>
      <w:r>
        <w:t xml:space="preserve"> </w:t>
      </w:r>
      <w:r w:rsidRPr="009C0B36">
        <w:rPr>
          <w:rFonts w:ascii="Cambria" w:hAnsi="Cambria"/>
          <w:sz w:val="20"/>
          <w:szCs w:val="20"/>
        </w:rPr>
        <w:t>Ibid</w:t>
      </w:r>
    </w:p>
    <w:p w14:paraId="1B6B7A33" w14:textId="77777777" w:rsidR="00153A52" w:rsidRPr="009C0B36" w:rsidRDefault="00153A52">
      <w:pPr>
        <w:pStyle w:val="FootnoteText"/>
      </w:pPr>
    </w:p>
  </w:footnote>
  <w:footnote w:id="40">
    <w:p w14:paraId="56D1B48A" w14:textId="77777777" w:rsidR="00153A52" w:rsidRPr="00DF6E5A" w:rsidRDefault="00153A52" w:rsidP="009964C2">
      <w:pPr>
        <w:rPr>
          <w:rFonts w:ascii="Times" w:eastAsia="Times New Roman" w:hAnsi="Times" w:cs="Times New Roman"/>
          <w:sz w:val="20"/>
          <w:szCs w:val="20"/>
        </w:rPr>
      </w:pPr>
      <w:r>
        <w:rPr>
          <w:rStyle w:val="FootnoteReference"/>
        </w:rPr>
        <w:footnoteRef/>
      </w:r>
      <w:r>
        <w:t xml:space="preserve"> </w:t>
      </w:r>
      <w:r w:rsidRPr="00DF6E5A">
        <w:rPr>
          <w:rFonts w:ascii="Times" w:eastAsia="Times New Roman" w:hAnsi="Times" w:cs="Times New Roman"/>
          <w:sz w:val="20"/>
          <w:szCs w:val="20"/>
        </w:rPr>
        <w:t xml:space="preserve">Charron, Nicholas. n.d. “Assessing The Quality of the Quality of Government Data: A Sensitivity Test of the World Bank Government Indicators.” The Quality of Government Institute - The University of Gothenburg. Accessed May 15, 2020. </w:t>
      </w:r>
      <w:r>
        <w:rPr>
          <w:rFonts w:ascii="Times" w:eastAsia="Times New Roman" w:hAnsi="Times" w:cs="Times New Roman"/>
          <w:sz w:val="20"/>
          <w:szCs w:val="20"/>
        </w:rPr>
        <w:t>p 23-24</w:t>
      </w:r>
    </w:p>
    <w:p w14:paraId="3BAC21D5" w14:textId="77777777" w:rsidR="00153A52" w:rsidRPr="000055A9" w:rsidRDefault="00153A52" w:rsidP="009964C2">
      <w:pPr>
        <w:pStyle w:val="FootnoteText"/>
      </w:pPr>
    </w:p>
  </w:footnote>
  <w:footnote w:id="41">
    <w:p w14:paraId="0294E3A6" w14:textId="44B68468" w:rsidR="00153A52" w:rsidRPr="005B096D" w:rsidRDefault="00153A52" w:rsidP="005B096D">
      <w:pPr>
        <w:rPr>
          <w:rFonts w:ascii="Times" w:eastAsia="Times New Roman" w:hAnsi="Times" w:cs="Times New Roman"/>
          <w:sz w:val="20"/>
          <w:szCs w:val="20"/>
        </w:rPr>
      </w:pPr>
      <w:r>
        <w:rPr>
          <w:rStyle w:val="FootnoteReference"/>
        </w:rPr>
        <w:footnoteRef/>
      </w:r>
      <w:r>
        <w:t xml:space="preserve"> </w:t>
      </w:r>
      <w:r w:rsidRPr="005B096D">
        <w:rPr>
          <w:rFonts w:ascii="Cambria" w:eastAsia="Times New Roman" w:hAnsi="Cambria" w:cs="Times New Roman"/>
          <w:sz w:val="20"/>
          <w:szCs w:val="20"/>
        </w:rPr>
        <w:t xml:space="preserve">Reporters Without Borders. n.d. “2020 World Press Freedom Index | RSF.” RSF. Accessed May 1, 2020. </w:t>
      </w:r>
    </w:p>
    <w:p w14:paraId="12967925" w14:textId="1BCC5810" w:rsidR="00153A52" w:rsidRPr="00C50CEB" w:rsidRDefault="00153A52">
      <w:pPr>
        <w:pStyle w:val="FootnoteText"/>
      </w:pPr>
    </w:p>
  </w:footnote>
  <w:footnote w:id="42">
    <w:p w14:paraId="0DB81637" w14:textId="77777777" w:rsidR="00153A52" w:rsidRDefault="00153A52" w:rsidP="009A3251">
      <w:pPr>
        <w:pStyle w:val="FootnoteText"/>
        <w:rPr>
          <w:rFonts w:ascii="Cambria" w:hAnsi="Cambria"/>
          <w:sz w:val="20"/>
          <w:szCs w:val="20"/>
        </w:rPr>
      </w:pPr>
      <w:r w:rsidRPr="00DD2EC1">
        <w:rPr>
          <w:rStyle w:val="FootnoteReference"/>
          <w:rFonts w:ascii="Cambria" w:hAnsi="Cambria"/>
          <w:sz w:val="20"/>
          <w:szCs w:val="20"/>
        </w:rPr>
        <w:footnoteRef/>
      </w:r>
      <w:r w:rsidRPr="00DD2EC1">
        <w:rPr>
          <w:rFonts w:ascii="Cambria" w:hAnsi="Cambria"/>
          <w:sz w:val="20"/>
          <w:szCs w:val="20"/>
        </w:rPr>
        <w:t xml:space="preserve"> Schneider 2014. p 19</w:t>
      </w:r>
    </w:p>
    <w:p w14:paraId="578AD5DB" w14:textId="77777777" w:rsidR="00153A52" w:rsidRPr="00DD2EC1" w:rsidRDefault="00153A52" w:rsidP="009A3251">
      <w:pPr>
        <w:pStyle w:val="FootnoteText"/>
        <w:rPr>
          <w:rFonts w:ascii="Cambria" w:hAnsi="Cambria"/>
          <w:sz w:val="20"/>
          <w:szCs w:val="20"/>
        </w:rPr>
      </w:pPr>
    </w:p>
  </w:footnote>
  <w:footnote w:id="43">
    <w:p w14:paraId="3B2F6444" w14:textId="1113EEA2" w:rsidR="00153A52" w:rsidRPr="00140194" w:rsidRDefault="00153A52" w:rsidP="00140194">
      <w:pPr>
        <w:rPr>
          <w:rFonts w:ascii="Cambria" w:eastAsia="Times New Roman" w:hAnsi="Cambria" w:cs="Times New Roman"/>
          <w:sz w:val="20"/>
          <w:szCs w:val="20"/>
        </w:rPr>
      </w:pPr>
      <w:r>
        <w:rPr>
          <w:rStyle w:val="FootnoteReference"/>
        </w:rPr>
        <w:footnoteRef/>
      </w:r>
      <w:r>
        <w:t xml:space="preserve"> </w:t>
      </w:r>
      <w:r w:rsidRPr="00140194">
        <w:rPr>
          <w:rFonts w:ascii="Cambria" w:eastAsia="Times New Roman" w:hAnsi="Cambria" w:cs="Times New Roman"/>
          <w:sz w:val="20"/>
          <w:szCs w:val="20"/>
        </w:rPr>
        <w:t xml:space="preserve">Freedom House. n.d. “Freedom in the World | Freedom House.” Freedom House. Accessed May 1, 2020. </w:t>
      </w:r>
    </w:p>
    <w:p w14:paraId="53DE0EE1" w14:textId="211D209C" w:rsidR="00153A52" w:rsidRPr="00611EE2" w:rsidRDefault="00153A52">
      <w:pPr>
        <w:pStyle w:val="FootnoteText"/>
      </w:pPr>
    </w:p>
  </w:footnote>
  <w:footnote w:id="44">
    <w:p w14:paraId="512B4778" w14:textId="2559462B" w:rsidR="00153A52" w:rsidRPr="002D4D06" w:rsidRDefault="00153A52" w:rsidP="002D4D06">
      <w:pPr>
        <w:rPr>
          <w:rFonts w:ascii="Times" w:eastAsia="Times New Roman" w:hAnsi="Times" w:cs="Times New Roman"/>
          <w:sz w:val="20"/>
          <w:szCs w:val="20"/>
        </w:rPr>
      </w:pPr>
      <w:r>
        <w:rPr>
          <w:rStyle w:val="FootnoteReference"/>
        </w:rPr>
        <w:footnoteRef/>
      </w:r>
      <w:r>
        <w:rPr>
          <w:rFonts w:ascii="Cambria" w:eastAsia="Times New Roman" w:hAnsi="Cambria" w:cs="Times New Roman"/>
          <w:sz w:val="20"/>
          <w:szCs w:val="20"/>
        </w:rPr>
        <w:t xml:space="preserve"> </w:t>
      </w:r>
      <w:r w:rsidRPr="002D4D06">
        <w:rPr>
          <w:rFonts w:ascii="Cambria" w:eastAsia="Times New Roman" w:hAnsi="Cambria" w:cs="Times New Roman"/>
          <w:sz w:val="20"/>
          <w:szCs w:val="20"/>
        </w:rPr>
        <w:t>Freedom House. n.d. “Freedom on the Net Research Methodology | Freedom House.” Freedo</w:t>
      </w:r>
      <w:r>
        <w:rPr>
          <w:rFonts w:ascii="Cambria" w:eastAsia="Times New Roman" w:hAnsi="Cambria" w:cs="Times New Roman"/>
          <w:sz w:val="20"/>
          <w:szCs w:val="20"/>
        </w:rPr>
        <w:t>m House. Accessed May 15, 2020.</w:t>
      </w:r>
    </w:p>
    <w:p w14:paraId="39431876" w14:textId="15E21CEE" w:rsidR="00153A52" w:rsidRPr="002D4D06" w:rsidRDefault="00153A52">
      <w:pPr>
        <w:pStyle w:val="FootnoteText"/>
      </w:pPr>
    </w:p>
  </w:footnote>
  <w:footnote w:id="45">
    <w:p w14:paraId="39FDB442" w14:textId="77777777" w:rsidR="00153A52" w:rsidRDefault="00153A52" w:rsidP="00A8482A">
      <w:pPr>
        <w:rPr>
          <w:rFonts w:ascii="Cambria" w:eastAsia="Times New Roman" w:hAnsi="Cambria" w:cs="Times New Roman"/>
          <w:sz w:val="20"/>
          <w:szCs w:val="20"/>
        </w:rPr>
      </w:pPr>
      <w:r>
        <w:rPr>
          <w:rStyle w:val="FootnoteReference"/>
        </w:rPr>
        <w:footnoteRef/>
      </w:r>
      <w:r>
        <w:t xml:space="preserve"> </w:t>
      </w:r>
      <w:r w:rsidRPr="00AB0E49">
        <w:rPr>
          <w:rFonts w:ascii="Cambria" w:eastAsia="Times New Roman" w:hAnsi="Cambria" w:cs="Times New Roman"/>
          <w:sz w:val="20"/>
          <w:szCs w:val="20"/>
        </w:rPr>
        <w:t xml:space="preserve">Schneider, Laura. 2014. “Media Freedom Indices: What They Tell Us – And What They Don’t.” BMZ Germany. January 2014. </w:t>
      </w:r>
      <w:r>
        <w:rPr>
          <w:rFonts w:ascii="Cambria" w:eastAsia="Times New Roman" w:hAnsi="Cambria" w:cs="Times New Roman"/>
          <w:sz w:val="20"/>
          <w:szCs w:val="20"/>
        </w:rPr>
        <w:t>p 13</w:t>
      </w:r>
    </w:p>
    <w:p w14:paraId="54F924E3" w14:textId="77777777" w:rsidR="00153A52" w:rsidRPr="00AB0E49" w:rsidRDefault="00153A52" w:rsidP="00A8482A">
      <w:pPr>
        <w:rPr>
          <w:rFonts w:ascii="Times" w:eastAsia="Times New Roman" w:hAnsi="Times" w:cs="Times New Roman"/>
          <w:sz w:val="20"/>
          <w:szCs w:val="20"/>
        </w:rPr>
      </w:pPr>
    </w:p>
  </w:footnote>
  <w:footnote w:id="46">
    <w:p w14:paraId="7508FB4B" w14:textId="77777777" w:rsidR="00153A52" w:rsidRPr="00DF2C93" w:rsidRDefault="00153A52" w:rsidP="00A8482A">
      <w:pPr>
        <w:rPr>
          <w:rFonts w:ascii="Cambria" w:eastAsia="Times New Roman" w:hAnsi="Cambria" w:cs="Times New Roman"/>
          <w:sz w:val="20"/>
          <w:szCs w:val="20"/>
        </w:rPr>
      </w:pPr>
      <w:r>
        <w:rPr>
          <w:rStyle w:val="FootnoteReference"/>
        </w:rPr>
        <w:footnoteRef/>
      </w:r>
      <w:r>
        <w:t xml:space="preserve"> </w:t>
      </w:r>
      <w:r w:rsidRPr="00DF2C93">
        <w:rPr>
          <w:rFonts w:ascii="Cambria" w:eastAsia="Times New Roman" w:hAnsi="Cambria" w:cs="Times New Roman"/>
          <w:sz w:val="20"/>
          <w:szCs w:val="20"/>
        </w:rPr>
        <w:t xml:space="preserve">Steiner, Nils D. 2014. “Testing for a Political Bias in Freedom House Democracy Scores: Are U.S. Friendly States Judged To Be More Democratic?” </w:t>
      </w:r>
      <w:r w:rsidRPr="00DF2C93">
        <w:rPr>
          <w:rFonts w:ascii="Cambria" w:eastAsia="Times New Roman" w:hAnsi="Cambria" w:cs="Times New Roman"/>
          <w:i/>
          <w:iCs/>
          <w:sz w:val="20"/>
          <w:szCs w:val="20"/>
        </w:rPr>
        <w:t>SSRN Electronic Journal</w:t>
      </w:r>
      <w:r w:rsidRPr="00DF2C93">
        <w:rPr>
          <w:rFonts w:ascii="Cambria" w:eastAsia="Times New Roman" w:hAnsi="Cambria" w:cs="Times New Roman"/>
          <w:sz w:val="20"/>
          <w:szCs w:val="20"/>
        </w:rPr>
        <w:t>, January 2014.</w:t>
      </w:r>
    </w:p>
    <w:p w14:paraId="749D5C7C" w14:textId="77777777" w:rsidR="00153A52" w:rsidRPr="00DF2C93" w:rsidRDefault="00153A52" w:rsidP="00A8482A">
      <w:pPr>
        <w:pStyle w:val="FootnoteText"/>
      </w:pPr>
    </w:p>
  </w:footnote>
  <w:footnote w:id="47">
    <w:p w14:paraId="360C7A9C" w14:textId="77777777" w:rsidR="00153A52" w:rsidRPr="007568B1" w:rsidRDefault="00153A52" w:rsidP="007568B1">
      <w:pPr>
        <w:rPr>
          <w:rFonts w:ascii="Cambria" w:eastAsia="Times New Roman" w:hAnsi="Cambria" w:cs="Times New Roman"/>
          <w:sz w:val="20"/>
          <w:szCs w:val="20"/>
        </w:rPr>
      </w:pPr>
      <w:r>
        <w:rPr>
          <w:rStyle w:val="FootnoteReference"/>
        </w:rPr>
        <w:footnoteRef/>
      </w:r>
      <w:r>
        <w:t xml:space="preserve"> </w:t>
      </w:r>
      <w:r w:rsidRPr="007568B1">
        <w:rPr>
          <w:rFonts w:ascii="Cambria" w:eastAsia="Times New Roman" w:hAnsi="Cambria" w:cs="Times New Roman"/>
          <w:sz w:val="20"/>
          <w:szCs w:val="20"/>
        </w:rPr>
        <w:t>Facebook Transparency Report. “Case Studies”</w:t>
      </w:r>
    </w:p>
    <w:p w14:paraId="17C87F40" w14:textId="77777777" w:rsidR="00153A52" w:rsidRDefault="00153A52">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64160"/>
    <w:multiLevelType w:val="multilevel"/>
    <w:tmpl w:val="7736E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79F7D97"/>
    <w:multiLevelType w:val="multilevel"/>
    <w:tmpl w:val="3D507C8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0EC83703"/>
    <w:multiLevelType w:val="multilevel"/>
    <w:tmpl w:val="5D307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36004DB"/>
    <w:multiLevelType w:val="hybridMultilevel"/>
    <w:tmpl w:val="EBE2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0302C"/>
    <w:multiLevelType w:val="multilevel"/>
    <w:tmpl w:val="939AE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DDF1BA4"/>
    <w:multiLevelType w:val="multilevel"/>
    <w:tmpl w:val="3D507C8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nsid w:val="3D4B13F2"/>
    <w:multiLevelType w:val="hybridMultilevel"/>
    <w:tmpl w:val="D53CE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7A5363"/>
    <w:multiLevelType w:val="hybridMultilevel"/>
    <w:tmpl w:val="98AE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3B50847"/>
    <w:multiLevelType w:val="multilevel"/>
    <w:tmpl w:val="89BA22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658C75E7"/>
    <w:multiLevelType w:val="hybridMultilevel"/>
    <w:tmpl w:val="CC60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5"/>
  </w:num>
  <w:num w:numId="4">
    <w:abstractNumId w:val="0"/>
  </w:num>
  <w:num w:numId="5">
    <w:abstractNumId w:val="2"/>
  </w:num>
  <w:num w:numId="6">
    <w:abstractNumId w:val="3"/>
  </w:num>
  <w:num w:numId="7">
    <w:abstractNumId w:val="7"/>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GB" w:vendorID="64" w:dllVersion="131078" w:nlCheck="1" w:checkStyle="1"/>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77D02"/>
    <w:rsid w:val="00001124"/>
    <w:rsid w:val="000055A9"/>
    <w:rsid w:val="000144FA"/>
    <w:rsid w:val="00024000"/>
    <w:rsid w:val="000258D5"/>
    <w:rsid w:val="00025EDD"/>
    <w:rsid w:val="00034FA5"/>
    <w:rsid w:val="000353FD"/>
    <w:rsid w:val="00035581"/>
    <w:rsid w:val="00036505"/>
    <w:rsid w:val="000373C7"/>
    <w:rsid w:val="00043B54"/>
    <w:rsid w:val="00043FF8"/>
    <w:rsid w:val="000448BA"/>
    <w:rsid w:val="0004626B"/>
    <w:rsid w:val="00047E40"/>
    <w:rsid w:val="00047F9C"/>
    <w:rsid w:val="00050B56"/>
    <w:rsid w:val="0005772D"/>
    <w:rsid w:val="000579E0"/>
    <w:rsid w:val="000600F6"/>
    <w:rsid w:val="000632C9"/>
    <w:rsid w:val="00064F1C"/>
    <w:rsid w:val="00067604"/>
    <w:rsid w:val="00076B12"/>
    <w:rsid w:val="000779E3"/>
    <w:rsid w:val="00080721"/>
    <w:rsid w:val="00080B50"/>
    <w:rsid w:val="00094FD7"/>
    <w:rsid w:val="00095307"/>
    <w:rsid w:val="00097232"/>
    <w:rsid w:val="000A2608"/>
    <w:rsid w:val="000A3433"/>
    <w:rsid w:val="000A451C"/>
    <w:rsid w:val="000B3EDA"/>
    <w:rsid w:val="000B7D77"/>
    <w:rsid w:val="000C23BC"/>
    <w:rsid w:val="000C4441"/>
    <w:rsid w:val="000C77D7"/>
    <w:rsid w:val="000E0E3C"/>
    <w:rsid w:val="000E2101"/>
    <w:rsid w:val="000E4401"/>
    <w:rsid w:val="000E5C38"/>
    <w:rsid w:val="000E71AC"/>
    <w:rsid w:val="000E76E3"/>
    <w:rsid w:val="000F0C7B"/>
    <w:rsid w:val="000F2DD5"/>
    <w:rsid w:val="000F5187"/>
    <w:rsid w:val="000F73C7"/>
    <w:rsid w:val="001024B4"/>
    <w:rsid w:val="001040A9"/>
    <w:rsid w:val="00104A4C"/>
    <w:rsid w:val="00104E83"/>
    <w:rsid w:val="00110299"/>
    <w:rsid w:val="001179D3"/>
    <w:rsid w:val="00123D6A"/>
    <w:rsid w:val="00127AD4"/>
    <w:rsid w:val="00133135"/>
    <w:rsid w:val="001374AD"/>
    <w:rsid w:val="00140194"/>
    <w:rsid w:val="0014117D"/>
    <w:rsid w:val="0014242E"/>
    <w:rsid w:val="001424FC"/>
    <w:rsid w:val="0014316C"/>
    <w:rsid w:val="00143205"/>
    <w:rsid w:val="001449B1"/>
    <w:rsid w:val="00147024"/>
    <w:rsid w:val="001508FD"/>
    <w:rsid w:val="00150D0D"/>
    <w:rsid w:val="00153A52"/>
    <w:rsid w:val="00154A8E"/>
    <w:rsid w:val="00154E1F"/>
    <w:rsid w:val="00160D80"/>
    <w:rsid w:val="00171942"/>
    <w:rsid w:val="0018410D"/>
    <w:rsid w:val="0018418F"/>
    <w:rsid w:val="00185B1B"/>
    <w:rsid w:val="00192224"/>
    <w:rsid w:val="00192A0A"/>
    <w:rsid w:val="00195B5A"/>
    <w:rsid w:val="001A7CDA"/>
    <w:rsid w:val="001B0716"/>
    <w:rsid w:val="001B4DAD"/>
    <w:rsid w:val="001C16F6"/>
    <w:rsid w:val="001C1BBF"/>
    <w:rsid w:val="001C289A"/>
    <w:rsid w:val="001D1A24"/>
    <w:rsid w:val="001D481B"/>
    <w:rsid w:val="001D72D8"/>
    <w:rsid w:val="001E1388"/>
    <w:rsid w:val="001F243E"/>
    <w:rsid w:val="001F6434"/>
    <w:rsid w:val="00201F12"/>
    <w:rsid w:val="00204215"/>
    <w:rsid w:val="002057F1"/>
    <w:rsid w:val="0020634A"/>
    <w:rsid w:val="00206F93"/>
    <w:rsid w:val="0021408F"/>
    <w:rsid w:val="0021413B"/>
    <w:rsid w:val="002170B4"/>
    <w:rsid w:val="002177BA"/>
    <w:rsid w:val="0022049E"/>
    <w:rsid w:val="00220AE4"/>
    <w:rsid w:val="00222BE1"/>
    <w:rsid w:val="00223212"/>
    <w:rsid w:val="00226218"/>
    <w:rsid w:val="00226F85"/>
    <w:rsid w:val="002275AB"/>
    <w:rsid w:val="002346EA"/>
    <w:rsid w:val="00234EDB"/>
    <w:rsid w:val="00235D3C"/>
    <w:rsid w:val="00236C67"/>
    <w:rsid w:val="00241EA8"/>
    <w:rsid w:val="00241FCF"/>
    <w:rsid w:val="00242459"/>
    <w:rsid w:val="002437D1"/>
    <w:rsid w:val="002456DF"/>
    <w:rsid w:val="00250C73"/>
    <w:rsid w:val="00250ED2"/>
    <w:rsid w:val="00250FDF"/>
    <w:rsid w:val="002518B0"/>
    <w:rsid w:val="00251E23"/>
    <w:rsid w:val="002552C6"/>
    <w:rsid w:val="0025558C"/>
    <w:rsid w:val="00256244"/>
    <w:rsid w:val="002562D7"/>
    <w:rsid w:val="00260DCC"/>
    <w:rsid w:val="0026106E"/>
    <w:rsid w:val="002656AA"/>
    <w:rsid w:val="002709A9"/>
    <w:rsid w:val="00271DCE"/>
    <w:rsid w:val="0027568F"/>
    <w:rsid w:val="002763AA"/>
    <w:rsid w:val="002769C8"/>
    <w:rsid w:val="0028166B"/>
    <w:rsid w:val="0028186B"/>
    <w:rsid w:val="00284C52"/>
    <w:rsid w:val="00292283"/>
    <w:rsid w:val="00292F9F"/>
    <w:rsid w:val="002945CE"/>
    <w:rsid w:val="002A2C03"/>
    <w:rsid w:val="002A3D4C"/>
    <w:rsid w:val="002A46CD"/>
    <w:rsid w:val="002B7EFC"/>
    <w:rsid w:val="002C0849"/>
    <w:rsid w:val="002C0B37"/>
    <w:rsid w:val="002C12F7"/>
    <w:rsid w:val="002C1E22"/>
    <w:rsid w:val="002C1FEE"/>
    <w:rsid w:val="002C217C"/>
    <w:rsid w:val="002C23DF"/>
    <w:rsid w:val="002C41D7"/>
    <w:rsid w:val="002C5226"/>
    <w:rsid w:val="002C7D4A"/>
    <w:rsid w:val="002D09D3"/>
    <w:rsid w:val="002D11DD"/>
    <w:rsid w:val="002D4D06"/>
    <w:rsid w:val="002D6ECC"/>
    <w:rsid w:val="002D7E0A"/>
    <w:rsid w:val="002E163A"/>
    <w:rsid w:val="002F340B"/>
    <w:rsid w:val="002F34A5"/>
    <w:rsid w:val="002F687C"/>
    <w:rsid w:val="002F69CD"/>
    <w:rsid w:val="003014D4"/>
    <w:rsid w:val="00302139"/>
    <w:rsid w:val="00305C57"/>
    <w:rsid w:val="00315683"/>
    <w:rsid w:val="003160F1"/>
    <w:rsid w:val="0031722B"/>
    <w:rsid w:val="00317ACC"/>
    <w:rsid w:val="00320693"/>
    <w:rsid w:val="003247A3"/>
    <w:rsid w:val="00326EDD"/>
    <w:rsid w:val="00326FE3"/>
    <w:rsid w:val="00327ADB"/>
    <w:rsid w:val="00330BB6"/>
    <w:rsid w:val="00330D41"/>
    <w:rsid w:val="00335907"/>
    <w:rsid w:val="00345D39"/>
    <w:rsid w:val="00346B72"/>
    <w:rsid w:val="003514CA"/>
    <w:rsid w:val="00351802"/>
    <w:rsid w:val="0035293A"/>
    <w:rsid w:val="00355928"/>
    <w:rsid w:val="00355CC4"/>
    <w:rsid w:val="0036102D"/>
    <w:rsid w:val="003620DD"/>
    <w:rsid w:val="00372024"/>
    <w:rsid w:val="003729CC"/>
    <w:rsid w:val="00374349"/>
    <w:rsid w:val="00374AB3"/>
    <w:rsid w:val="00376F7D"/>
    <w:rsid w:val="00380604"/>
    <w:rsid w:val="003806EF"/>
    <w:rsid w:val="00380E82"/>
    <w:rsid w:val="00382275"/>
    <w:rsid w:val="003876AF"/>
    <w:rsid w:val="0039495B"/>
    <w:rsid w:val="003A4EB4"/>
    <w:rsid w:val="003A5FBE"/>
    <w:rsid w:val="003A673B"/>
    <w:rsid w:val="003A7E33"/>
    <w:rsid w:val="003B41D0"/>
    <w:rsid w:val="003C12A9"/>
    <w:rsid w:val="003C1DBA"/>
    <w:rsid w:val="003C485E"/>
    <w:rsid w:val="003C5924"/>
    <w:rsid w:val="003C5B62"/>
    <w:rsid w:val="003C66EB"/>
    <w:rsid w:val="003D0914"/>
    <w:rsid w:val="003D6EBB"/>
    <w:rsid w:val="003E1A83"/>
    <w:rsid w:val="003E44E5"/>
    <w:rsid w:val="003E48EB"/>
    <w:rsid w:val="003E5264"/>
    <w:rsid w:val="003E6F93"/>
    <w:rsid w:val="003F026A"/>
    <w:rsid w:val="003F1903"/>
    <w:rsid w:val="003F33EA"/>
    <w:rsid w:val="003F44BE"/>
    <w:rsid w:val="003F55BF"/>
    <w:rsid w:val="003F64D1"/>
    <w:rsid w:val="003F7F2A"/>
    <w:rsid w:val="00400944"/>
    <w:rsid w:val="00401EF7"/>
    <w:rsid w:val="0040217F"/>
    <w:rsid w:val="004120FC"/>
    <w:rsid w:val="0041335D"/>
    <w:rsid w:val="00415AAE"/>
    <w:rsid w:val="00424423"/>
    <w:rsid w:val="004261B0"/>
    <w:rsid w:val="00426959"/>
    <w:rsid w:val="004273BF"/>
    <w:rsid w:val="00427AA4"/>
    <w:rsid w:val="004339D5"/>
    <w:rsid w:val="00435E6F"/>
    <w:rsid w:val="004373A6"/>
    <w:rsid w:val="00440B26"/>
    <w:rsid w:val="00442A11"/>
    <w:rsid w:val="00445827"/>
    <w:rsid w:val="00453A27"/>
    <w:rsid w:val="00454996"/>
    <w:rsid w:val="004636EE"/>
    <w:rsid w:val="0046475A"/>
    <w:rsid w:val="00465005"/>
    <w:rsid w:val="00466F2A"/>
    <w:rsid w:val="00466F35"/>
    <w:rsid w:val="00471F0B"/>
    <w:rsid w:val="004838F1"/>
    <w:rsid w:val="00487B03"/>
    <w:rsid w:val="00491B3D"/>
    <w:rsid w:val="004927A6"/>
    <w:rsid w:val="00493430"/>
    <w:rsid w:val="004960ED"/>
    <w:rsid w:val="004A1DD0"/>
    <w:rsid w:val="004A4968"/>
    <w:rsid w:val="004A5221"/>
    <w:rsid w:val="004B66A6"/>
    <w:rsid w:val="004C2807"/>
    <w:rsid w:val="004C3552"/>
    <w:rsid w:val="004C361A"/>
    <w:rsid w:val="004C3AF5"/>
    <w:rsid w:val="004C3E12"/>
    <w:rsid w:val="004C5B0F"/>
    <w:rsid w:val="004C5E2D"/>
    <w:rsid w:val="004C727A"/>
    <w:rsid w:val="004D1E10"/>
    <w:rsid w:val="004D1EA2"/>
    <w:rsid w:val="004E1859"/>
    <w:rsid w:val="004E37B4"/>
    <w:rsid w:val="004E4785"/>
    <w:rsid w:val="004F3019"/>
    <w:rsid w:val="004F3A86"/>
    <w:rsid w:val="004F467F"/>
    <w:rsid w:val="004F77F4"/>
    <w:rsid w:val="00503131"/>
    <w:rsid w:val="00505E14"/>
    <w:rsid w:val="0050705D"/>
    <w:rsid w:val="00507988"/>
    <w:rsid w:val="00512C45"/>
    <w:rsid w:val="00513291"/>
    <w:rsid w:val="00514B56"/>
    <w:rsid w:val="0051570E"/>
    <w:rsid w:val="005174ED"/>
    <w:rsid w:val="00520C32"/>
    <w:rsid w:val="00520F4A"/>
    <w:rsid w:val="00520F99"/>
    <w:rsid w:val="0052144B"/>
    <w:rsid w:val="005314CB"/>
    <w:rsid w:val="005315F7"/>
    <w:rsid w:val="00534532"/>
    <w:rsid w:val="00535FC7"/>
    <w:rsid w:val="00543C73"/>
    <w:rsid w:val="005461F1"/>
    <w:rsid w:val="00550930"/>
    <w:rsid w:val="00551427"/>
    <w:rsid w:val="005531FF"/>
    <w:rsid w:val="00554DEF"/>
    <w:rsid w:val="005555F5"/>
    <w:rsid w:val="005568C6"/>
    <w:rsid w:val="0056116E"/>
    <w:rsid w:val="00562D9D"/>
    <w:rsid w:val="00571094"/>
    <w:rsid w:val="005714A8"/>
    <w:rsid w:val="00571AF7"/>
    <w:rsid w:val="0057497E"/>
    <w:rsid w:val="00575142"/>
    <w:rsid w:val="00575A13"/>
    <w:rsid w:val="00576A5D"/>
    <w:rsid w:val="005832DA"/>
    <w:rsid w:val="00585E2E"/>
    <w:rsid w:val="00586F2B"/>
    <w:rsid w:val="00590945"/>
    <w:rsid w:val="00593D8F"/>
    <w:rsid w:val="005964B4"/>
    <w:rsid w:val="005A3A65"/>
    <w:rsid w:val="005A5188"/>
    <w:rsid w:val="005A7047"/>
    <w:rsid w:val="005A70F2"/>
    <w:rsid w:val="005B096D"/>
    <w:rsid w:val="005B584C"/>
    <w:rsid w:val="005C0BEA"/>
    <w:rsid w:val="005C27BE"/>
    <w:rsid w:val="005C433A"/>
    <w:rsid w:val="005D1ED2"/>
    <w:rsid w:val="005D2940"/>
    <w:rsid w:val="005D4CB1"/>
    <w:rsid w:val="005D5E56"/>
    <w:rsid w:val="005D7559"/>
    <w:rsid w:val="005D7688"/>
    <w:rsid w:val="005E359C"/>
    <w:rsid w:val="005E35E2"/>
    <w:rsid w:val="005E75BF"/>
    <w:rsid w:val="005F45E5"/>
    <w:rsid w:val="005F5545"/>
    <w:rsid w:val="006002AA"/>
    <w:rsid w:val="00601D06"/>
    <w:rsid w:val="00607C9E"/>
    <w:rsid w:val="0061005A"/>
    <w:rsid w:val="00610F93"/>
    <w:rsid w:val="00611EE2"/>
    <w:rsid w:val="006143D1"/>
    <w:rsid w:val="00622B1A"/>
    <w:rsid w:val="0062410C"/>
    <w:rsid w:val="00624660"/>
    <w:rsid w:val="00626F01"/>
    <w:rsid w:val="006369C1"/>
    <w:rsid w:val="006460A6"/>
    <w:rsid w:val="00647D8E"/>
    <w:rsid w:val="00650B86"/>
    <w:rsid w:val="0065147E"/>
    <w:rsid w:val="006532B6"/>
    <w:rsid w:val="00655262"/>
    <w:rsid w:val="00660113"/>
    <w:rsid w:val="00661354"/>
    <w:rsid w:val="00662A1C"/>
    <w:rsid w:val="00663090"/>
    <w:rsid w:val="00664F93"/>
    <w:rsid w:val="00673550"/>
    <w:rsid w:val="00673681"/>
    <w:rsid w:val="006779E8"/>
    <w:rsid w:val="00677D02"/>
    <w:rsid w:val="00683324"/>
    <w:rsid w:val="00686992"/>
    <w:rsid w:val="0069155C"/>
    <w:rsid w:val="006916D6"/>
    <w:rsid w:val="00691DE5"/>
    <w:rsid w:val="006937B2"/>
    <w:rsid w:val="0069468C"/>
    <w:rsid w:val="0069572A"/>
    <w:rsid w:val="00696E68"/>
    <w:rsid w:val="006A02A4"/>
    <w:rsid w:val="006A62AA"/>
    <w:rsid w:val="006A6A9A"/>
    <w:rsid w:val="006B0467"/>
    <w:rsid w:val="006B1406"/>
    <w:rsid w:val="006B2DE2"/>
    <w:rsid w:val="006B3131"/>
    <w:rsid w:val="006B45F0"/>
    <w:rsid w:val="006B7726"/>
    <w:rsid w:val="006C3A42"/>
    <w:rsid w:val="006C3C28"/>
    <w:rsid w:val="006C70F5"/>
    <w:rsid w:val="006C7763"/>
    <w:rsid w:val="006C7C3F"/>
    <w:rsid w:val="006D1217"/>
    <w:rsid w:val="006D4F4F"/>
    <w:rsid w:val="006D592E"/>
    <w:rsid w:val="006E265C"/>
    <w:rsid w:val="006E2C33"/>
    <w:rsid w:val="006E3323"/>
    <w:rsid w:val="006E42C1"/>
    <w:rsid w:val="006E5BDE"/>
    <w:rsid w:val="006F50FF"/>
    <w:rsid w:val="007041AE"/>
    <w:rsid w:val="00705DF4"/>
    <w:rsid w:val="00707398"/>
    <w:rsid w:val="00710ACE"/>
    <w:rsid w:val="00712173"/>
    <w:rsid w:val="007125AE"/>
    <w:rsid w:val="00712B12"/>
    <w:rsid w:val="007136F6"/>
    <w:rsid w:val="00714609"/>
    <w:rsid w:val="00720CAF"/>
    <w:rsid w:val="0072421E"/>
    <w:rsid w:val="00733B7B"/>
    <w:rsid w:val="00734692"/>
    <w:rsid w:val="0074253D"/>
    <w:rsid w:val="00742646"/>
    <w:rsid w:val="0074338C"/>
    <w:rsid w:val="007518CB"/>
    <w:rsid w:val="007568B1"/>
    <w:rsid w:val="00761DC4"/>
    <w:rsid w:val="007633D0"/>
    <w:rsid w:val="0076577E"/>
    <w:rsid w:val="007706BE"/>
    <w:rsid w:val="0077219C"/>
    <w:rsid w:val="00773A88"/>
    <w:rsid w:val="00773EBE"/>
    <w:rsid w:val="00774DD5"/>
    <w:rsid w:val="00777233"/>
    <w:rsid w:val="00777935"/>
    <w:rsid w:val="00782115"/>
    <w:rsid w:val="00786BB2"/>
    <w:rsid w:val="00786C5E"/>
    <w:rsid w:val="00791288"/>
    <w:rsid w:val="00797360"/>
    <w:rsid w:val="007A02EC"/>
    <w:rsid w:val="007A048D"/>
    <w:rsid w:val="007A6C35"/>
    <w:rsid w:val="007B3347"/>
    <w:rsid w:val="007B4810"/>
    <w:rsid w:val="007C0CAC"/>
    <w:rsid w:val="007C4A77"/>
    <w:rsid w:val="007C4D28"/>
    <w:rsid w:val="007C5D32"/>
    <w:rsid w:val="007C75A4"/>
    <w:rsid w:val="007C75AF"/>
    <w:rsid w:val="007D0073"/>
    <w:rsid w:val="007D02A2"/>
    <w:rsid w:val="007D08C2"/>
    <w:rsid w:val="007D142D"/>
    <w:rsid w:val="007D28EF"/>
    <w:rsid w:val="007D58BC"/>
    <w:rsid w:val="007E02BB"/>
    <w:rsid w:val="007E031D"/>
    <w:rsid w:val="007E11CF"/>
    <w:rsid w:val="007E3710"/>
    <w:rsid w:val="007E37DC"/>
    <w:rsid w:val="007F1DB5"/>
    <w:rsid w:val="007F7515"/>
    <w:rsid w:val="007F77A4"/>
    <w:rsid w:val="00810EBC"/>
    <w:rsid w:val="0081160F"/>
    <w:rsid w:val="0081484B"/>
    <w:rsid w:val="0081514D"/>
    <w:rsid w:val="00815791"/>
    <w:rsid w:val="00817BB7"/>
    <w:rsid w:val="00817F97"/>
    <w:rsid w:val="008219A0"/>
    <w:rsid w:val="008222F0"/>
    <w:rsid w:val="00823069"/>
    <w:rsid w:val="00823182"/>
    <w:rsid w:val="008231EC"/>
    <w:rsid w:val="008253A1"/>
    <w:rsid w:val="00834CB6"/>
    <w:rsid w:val="00840766"/>
    <w:rsid w:val="008415E8"/>
    <w:rsid w:val="00841758"/>
    <w:rsid w:val="0084334C"/>
    <w:rsid w:val="0084751F"/>
    <w:rsid w:val="00850C23"/>
    <w:rsid w:val="00851AA2"/>
    <w:rsid w:val="008529E6"/>
    <w:rsid w:val="0085449F"/>
    <w:rsid w:val="00857190"/>
    <w:rsid w:val="00861030"/>
    <w:rsid w:val="00861959"/>
    <w:rsid w:val="00862DB9"/>
    <w:rsid w:val="008633DD"/>
    <w:rsid w:val="0086368B"/>
    <w:rsid w:val="008739C3"/>
    <w:rsid w:val="00873FB1"/>
    <w:rsid w:val="00874B23"/>
    <w:rsid w:val="00875B57"/>
    <w:rsid w:val="0088266B"/>
    <w:rsid w:val="008828E2"/>
    <w:rsid w:val="00882CE1"/>
    <w:rsid w:val="00886734"/>
    <w:rsid w:val="00890612"/>
    <w:rsid w:val="008906E8"/>
    <w:rsid w:val="00890C4E"/>
    <w:rsid w:val="008911FE"/>
    <w:rsid w:val="00893C1E"/>
    <w:rsid w:val="00897C27"/>
    <w:rsid w:val="008A0D84"/>
    <w:rsid w:val="008A1B0F"/>
    <w:rsid w:val="008A1B6C"/>
    <w:rsid w:val="008A29D2"/>
    <w:rsid w:val="008A7647"/>
    <w:rsid w:val="008A772C"/>
    <w:rsid w:val="008B24EE"/>
    <w:rsid w:val="008B3BD9"/>
    <w:rsid w:val="008B4F66"/>
    <w:rsid w:val="008C0EE0"/>
    <w:rsid w:val="008C5804"/>
    <w:rsid w:val="008D12B3"/>
    <w:rsid w:val="008D3FE7"/>
    <w:rsid w:val="008D4AD1"/>
    <w:rsid w:val="008E1F7D"/>
    <w:rsid w:val="008E5E3D"/>
    <w:rsid w:val="008F35E0"/>
    <w:rsid w:val="008F496A"/>
    <w:rsid w:val="008F4BDE"/>
    <w:rsid w:val="008F4D37"/>
    <w:rsid w:val="008F653F"/>
    <w:rsid w:val="00901921"/>
    <w:rsid w:val="00905651"/>
    <w:rsid w:val="009134A4"/>
    <w:rsid w:val="0091630F"/>
    <w:rsid w:val="00916D53"/>
    <w:rsid w:val="00922986"/>
    <w:rsid w:val="00923163"/>
    <w:rsid w:val="00931E3E"/>
    <w:rsid w:val="009329D3"/>
    <w:rsid w:val="00932B9C"/>
    <w:rsid w:val="00933414"/>
    <w:rsid w:val="00933BAD"/>
    <w:rsid w:val="00933D46"/>
    <w:rsid w:val="00934C44"/>
    <w:rsid w:val="00935A58"/>
    <w:rsid w:val="00937F10"/>
    <w:rsid w:val="0094305D"/>
    <w:rsid w:val="00944265"/>
    <w:rsid w:val="009504FF"/>
    <w:rsid w:val="00950540"/>
    <w:rsid w:val="00950ADA"/>
    <w:rsid w:val="00954414"/>
    <w:rsid w:val="00956DD1"/>
    <w:rsid w:val="009576CA"/>
    <w:rsid w:val="009610D1"/>
    <w:rsid w:val="0096191B"/>
    <w:rsid w:val="009621FD"/>
    <w:rsid w:val="00963FB3"/>
    <w:rsid w:val="0097023E"/>
    <w:rsid w:val="00971FF3"/>
    <w:rsid w:val="0097223D"/>
    <w:rsid w:val="00972632"/>
    <w:rsid w:val="0097591A"/>
    <w:rsid w:val="009801B4"/>
    <w:rsid w:val="00980F91"/>
    <w:rsid w:val="00981109"/>
    <w:rsid w:val="0098145D"/>
    <w:rsid w:val="009823B8"/>
    <w:rsid w:val="00984F6F"/>
    <w:rsid w:val="0098685A"/>
    <w:rsid w:val="00990207"/>
    <w:rsid w:val="0099239B"/>
    <w:rsid w:val="00993C2E"/>
    <w:rsid w:val="00994DB8"/>
    <w:rsid w:val="00995598"/>
    <w:rsid w:val="00996444"/>
    <w:rsid w:val="009964C2"/>
    <w:rsid w:val="00996D7D"/>
    <w:rsid w:val="009A0B56"/>
    <w:rsid w:val="009A1261"/>
    <w:rsid w:val="009A205E"/>
    <w:rsid w:val="009A2DAB"/>
    <w:rsid w:val="009A2DDA"/>
    <w:rsid w:val="009A3251"/>
    <w:rsid w:val="009A396A"/>
    <w:rsid w:val="009A5626"/>
    <w:rsid w:val="009B31F3"/>
    <w:rsid w:val="009B699D"/>
    <w:rsid w:val="009B7186"/>
    <w:rsid w:val="009C0B36"/>
    <w:rsid w:val="009C29C3"/>
    <w:rsid w:val="009C579A"/>
    <w:rsid w:val="009D6BC8"/>
    <w:rsid w:val="009E00A4"/>
    <w:rsid w:val="009E2D33"/>
    <w:rsid w:val="009E360B"/>
    <w:rsid w:val="009F52EB"/>
    <w:rsid w:val="009F61E5"/>
    <w:rsid w:val="009F71DC"/>
    <w:rsid w:val="00A0034C"/>
    <w:rsid w:val="00A032F0"/>
    <w:rsid w:val="00A03703"/>
    <w:rsid w:val="00A075E5"/>
    <w:rsid w:val="00A079C6"/>
    <w:rsid w:val="00A115BB"/>
    <w:rsid w:val="00A14EAB"/>
    <w:rsid w:val="00A20EBC"/>
    <w:rsid w:val="00A21F69"/>
    <w:rsid w:val="00A30C02"/>
    <w:rsid w:val="00A4281F"/>
    <w:rsid w:val="00A42D56"/>
    <w:rsid w:val="00A515FC"/>
    <w:rsid w:val="00A517EB"/>
    <w:rsid w:val="00A51D72"/>
    <w:rsid w:val="00A52220"/>
    <w:rsid w:val="00A52801"/>
    <w:rsid w:val="00A55313"/>
    <w:rsid w:val="00A60001"/>
    <w:rsid w:val="00A624E4"/>
    <w:rsid w:val="00A6730D"/>
    <w:rsid w:val="00A67BBD"/>
    <w:rsid w:val="00A730DF"/>
    <w:rsid w:val="00A74639"/>
    <w:rsid w:val="00A7740F"/>
    <w:rsid w:val="00A83529"/>
    <w:rsid w:val="00A8482A"/>
    <w:rsid w:val="00A849C1"/>
    <w:rsid w:val="00A87AE7"/>
    <w:rsid w:val="00A95886"/>
    <w:rsid w:val="00A97443"/>
    <w:rsid w:val="00AA637D"/>
    <w:rsid w:val="00AB0AA2"/>
    <w:rsid w:val="00AB0E49"/>
    <w:rsid w:val="00AB0EBE"/>
    <w:rsid w:val="00AB593E"/>
    <w:rsid w:val="00AB5ADD"/>
    <w:rsid w:val="00AC2042"/>
    <w:rsid w:val="00AC337B"/>
    <w:rsid w:val="00AC5C89"/>
    <w:rsid w:val="00AC5F50"/>
    <w:rsid w:val="00AC615F"/>
    <w:rsid w:val="00AC7B49"/>
    <w:rsid w:val="00AD19AD"/>
    <w:rsid w:val="00AD4212"/>
    <w:rsid w:val="00AD5036"/>
    <w:rsid w:val="00AD631D"/>
    <w:rsid w:val="00AE0B92"/>
    <w:rsid w:val="00AE14E3"/>
    <w:rsid w:val="00AE345A"/>
    <w:rsid w:val="00AE7DBE"/>
    <w:rsid w:val="00AF09F5"/>
    <w:rsid w:val="00AF18E5"/>
    <w:rsid w:val="00AF2FC2"/>
    <w:rsid w:val="00AF5068"/>
    <w:rsid w:val="00AF5994"/>
    <w:rsid w:val="00B05996"/>
    <w:rsid w:val="00B06D30"/>
    <w:rsid w:val="00B07109"/>
    <w:rsid w:val="00B12BF6"/>
    <w:rsid w:val="00B16D57"/>
    <w:rsid w:val="00B21DB4"/>
    <w:rsid w:val="00B221F6"/>
    <w:rsid w:val="00B24899"/>
    <w:rsid w:val="00B272FB"/>
    <w:rsid w:val="00B3107A"/>
    <w:rsid w:val="00B34909"/>
    <w:rsid w:val="00B40324"/>
    <w:rsid w:val="00B40BDB"/>
    <w:rsid w:val="00B438F2"/>
    <w:rsid w:val="00B46618"/>
    <w:rsid w:val="00B46F43"/>
    <w:rsid w:val="00B540EA"/>
    <w:rsid w:val="00B54A91"/>
    <w:rsid w:val="00B54EB1"/>
    <w:rsid w:val="00B55A51"/>
    <w:rsid w:val="00B56E5D"/>
    <w:rsid w:val="00B57BA4"/>
    <w:rsid w:val="00B57C48"/>
    <w:rsid w:val="00B613CE"/>
    <w:rsid w:val="00B61692"/>
    <w:rsid w:val="00B71CA0"/>
    <w:rsid w:val="00B73A0D"/>
    <w:rsid w:val="00B749B6"/>
    <w:rsid w:val="00B74E6F"/>
    <w:rsid w:val="00B80B79"/>
    <w:rsid w:val="00B8108A"/>
    <w:rsid w:val="00B81F8B"/>
    <w:rsid w:val="00B82642"/>
    <w:rsid w:val="00B8587D"/>
    <w:rsid w:val="00B863FE"/>
    <w:rsid w:val="00B91D4E"/>
    <w:rsid w:val="00B9304C"/>
    <w:rsid w:val="00B950C9"/>
    <w:rsid w:val="00B96943"/>
    <w:rsid w:val="00BA0187"/>
    <w:rsid w:val="00BA471F"/>
    <w:rsid w:val="00BA5627"/>
    <w:rsid w:val="00BB369F"/>
    <w:rsid w:val="00BB44C0"/>
    <w:rsid w:val="00BB48D5"/>
    <w:rsid w:val="00BC1D5E"/>
    <w:rsid w:val="00BC1EB9"/>
    <w:rsid w:val="00BC60FA"/>
    <w:rsid w:val="00BC6407"/>
    <w:rsid w:val="00BC669C"/>
    <w:rsid w:val="00BD1E34"/>
    <w:rsid w:val="00BD76AC"/>
    <w:rsid w:val="00BD7D83"/>
    <w:rsid w:val="00BE1E6B"/>
    <w:rsid w:val="00BE7E6D"/>
    <w:rsid w:val="00BF06C3"/>
    <w:rsid w:val="00BF23C4"/>
    <w:rsid w:val="00BF320C"/>
    <w:rsid w:val="00BF3400"/>
    <w:rsid w:val="00BF53EF"/>
    <w:rsid w:val="00C11665"/>
    <w:rsid w:val="00C174F7"/>
    <w:rsid w:val="00C217FA"/>
    <w:rsid w:val="00C22E39"/>
    <w:rsid w:val="00C30C1E"/>
    <w:rsid w:val="00C324EC"/>
    <w:rsid w:val="00C340EA"/>
    <w:rsid w:val="00C35183"/>
    <w:rsid w:val="00C44D8E"/>
    <w:rsid w:val="00C44F4B"/>
    <w:rsid w:val="00C46257"/>
    <w:rsid w:val="00C50CEB"/>
    <w:rsid w:val="00C54784"/>
    <w:rsid w:val="00C55CBA"/>
    <w:rsid w:val="00C619F1"/>
    <w:rsid w:val="00C6229D"/>
    <w:rsid w:val="00C62C10"/>
    <w:rsid w:val="00C63443"/>
    <w:rsid w:val="00C7167E"/>
    <w:rsid w:val="00C73523"/>
    <w:rsid w:val="00C7382B"/>
    <w:rsid w:val="00C73FFA"/>
    <w:rsid w:val="00C7797F"/>
    <w:rsid w:val="00C81C90"/>
    <w:rsid w:val="00C84B3C"/>
    <w:rsid w:val="00C863AF"/>
    <w:rsid w:val="00C93324"/>
    <w:rsid w:val="00C95771"/>
    <w:rsid w:val="00C9789E"/>
    <w:rsid w:val="00CA352D"/>
    <w:rsid w:val="00CA4374"/>
    <w:rsid w:val="00CA47FF"/>
    <w:rsid w:val="00CA5130"/>
    <w:rsid w:val="00CA7FD3"/>
    <w:rsid w:val="00CB14AC"/>
    <w:rsid w:val="00CB1C98"/>
    <w:rsid w:val="00CC2188"/>
    <w:rsid w:val="00CC3CD8"/>
    <w:rsid w:val="00CC4093"/>
    <w:rsid w:val="00CC7DA9"/>
    <w:rsid w:val="00CD527E"/>
    <w:rsid w:val="00CD5361"/>
    <w:rsid w:val="00CE1093"/>
    <w:rsid w:val="00CE2649"/>
    <w:rsid w:val="00CF0DDC"/>
    <w:rsid w:val="00CF0F02"/>
    <w:rsid w:val="00CF262B"/>
    <w:rsid w:val="00D0234A"/>
    <w:rsid w:val="00D10AF0"/>
    <w:rsid w:val="00D1228C"/>
    <w:rsid w:val="00D13699"/>
    <w:rsid w:val="00D14B2C"/>
    <w:rsid w:val="00D152AC"/>
    <w:rsid w:val="00D16CDB"/>
    <w:rsid w:val="00D213C2"/>
    <w:rsid w:val="00D252BE"/>
    <w:rsid w:val="00D26752"/>
    <w:rsid w:val="00D32C67"/>
    <w:rsid w:val="00D351CF"/>
    <w:rsid w:val="00D36F27"/>
    <w:rsid w:val="00D50325"/>
    <w:rsid w:val="00D512F4"/>
    <w:rsid w:val="00D56056"/>
    <w:rsid w:val="00D63E08"/>
    <w:rsid w:val="00D67F8D"/>
    <w:rsid w:val="00D74F03"/>
    <w:rsid w:val="00D81C98"/>
    <w:rsid w:val="00D82C6E"/>
    <w:rsid w:val="00D86CC8"/>
    <w:rsid w:val="00D90C5C"/>
    <w:rsid w:val="00D96C36"/>
    <w:rsid w:val="00D973E0"/>
    <w:rsid w:val="00DA51EB"/>
    <w:rsid w:val="00DA5326"/>
    <w:rsid w:val="00DB47DD"/>
    <w:rsid w:val="00DB5FD7"/>
    <w:rsid w:val="00DC404B"/>
    <w:rsid w:val="00DD1D16"/>
    <w:rsid w:val="00DD2EC1"/>
    <w:rsid w:val="00DD3596"/>
    <w:rsid w:val="00DD3D2B"/>
    <w:rsid w:val="00DD5407"/>
    <w:rsid w:val="00DE542D"/>
    <w:rsid w:val="00DE5757"/>
    <w:rsid w:val="00DF26BC"/>
    <w:rsid w:val="00DF2C93"/>
    <w:rsid w:val="00DF2C9B"/>
    <w:rsid w:val="00DF2FD6"/>
    <w:rsid w:val="00DF6E5A"/>
    <w:rsid w:val="00E00304"/>
    <w:rsid w:val="00E00C1A"/>
    <w:rsid w:val="00E028E6"/>
    <w:rsid w:val="00E151D5"/>
    <w:rsid w:val="00E171F6"/>
    <w:rsid w:val="00E21F59"/>
    <w:rsid w:val="00E2291C"/>
    <w:rsid w:val="00E2555B"/>
    <w:rsid w:val="00E25C20"/>
    <w:rsid w:val="00E33553"/>
    <w:rsid w:val="00E41629"/>
    <w:rsid w:val="00E41BC1"/>
    <w:rsid w:val="00E52205"/>
    <w:rsid w:val="00E558AC"/>
    <w:rsid w:val="00E55C15"/>
    <w:rsid w:val="00E605CF"/>
    <w:rsid w:val="00E61D7E"/>
    <w:rsid w:val="00E6312B"/>
    <w:rsid w:val="00E6361E"/>
    <w:rsid w:val="00E6555B"/>
    <w:rsid w:val="00E6659F"/>
    <w:rsid w:val="00E6664A"/>
    <w:rsid w:val="00E70AF8"/>
    <w:rsid w:val="00E74F6D"/>
    <w:rsid w:val="00E74FE4"/>
    <w:rsid w:val="00E76185"/>
    <w:rsid w:val="00E76D07"/>
    <w:rsid w:val="00E81D96"/>
    <w:rsid w:val="00E822E4"/>
    <w:rsid w:val="00E83400"/>
    <w:rsid w:val="00E8487A"/>
    <w:rsid w:val="00E861CB"/>
    <w:rsid w:val="00E90319"/>
    <w:rsid w:val="00E908BD"/>
    <w:rsid w:val="00E91D0F"/>
    <w:rsid w:val="00E9541B"/>
    <w:rsid w:val="00EA54EB"/>
    <w:rsid w:val="00EA66FE"/>
    <w:rsid w:val="00EA7EEE"/>
    <w:rsid w:val="00EB3DDC"/>
    <w:rsid w:val="00EB555D"/>
    <w:rsid w:val="00EB5FB2"/>
    <w:rsid w:val="00EB65EA"/>
    <w:rsid w:val="00EB7826"/>
    <w:rsid w:val="00EB7CB9"/>
    <w:rsid w:val="00EC111C"/>
    <w:rsid w:val="00EC264E"/>
    <w:rsid w:val="00EC4CF8"/>
    <w:rsid w:val="00EC4F3B"/>
    <w:rsid w:val="00ED2CC2"/>
    <w:rsid w:val="00ED6C1E"/>
    <w:rsid w:val="00EE0887"/>
    <w:rsid w:val="00EE231D"/>
    <w:rsid w:val="00EE6CF1"/>
    <w:rsid w:val="00EF1B78"/>
    <w:rsid w:val="00EF2A99"/>
    <w:rsid w:val="00F02EDC"/>
    <w:rsid w:val="00F03A42"/>
    <w:rsid w:val="00F103F7"/>
    <w:rsid w:val="00F11C45"/>
    <w:rsid w:val="00F12ED8"/>
    <w:rsid w:val="00F151CE"/>
    <w:rsid w:val="00F20FD1"/>
    <w:rsid w:val="00F21BD8"/>
    <w:rsid w:val="00F220EF"/>
    <w:rsid w:val="00F22663"/>
    <w:rsid w:val="00F26F77"/>
    <w:rsid w:val="00F27A02"/>
    <w:rsid w:val="00F312F7"/>
    <w:rsid w:val="00F33FA3"/>
    <w:rsid w:val="00F35869"/>
    <w:rsid w:val="00F35B6E"/>
    <w:rsid w:val="00F40586"/>
    <w:rsid w:val="00F41C48"/>
    <w:rsid w:val="00F437A9"/>
    <w:rsid w:val="00F4564E"/>
    <w:rsid w:val="00F45C88"/>
    <w:rsid w:val="00F527D7"/>
    <w:rsid w:val="00F5393A"/>
    <w:rsid w:val="00F53B4E"/>
    <w:rsid w:val="00F543E0"/>
    <w:rsid w:val="00F56342"/>
    <w:rsid w:val="00F569B6"/>
    <w:rsid w:val="00F71044"/>
    <w:rsid w:val="00F7196D"/>
    <w:rsid w:val="00F7368F"/>
    <w:rsid w:val="00F77C4A"/>
    <w:rsid w:val="00F80CE9"/>
    <w:rsid w:val="00F82708"/>
    <w:rsid w:val="00F84043"/>
    <w:rsid w:val="00F87871"/>
    <w:rsid w:val="00F954C9"/>
    <w:rsid w:val="00F95E37"/>
    <w:rsid w:val="00F96159"/>
    <w:rsid w:val="00F96890"/>
    <w:rsid w:val="00F968D4"/>
    <w:rsid w:val="00FA2FAE"/>
    <w:rsid w:val="00FB3E67"/>
    <w:rsid w:val="00FC13DA"/>
    <w:rsid w:val="00FC2D21"/>
    <w:rsid w:val="00FC324E"/>
    <w:rsid w:val="00FC6122"/>
    <w:rsid w:val="00FD45B7"/>
    <w:rsid w:val="00FD7A0F"/>
    <w:rsid w:val="00FE6C41"/>
    <w:rsid w:val="00FF1853"/>
    <w:rsid w:val="00FF5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0"/>
    <w:next w:val="normal0"/>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0"/>
    <w:next w:val="normal0"/>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0"/>
    <w:next w:val="normal0"/>
    <w:pPr>
      <w:keepNext/>
      <w:keepLines/>
      <w:pBdr>
        <w:top w:val="nil"/>
        <w:left w:val="nil"/>
        <w:bottom w:val="nil"/>
        <w:right w:val="nil"/>
        <w:between w:val="nil"/>
      </w:pBdr>
      <w:spacing w:before="240" w:after="80"/>
      <w:outlineLvl w:val="4"/>
    </w:pPr>
    <w:rPr>
      <w:color w:val="666666"/>
    </w:rPr>
  </w:style>
  <w:style w:type="paragraph" w:styleId="Heading6">
    <w:name w:val="heading 6"/>
    <w:basedOn w:val="normal0"/>
    <w:next w:val="normal0"/>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pPr>
      <w:keepNext/>
      <w:keepLines/>
      <w:pBdr>
        <w:top w:val="nil"/>
        <w:left w:val="nil"/>
        <w:bottom w:val="nil"/>
        <w:right w:val="nil"/>
        <w:between w:val="nil"/>
      </w:pBdr>
      <w:spacing w:after="320"/>
    </w:pPr>
    <w:rPr>
      <w:color w:val="666666"/>
      <w:sz w:val="30"/>
      <w:szCs w:val="30"/>
    </w:rPr>
  </w:style>
  <w:style w:type="paragraph" w:styleId="BalloonText">
    <w:name w:val="Balloon Text"/>
    <w:basedOn w:val="Normal"/>
    <w:link w:val="BalloonTextChar"/>
    <w:uiPriority w:val="99"/>
    <w:semiHidden/>
    <w:unhideWhenUsed/>
    <w:rsid w:val="003C5B6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C5B62"/>
    <w:rPr>
      <w:rFonts w:ascii="Lucida Grande" w:hAnsi="Lucida Grande"/>
      <w:sz w:val="18"/>
      <w:szCs w:val="18"/>
    </w:rPr>
  </w:style>
  <w:style w:type="paragraph" w:styleId="FootnoteText">
    <w:name w:val="footnote text"/>
    <w:basedOn w:val="Normal"/>
    <w:link w:val="FootnoteTextChar"/>
    <w:uiPriority w:val="99"/>
    <w:unhideWhenUsed/>
    <w:rsid w:val="00873FB1"/>
    <w:pPr>
      <w:spacing w:line="240" w:lineRule="auto"/>
    </w:pPr>
    <w:rPr>
      <w:sz w:val="24"/>
      <w:szCs w:val="24"/>
    </w:rPr>
  </w:style>
  <w:style w:type="character" w:customStyle="1" w:styleId="FootnoteTextChar">
    <w:name w:val="Footnote Text Char"/>
    <w:basedOn w:val="DefaultParagraphFont"/>
    <w:link w:val="FootnoteText"/>
    <w:uiPriority w:val="99"/>
    <w:rsid w:val="00873FB1"/>
    <w:rPr>
      <w:sz w:val="24"/>
      <w:szCs w:val="24"/>
    </w:rPr>
  </w:style>
  <w:style w:type="character" w:styleId="FootnoteReference">
    <w:name w:val="footnote reference"/>
    <w:basedOn w:val="DefaultParagraphFont"/>
    <w:uiPriority w:val="99"/>
    <w:unhideWhenUsed/>
    <w:rsid w:val="00873FB1"/>
    <w:rPr>
      <w:vertAlign w:val="superscript"/>
    </w:rPr>
  </w:style>
  <w:style w:type="character" w:styleId="Hyperlink">
    <w:name w:val="Hyperlink"/>
    <w:basedOn w:val="DefaultParagraphFont"/>
    <w:uiPriority w:val="99"/>
    <w:unhideWhenUsed/>
    <w:rsid w:val="00F21BD8"/>
    <w:rPr>
      <w:color w:val="0000FF" w:themeColor="hyperlink"/>
      <w:u w:val="single"/>
    </w:rPr>
  </w:style>
  <w:style w:type="paragraph" w:styleId="TOC1">
    <w:name w:val="toc 1"/>
    <w:basedOn w:val="Normal"/>
    <w:next w:val="Normal"/>
    <w:autoRedefine/>
    <w:uiPriority w:val="39"/>
    <w:unhideWhenUsed/>
    <w:rsid w:val="002D6ECC"/>
  </w:style>
  <w:style w:type="paragraph" w:styleId="TOC2">
    <w:name w:val="toc 2"/>
    <w:basedOn w:val="Normal"/>
    <w:next w:val="Normal"/>
    <w:autoRedefine/>
    <w:uiPriority w:val="39"/>
    <w:unhideWhenUsed/>
    <w:rsid w:val="002D6ECC"/>
    <w:pPr>
      <w:ind w:left="220"/>
    </w:pPr>
  </w:style>
  <w:style w:type="paragraph" w:styleId="TOC3">
    <w:name w:val="toc 3"/>
    <w:basedOn w:val="Normal"/>
    <w:next w:val="Normal"/>
    <w:autoRedefine/>
    <w:uiPriority w:val="39"/>
    <w:unhideWhenUsed/>
    <w:rsid w:val="002D6ECC"/>
    <w:pPr>
      <w:ind w:left="440"/>
    </w:pPr>
  </w:style>
  <w:style w:type="paragraph" w:styleId="TOC4">
    <w:name w:val="toc 4"/>
    <w:basedOn w:val="Normal"/>
    <w:next w:val="Normal"/>
    <w:autoRedefine/>
    <w:uiPriority w:val="39"/>
    <w:unhideWhenUsed/>
    <w:rsid w:val="002D6ECC"/>
    <w:pPr>
      <w:ind w:left="660"/>
    </w:pPr>
  </w:style>
  <w:style w:type="paragraph" w:styleId="TOC5">
    <w:name w:val="toc 5"/>
    <w:basedOn w:val="Normal"/>
    <w:next w:val="Normal"/>
    <w:autoRedefine/>
    <w:uiPriority w:val="39"/>
    <w:unhideWhenUsed/>
    <w:rsid w:val="002D6ECC"/>
    <w:pPr>
      <w:ind w:left="880"/>
    </w:pPr>
  </w:style>
  <w:style w:type="paragraph" w:styleId="TOC6">
    <w:name w:val="toc 6"/>
    <w:basedOn w:val="Normal"/>
    <w:next w:val="Normal"/>
    <w:autoRedefine/>
    <w:uiPriority w:val="39"/>
    <w:unhideWhenUsed/>
    <w:rsid w:val="002D6ECC"/>
    <w:pPr>
      <w:ind w:left="1100"/>
    </w:pPr>
  </w:style>
  <w:style w:type="paragraph" w:styleId="TOC7">
    <w:name w:val="toc 7"/>
    <w:basedOn w:val="Normal"/>
    <w:next w:val="Normal"/>
    <w:autoRedefine/>
    <w:uiPriority w:val="39"/>
    <w:unhideWhenUsed/>
    <w:rsid w:val="002D6ECC"/>
    <w:pPr>
      <w:ind w:left="1320"/>
    </w:pPr>
  </w:style>
  <w:style w:type="paragraph" w:styleId="TOC8">
    <w:name w:val="toc 8"/>
    <w:basedOn w:val="Normal"/>
    <w:next w:val="Normal"/>
    <w:autoRedefine/>
    <w:uiPriority w:val="39"/>
    <w:unhideWhenUsed/>
    <w:rsid w:val="002D6ECC"/>
    <w:pPr>
      <w:ind w:left="1540"/>
    </w:pPr>
  </w:style>
  <w:style w:type="paragraph" w:styleId="TOC9">
    <w:name w:val="toc 9"/>
    <w:basedOn w:val="Normal"/>
    <w:next w:val="Normal"/>
    <w:autoRedefine/>
    <w:uiPriority w:val="39"/>
    <w:unhideWhenUsed/>
    <w:rsid w:val="002D6ECC"/>
    <w:pPr>
      <w:ind w:left="1760"/>
    </w:pPr>
  </w:style>
  <w:style w:type="paragraph" w:styleId="Revision">
    <w:name w:val="Revision"/>
    <w:hidden/>
    <w:uiPriority w:val="99"/>
    <w:semiHidden/>
    <w:rsid w:val="006E5BDE"/>
    <w:pPr>
      <w:spacing w:line="240" w:lineRule="auto"/>
    </w:pPr>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0"/>
    <w:next w:val="normal0"/>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0"/>
    <w:next w:val="normal0"/>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0"/>
    <w:next w:val="normal0"/>
    <w:pPr>
      <w:keepNext/>
      <w:keepLines/>
      <w:pBdr>
        <w:top w:val="nil"/>
        <w:left w:val="nil"/>
        <w:bottom w:val="nil"/>
        <w:right w:val="nil"/>
        <w:between w:val="nil"/>
      </w:pBdr>
      <w:spacing w:before="240" w:after="80"/>
      <w:outlineLvl w:val="4"/>
    </w:pPr>
    <w:rPr>
      <w:color w:val="666666"/>
    </w:rPr>
  </w:style>
  <w:style w:type="paragraph" w:styleId="Heading6">
    <w:name w:val="heading 6"/>
    <w:basedOn w:val="normal0"/>
    <w:next w:val="normal0"/>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pPr>
      <w:keepNext/>
      <w:keepLines/>
      <w:pBdr>
        <w:top w:val="nil"/>
        <w:left w:val="nil"/>
        <w:bottom w:val="nil"/>
        <w:right w:val="nil"/>
        <w:between w:val="nil"/>
      </w:pBdr>
      <w:spacing w:after="320"/>
    </w:pPr>
    <w:rPr>
      <w:color w:val="666666"/>
      <w:sz w:val="30"/>
      <w:szCs w:val="30"/>
    </w:rPr>
  </w:style>
  <w:style w:type="paragraph" w:styleId="BalloonText">
    <w:name w:val="Balloon Text"/>
    <w:basedOn w:val="Normal"/>
    <w:link w:val="BalloonTextChar"/>
    <w:uiPriority w:val="99"/>
    <w:semiHidden/>
    <w:unhideWhenUsed/>
    <w:rsid w:val="003C5B6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C5B62"/>
    <w:rPr>
      <w:rFonts w:ascii="Lucida Grande" w:hAnsi="Lucida Grande"/>
      <w:sz w:val="18"/>
      <w:szCs w:val="18"/>
    </w:rPr>
  </w:style>
  <w:style w:type="paragraph" w:styleId="FootnoteText">
    <w:name w:val="footnote text"/>
    <w:basedOn w:val="Normal"/>
    <w:link w:val="FootnoteTextChar"/>
    <w:uiPriority w:val="99"/>
    <w:unhideWhenUsed/>
    <w:rsid w:val="00873FB1"/>
    <w:pPr>
      <w:spacing w:line="240" w:lineRule="auto"/>
    </w:pPr>
    <w:rPr>
      <w:sz w:val="24"/>
      <w:szCs w:val="24"/>
    </w:rPr>
  </w:style>
  <w:style w:type="character" w:customStyle="1" w:styleId="FootnoteTextChar">
    <w:name w:val="Footnote Text Char"/>
    <w:basedOn w:val="DefaultParagraphFont"/>
    <w:link w:val="FootnoteText"/>
    <w:uiPriority w:val="99"/>
    <w:rsid w:val="00873FB1"/>
    <w:rPr>
      <w:sz w:val="24"/>
      <w:szCs w:val="24"/>
    </w:rPr>
  </w:style>
  <w:style w:type="character" w:styleId="FootnoteReference">
    <w:name w:val="footnote reference"/>
    <w:basedOn w:val="DefaultParagraphFont"/>
    <w:uiPriority w:val="99"/>
    <w:unhideWhenUsed/>
    <w:rsid w:val="00873FB1"/>
    <w:rPr>
      <w:vertAlign w:val="superscript"/>
    </w:rPr>
  </w:style>
  <w:style w:type="character" w:styleId="Hyperlink">
    <w:name w:val="Hyperlink"/>
    <w:basedOn w:val="DefaultParagraphFont"/>
    <w:uiPriority w:val="99"/>
    <w:unhideWhenUsed/>
    <w:rsid w:val="00F21BD8"/>
    <w:rPr>
      <w:color w:val="0000FF" w:themeColor="hyperlink"/>
      <w:u w:val="single"/>
    </w:rPr>
  </w:style>
  <w:style w:type="paragraph" w:styleId="TOC1">
    <w:name w:val="toc 1"/>
    <w:basedOn w:val="Normal"/>
    <w:next w:val="Normal"/>
    <w:autoRedefine/>
    <w:uiPriority w:val="39"/>
    <w:unhideWhenUsed/>
    <w:rsid w:val="002D6ECC"/>
  </w:style>
  <w:style w:type="paragraph" w:styleId="TOC2">
    <w:name w:val="toc 2"/>
    <w:basedOn w:val="Normal"/>
    <w:next w:val="Normal"/>
    <w:autoRedefine/>
    <w:uiPriority w:val="39"/>
    <w:unhideWhenUsed/>
    <w:rsid w:val="002D6ECC"/>
    <w:pPr>
      <w:ind w:left="220"/>
    </w:pPr>
  </w:style>
  <w:style w:type="paragraph" w:styleId="TOC3">
    <w:name w:val="toc 3"/>
    <w:basedOn w:val="Normal"/>
    <w:next w:val="Normal"/>
    <w:autoRedefine/>
    <w:uiPriority w:val="39"/>
    <w:unhideWhenUsed/>
    <w:rsid w:val="002D6ECC"/>
    <w:pPr>
      <w:ind w:left="440"/>
    </w:pPr>
  </w:style>
  <w:style w:type="paragraph" w:styleId="TOC4">
    <w:name w:val="toc 4"/>
    <w:basedOn w:val="Normal"/>
    <w:next w:val="Normal"/>
    <w:autoRedefine/>
    <w:uiPriority w:val="39"/>
    <w:unhideWhenUsed/>
    <w:rsid w:val="002D6ECC"/>
    <w:pPr>
      <w:ind w:left="660"/>
    </w:pPr>
  </w:style>
  <w:style w:type="paragraph" w:styleId="TOC5">
    <w:name w:val="toc 5"/>
    <w:basedOn w:val="Normal"/>
    <w:next w:val="Normal"/>
    <w:autoRedefine/>
    <w:uiPriority w:val="39"/>
    <w:unhideWhenUsed/>
    <w:rsid w:val="002D6ECC"/>
    <w:pPr>
      <w:ind w:left="880"/>
    </w:pPr>
  </w:style>
  <w:style w:type="paragraph" w:styleId="TOC6">
    <w:name w:val="toc 6"/>
    <w:basedOn w:val="Normal"/>
    <w:next w:val="Normal"/>
    <w:autoRedefine/>
    <w:uiPriority w:val="39"/>
    <w:unhideWhenUsed/>
    <w:rsid w:val="002D6ECC"/>
    <w:pPr>
      <w:ind w:left="1100"/>
    </w:pPr>
  </w:style>
  <w:style w:type="paragraph" w:styleId="TOC7">
    <w:name w:val="toc 7"/>
    <w:basedOn w:val="Normal"/>
    <w:next w:val="Normal"/>
    <w:autoRedefine/>
    <w:uiPriority w:val="39"/>
    <w:unhideWhenUsed/>
    <w:rsid w:val="002D6ECC"/>
    <w:pPr>
      <w:ind w:left="1320"/>
    </w:pPr>
  </w:style>
  <w:style w:type="paragraph" w:styleId="TOC8">
    <w:name w:val="toc 8"/>
    <w:basedOn w:val="Normal"/>
    <w:next w:val="Normal"/>
    <w:autoRedefine/>
    <w:uiPriority w:val="39"/>
    <w:unhideWhenUsed/>
    <w:rsid w:val="002D6ECC"/>
    <w:pPr>
      <w:ind w:left="1540"/>
    </w:pPr>
  </w:style>
  <w:style w:type="paragraph" w:styleId="TOC9">
    <w:name w:val="toc 9"/>
    <w:basedOn w:val="Normal"/>
    <w:next w:val="Normal"/>
    <w:autoRedefine/>
    <w:uiPriority w:val="39"/>
    <w:unhideWhenUsed/>
    <w:rsid w:val="002D6ECC"/>
    <w:pPr>
      <w:ind w:left="1760"/>
    </w:pPr>
  </w:style>
  <w:style w:type="paragraph" w:styleId="Revision">
    <w:name w:val="Revision"/>
    <w:hidden/>
    <w:uiPriority w:val="99"/>
    <w:semiHidden/>
    <w:rsid w:val="006E5BDE"/>
    <w:pPr>
      <w:spacing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06402">
      <w:bodyDiv w:val="1"/>
      <w:marLeft w:val="0"/>
      <w:marRight w:val="0"/>
      <w:marTop w:val="0"/>
      <w:marBottom w:val="0"/>
      <w:divBdr>
        <w:top w:val="none" w:sz="0" w:space="0" w:color="auto"/>
        <w:left w:val="none" w:sz="0" w:space="0" w:color="auto"/>
        <w:bottom w:val="none" w:sz="0" w:space="0" w:color="auto"/>
        <w:right w:val="none" w:sz="0" w:space="0" w:color="auto"/>
      </w:divBdr>
      <w:divsChild>
        <w:div w:id="1329407479">
          <w:marLeft w:val="0"/>
          <w:marRight w:val="0"/>
          <w:marTop w:val="0"/>
          <w:marBottom w:val="0"/>
          <w:divBdr>
            <w:top w:val="none" w:sz="0" w:space="0" w:color="auto"/>
            <w:left w:val="none" w:sz="0" w:space="0" w:color="auto"/>
            <w:bottom w:val="none" w:sz="0" w:space="0" w:color="auto"/>
            <w:right w:val="none" w:sz="0" w:space="0" w:color="auto"/>
          </w:divBdr>
        </w:div>
      </w:divsChild>
    </w:div>
    <w:div w:id="178853517">
      <w:bodyDiv w:val="1"/>
      <w:marLeft w:val="0"/>
      <w:marRight w:val="0"/>
      <w:marTop w:val="0"/>
      <w:marBottom w:val="0"/>
      <w:divBdr>
        <w:top w:val="none" w:sz="0" w:space="0" w:color="auto"/>
        <w:left w:val="none" w:sz="0" w:space="0" w:color="auto"/>
        <w:bottom w:val="none" w:sz="0" w:space="0" w:color="auto"/>
        <w:right w:val="none" w:sz="0" w:space="0" w:color="auto"/>
      </w:divBdr>
      <w:divsChild>
        <w:div w:id="1227494278">
          <w:marLeft w:val="0"/>
          <w:marRight w:val="0"/>
          <w:marTop w:val="0"/>
          <w:marBottom w:val="0"/>
          <w:divBdr>
            <w:top w:val="none" w:sz="0" w:space="0" w:color="auto"/>
            <w:left w:val="none" w:sz="0" w:space="0" w:color="auto"/>
            <w:bottom w:val="none" w:sz="0" w:space="0" w:color="auto"/>
            <w:right w:val="none" w:sz="0" w:space="0" w:color="auto"/>
          </w:divBdr>
        </w:div>
      </w:divsChild>
    </w:div>
    <w:div w:id="225997167">
      <w:bodyDiv w:val="1"/>
      <w:marLeft w:val="0"/>
      <w:marRight w:val="0"/>
      <w:marTop w:val="0"/>
      <w:marBottom w:val="0"/>
      <w:divBdr>
        <w:top w:val="none" w:sz="0" w:space="0" w:color="auto"/>
        <w:left w:val="none" w:sz="0" w:space="0" w:color="auto"/>
        <w:bottom w:val="none" w:sz="0" w:space="0" w:color="auto"/>
        <w:right w:val="none" w:sz="0" w:space="0" w:color="auto"/>
      </w:divBdr>
      <w:divsChild>
        <w:div w:id="205800686">
          <w:marLeft w:val="0"/>
          <w:marRight w:val="0"/>
          <w:marTop w:val="0"/>
          <w:marBottom w:val="0"/>
          <w:divBdr>
            <w:top w:val="none" w:sz="0" w:space="0" w:color="auto"/>
            <w:left w:val="none" w:sz="0" w:space="0" w:color="auto"/>
            <w:bottom w:val="none" w:sz="0" w:space="0" w:color="auto"/>
            <w:right w:val="none" w:sz="0" w:space="0" w:color="auto"/>
          </w:divBdr>
        </w:div>
      </w:divsChild>
    </w:div>
    <w:div w:id="239799077">
      <w:bodyDiv w:val="1"/>
      <w:marLeft w:val="0"/>
      <w:marRight w:val="0"/>
      <w:marTop w:val="0"/>
      <w:marBottom w:val="0"/>
      <w:divBdr>
        <w:top w:val="none" w:sz="0" w:space="0" w:color="auto"/>
        <w:left w:val="none" w:sz="0" w:space="0" w:color="auto"/>
        <w:bottom w:val="none" w:sz="0" w:space="0" w:color="auto"/>
        <w:right w:val="none" w:sz="0" w:space="0" w:color="auto"/>
      </w:divBdr>
      <w:divsChild>
        <w:div w:id="510802746">
          <w:marLeft w:val="0"/>
          <w:marRight w:val="0"/>
          <w:marTop w:val="0"/>
          <w:marBottom w:val="0"/>
          <w:divBdr>
            <w:top w:val="none" w:sz="0" w:space="0" w:color="auto"/>
            <w:left w:val="none" w:sz="0" w:space="0" w:color="auto"/>
            <w:bottom w:val="none" w:sz="0" w:space="0" w:color="auto"/>
            <w:right w:val="none" w:sz="0" w:space="0" w:color="auto"/>
          </w:divBdr>
        </w:div>
        <w:div w:id="800612087">
          <w:marLeft w:val="0"/>
          <w:marRight w:val="0"/>
          <w:marTop w:val="0"/>
          <w:marBottom w:val="0"/>
          <w:divBdr>
            <w:top w:val="none" w:sz="0" w:space="0" w:color="auto"/>
            <w:left w:val="none" w:sz="0" w:space="0" w:color="auto"/>
            <w:bottom w:val="none" w:sz="0" w:space="0" w:color="auto"/>
            <w:right w:val="none" w:sz="0" w:space="0" w:color="auto"/>
          </w:divBdr>
        </w:div>
        <w:div w:id="1195928375">
          <w:marLeft w:val="0"/>
          <w:marRight w:val="0"/>
          <w:marTop w:val="0"/>
          <w:marBottom w:val="0"/>
          <w:divBdr>
            <w:top w:val="none" w:sz="0" w:space="0" w:color="auto"/>
            <w:left w:val="none" w:sz="0" w:space="0" w:color="auto"/>
            <w:bottom w:val="none" w:sz="0" w:space="0" w:color="auto"/>
            <w:right w:val="none" w:sz="0" w:space="0" w:color="auto"/>
          </w:divBdr>
        </w:div>
        <w:div w:id="1387949055">
          <w:marLeft w:val="0"/>
          <w:marRight w:val="0"/>
          <w:marTop w:val="0"/>
          <w:marBottom w:val="0"/>
          <w:divBdr>
            <w:top w:val="none" w:sz="0" w:space="0" w:color="auto"/>
            <w:left w:val="none" w:sz="0" w:space="0" w:color="auto"/>
            <w:bottom w:val="none" w:sz="0" w:space="0" w:color="auto"/>
            <w:right w:val="none" w:sz="0" w:space="0" w:color="auto"/>
          </w:divBdr>
        </w:div>
        <w:div w:id="1148203588">
          <w:marLeft w:val="0"/>
          <w:marRight w:val="0"/>
          <w:marTop w:val="0"/>
          <w:marBottom w:val="0"/>
          <w:divBdr>
            <w:top w:val="none" w:sz="0" w:space="0" w:color="auto"/>
            <w:left w:val="none" w:sz="0" w:space="0" w:color="auto"/>
            <w:bottom w:val="none" w:sz="0" w:space="0" w:color="auto"/>
            <w:right w:val="none" w:sz="0" w:space="0" w:color="auto"/>
          </w:divBdr>
        </w:div>
        <w:div w:id="1597590269">
          <w:marLeft w:val="0"/>
          <w:marRight w:val="0"/>
          <w:marTop w:val="0"/>
          <w:marBottom w:val="0"/>
          <w:divBdr>
            <w:top w:val="none" w:sz="0" w:space="0" w:color="auto"/>
            <w:left w:val="none" w:sz="0" w:space="0" w:color="auto"/>
            <w:bottom w:val="none" w:sz="0" w:space="0" w:color="auto"/>
            <w:right w:val="none" w:sz="0" w:space="0" w:color="auto"/>
          </w:divBdr>
        </w:div>
        <w:div w:id="1559245974">
          <w:marLeft w:val="0"/>
          <w:marRight w:val="0"/>
          <w:marTop w:val="0"/>
          <w:marBottom w:val="0"/>
          <w:divBdr>
            <w:top w:val="none" w:sz="0" w:space="0" w:color="auto"/>
            <w:left w:val="none" w:sz="0" w:space="0" w:color="auto"/>
            <w:bottom w:val="none" w:sz="0" w:space="0" w:color="auto"/>
            <w:right w:val="none" w:sz="0" w:space="0" w:color="auto"/>
          </w:divBdr>
        </w:div>
        <w:div w:id="2004746738">
          <w:marLeft w:val="0"/>
          <w:marRight w:val="0"/>
          <w:marTop w:val="0"/>
          <w:marBottom w:val="0"/>
          <w:divBdr>
            <w:top w:val="none" w:sz="0" w:space="0" w:color="auto"/>
            <w:left w:val="none" w:sz="0" w:space="0" w:color="auto"/>
            <w:bottom w:val="none" w:sz="0" w:space="0" w:color="auto"/>
            <w:right w:val="none" w:sz="0" w:space="0" w:color="auto"/>
          </w:divBdr>
        </w:div>
        <w:div w:id="395124862">
          <w:marLeft w:val="0"/>
          <w:marRight w:val="0"/>
          <w:marTop w:val="0"/>
          <w:marBottom w:val="0"/>
          <w:divBdr>
            <w:top w:val="none" w:sz="0" w:space="0" w:color="auto"/>
            <w:left w:val="none" w:sz="0" w:space="0" w:color="auto"/>
            <w:bottom w:val="none" w:sz="0" w:space="0" w:color="auto"/>
            <w:right w:val="none" w:sz="0" w:space="0" w:color="auto"/>
          </w:divBdr>
        </w:div>
        <w:div w:id="597104222">
          <w:marLeft w:val="0"/>
          <w:marRight w:val="0"/>
          <w:marTop w:val="0"/>
          <w:marBottom w:val="0"/>
          <w:divBdr>
            <w:top w:val="none" w:sz="0" w:space="0" w:color="auto"/>
            <w:left w:val="none" w:sz="0" w:space="0" w:color="auto"/>
            <w:bottom w:val="none" w:sz="0" w:space="0" w:color="auto"/>
            <w:right w:val="none" w:sz="0" w:space="0" w:color="auto"/>
          </w:divBdr>
        </w:div>
        <w:div w:id="288980467">
          <w:marLeft w:val="0"/>
          <w:marRight w:val="0"/>
          <w:marTop w:val="0"/>
          <w:marBottom w:val="0"/>
          <w:divBdr>
            <w:top w:val="none" w:sz="0" w:space="0" w:color="auto"/>
            <w:left w:val="none" w:sz="0" w:space="0" w:color="auto"/>
            <w:bottom w:val="none" w:sz="0" w:space="0" w:color="auto"/>
            <w:right w:val="none" w:sz="0" w:space="0" w:color="auto"/>
          </w:divBdr>
        </w:div>
        <w:div w:id="2065056872">
          <w:marLeft w:val="0"/>
          <w:marRight w:val="0"/>
          <w:marTop w:val="0"/>
          <w:marBottom w:val="0"/>
          <w:divBdr>
            <w:top w:val="none" w:sz="0" w:space="0" w:color="auto"/>
            <w:left w:val="none" w:sz="0" w:space="0" w:color="auto"/>
            <w:bottom w:val="none" w:sz="0" w:space="0" w:color="auto"/>
            <w:right w:val="none" w:sz="0" w:space="0" w:color="auto"/>
          </w:divBdr>
        </w:div>
        <w:div w:id="1403218600">
          <w:marLeft w:val="0"/>
          <w:marRight w:val="0"/>
          <w:marTop w:val="0"/>
          <w:marBottom w:val="0"/>
          <w:divBdr>
            <w:top w:val="none" w:sz="0" w:space="0" w:color="auto"/>
            <w:left w:val="none" w:sz="0" w:space="0" w:color="auto"/>
            <w:bottom w:val="none" w:sz="0" w:space="0" w:color="auto"/>
            <w:right w:val="none" w:sz="0" w:space="0" w:color="auto"/>
          </w:divBdr>
        </w:div>
        <w:div w:id="1418017986">
          <w:marLeft w:val="0"/>
          <w:marRight w:val="0"/>
          <w:marTop w:val="0"/>
          <w:marBottom w:val="0"/>
          <w:divBdr>
            <w:top w:val="none" w:sz="0" w:space="0" w:color="auto"/>
            <w:left w:val="none" w:sz="0" w:space="0" w:color="auto"/>
            <w:bottom w:val="none" w:sz="0" w:space="0" w:color="auto"/>
            <w:right w:val="none" w:sz="0" w:space="0" w:color="auto"/>
          </w:divBdr>
        </w:div>
        <w:div w:id="1956011368">
          <w:marLeft w:val="0"/>
          <w:marRight w:val="0"/>
          <w:marTop w:val="0"/>
          <w:marBottom w:val="0"/>
          <w:divBdr>
            <w:top w:val="none" w:sz="0" w:space="0" w:color="auto"/>
            <w:left w:val="none" w:sz="0" w:space="0" w:color="auto"/>
            <w:bottom w:val="none" w:sz="0" w:space="0" w:color="auto"/>
            <w:right w:val="none" w:sz="0" w:space="0" w:color="auto"/>
          </w:divBdr>
        </w:div>
        <w:div w:id="143276386">
          <w:marLeft w:val="0"/>
          <w:marRight w:val="0"/>
          <w:marTop w:val="0"/>
          <w:marBottom w:val="0"/>
          <w:divBdr>
            <w:top w:val="none" w:sz="0" w:space="0" w:color="auto"/>
            <w:left w:val="none" w:sz="0" w:space="0" w:color="auto"/>
            <w:bottom w:val="none" w:sz="0" w:space="0" w:color="auto"/>
            <w:right w:val="none" w:sz="0" w:space="0" w:color="auto"/>
          </w:divBdr>
        </w:div>
        <w:div w:id="233316672">
          <w:marLeft w:val="0"/>
          <w:marRight w:val="0"/>
          <w:marTop w:val="0"/>
          <w:marBottom w:val="0"/>
          <w:divBdr>
            <w:top w:val="none" w:sz="0" w:space="0" w:color="auto"/>
            <w:left w:val="none" w:sz="0" w:space="0" w:color="auto"/>
            <w:bottom w:val="none" w:sz="0" w:space="0" w:color="auto"/>
            <w:right w:val="none" w:sz="0" w:space="0" w:color="auto"/>
          </w:divBdr>
        </w:div>
        <w:div w:id="346173216">
          <w:marLeft w:val="0"/>
          <w:marRight w:val="0"/>
          <w:marTop w:val="0"/>
          <w:marBottom w:val="0"/>
          <w:divBdr>
            <w:top w:val="none" w:sz="0" w:space="0" w:color="auto"/>
            <w:left w:val="none" w:sz="0" w:space="0" w:color="auto"/>
            <w:bottom w:val="none" w:sz="0" w:space="0" w:color="auto"/>
            <w:right w:val="none" w:sz="0" w:space="0" w:color="auto"/>
          </w:divBdr>
        </w:div>
        <w:div w:id="1763330137">
          <w:marLeft w:val="0"/>
          <w:marRight w:val="0"/>
          <w:marTop w:val="0"/>
          <w:marBottom w:val="0"/>
          <w:divBdr>
            <w:top w:val="none" w:sz="0" w:space="0" w:color="auto"/>
            <w:left w:val="none" w:sz="0" w:space="0" w:color="auto"/>
            <w:bottom w:val="none" w:sz="0" w:space="0" w:color="auto"/>
            <w:right w:val="none" w:sz="0" w:space="0" w:color="auto"/>
          </w:divBdr>
        </w:div>
        <w:div w:id="550069893">
          <w:marLeft w:val="0"/>
          <w:marRight w:val="0"/>
          <w:marTop w:val="0"/>
          <w:marBottom w:val="0"/>
          <w:divBdr>
            <w:top w:val="none" w:sz="0" w:space="0" w:color="auto"/>
            <w:left w:val="none" w:sz="0" w:space="0" w:color="auto"/>
            <w:bottom w:val="none" w:sz="0" w:space="0" w:color="auto"/>
            <w:right w:val="none" w:sz="0" w:space="0" w:color="auto"/>
          </w:divBdr>
        </w:div>
        <w:div w:id="901478898">
          <w:marLeft w:val="0"/>
          <w:marRight w:val="0"/>
          <w:marTop w:val="0"/>
          <w:marBottom w:val="0"/>
          <w:divBdr>
            <w:top w:val="none" w:sz="0" w:space="0" w:color="auto"/>
            <w:left w:val="none" w:sz="0" w:space="0" w:color="auto"/>
            <w:bottom w:val="none" w:sz="0" w:space="0" w:color="auto"/>
            <w:right w:val="none" w:sz="0" w:space="0" w:color="auto"/>
          </w:divBdr>
        </w:div>
        <w:div w:id="1809738518">
          <w:marLeft w:val="0"/>
          <w:marRight w:val="0"/>
          <w:marTop w:val="0"/>
          <w:marBottom w:val="0"/>
          <w:divBdr>
            <w:top w:val="none" w:sz="0" w:space="0" w:color="auto"/>
            <w:left w:val="none" w:sz="0" w:space="0" w:color="auto"/>
            <w:bottom w:val="none" w:sz="0" w:space="0" w:color="auto"/>
            <w:right w:val="none" w:sz="0" w:space="0" w:color="auto"/>
          </w:divBdr>
        </w:div>
        <w:div w:id="1336495951">
          <w:marLeft w:val="0"/>
          <w:marRight w:val="0"/>
          <w:marTop w:val="0"/>
          <w:marBottom w:val="0"/>
          <w:divBdr>
            <w:top w:val="none" w:sz="0" w:space="0" w:color="auto"/>
            <w:left w:val="none" w:sz="0" w:space="0" w:color="auto"/>
            <w:bottom w:val="none" w:sz="0" w:space="0" w:color="auto"/>
            <w:right w:val="none" w:sz="0" w:space="0" w:color="auto"/>
          </w:divBdr>
        </w:div>
        <w:div w:id="712581948">
          <w:marLeft w:val="0"/>
          <w:marRight w:val="0"/>
          <w:marTop w:val="0"/>
          <w:marBottom w:val="0"/>
          <w:divBdr>
            <w:top w:val="none" w:sz="0" w:space="0" w:color="auto"/>
            <w:left w:val="none" w:sz="0" w:space="0" w:color="auto"/>
            <w:bottom w:val="none" w:sz="0" w:space="0" w:color="auto"/>
            <w:right w:val="none" w:sz="0" w:space="0" w:color="auto"/>
          </w:divBdr>
        </w:div>
        <w:div w:id="1033844375">
          <w:marLeft w:val="0"/>
          <w:marRight w:val="0"/>
          <w:marTop w:val="0"/>
          <w:marBottom w:val="0"/>
          <w:divBdr>
            <w:top w:val="none" w:sz="0" w:space="0" w:color="auto"/>
            <w:left w:val="none" w:sz="0" w:space="0" w:color="auto"/>
            <w:bottom w:val="none" w:sz="0" w:space="0" w:color="auto"/>
            <w:right w:val="none" w:sz="0" w:space="0" w:color="auto"/>
          </w:divBdr>
        </w:div>
        <w:div w:id="1249194812">
          <w:marLeft w:val="0"/>
          <w:marRight w:val="0"/>
          <w:marTop w:val="0"/>
          <w:marBottom w:val="0"/>
          <w:divBdr>
            <w:top w:val="none" w:sz="0" w:space="0" w:color="auto"/>
            <w:left w:val="none" w:sz="0" w:space="0" w:color="auto"/>
            <w:bottom w:val="none" w:sz="0" w:space="0" w:color="auto"/>
            <w:right w:val="none" w:sz="0" w:space="0" w:color="auto"/>
          </w:divBdr>
        </w:div>
        <w:div w:id="208805273">
          <w:marLeft w:val="0"/>
          <w:marRight w:val="0"/>
          <w:marTop w:val="0"/>
          <w:marBottom w:val="0"/>
          <w:divBdr>
            <w:top w:val="none" w:sz="0" w:space="0" w:color="auto"/>
            <w:left w:val="none" w:sz="0" w:space="0" w:color="auto"/>
            <w:bottom w:val="none" w:sz="0" w:space="0" w:color="auto"/>
            <w:right w:val="none" w:sz="0" w:space="0" w:color="auto"/>
          </w:divBdr>
        </w:div>
        <w:div w:id="1951469859">
          <w:marLeft w:val="0"/>
          <w:marRight w:val="0"/>
          <w:marTop w:val="0"/>
          <w:marBottom w:val="0"/>
          <w:divBdr>
            <w:top w:val="none" w:sz="0" w:space="0" w:color="auto"/>
            <w:left w:val="none" w:sz="0" w:space="0" w:color="auto"/>
            <w:bottom w:val="none" w:sz="0" w:space="0" w:color="auto"/>
            <w:right w:val="none" w:sz="0" w:space="0" w:color="auto"/>
          </w:divBdr>
        </w:div>
        <w:div w:id="1767650927">
          <w:marLeft w:val="0"/>
          <w:marRight w:val="0"/>
          <w:marTop w:val="0"/>
          <w:marBottom w:val="0"/>
          <w:divBdr>
            <w:top w:val="none" w:sz="0" w:space="0" w:color="auto"/>
            <w:left w:val="none" w:sz="0" w:space="0" w:color="auto"/>
            <w:bottom w:val="none" w:sz="0" w:space="0" w:color="auto"/>
            <w:right w:val="none" w:sz="0" w:space="0" w:color="auto"/>
          </w:divBdr>
        </w:div>
        <w:div w:id="1296644831">
          <w:marLeft w:val="0"/>
          <w:marRight w:val="0"/>
          <w:marTop w:val="0"/>
          <w:marBottom w:val="0"/>
          <w:divBdr>
            <w:top w:val="none" w:sz="0" w:space="0" w:color="auto"/>
            <w:left w:val="none" w:sz="0" w:space="0" w:color="auto"/>
            <w:bottom w:val="none" w:sz="0" w:space="0" w:color="auto"/>
            <w:right w:val="none" w:sz="0" w:space="0" w:color="auto"/>
          </w:divBdr>
        </w:div>
        <w:div w:id="619191678">
          <w:marLeft w:val="0"/>
          <w:marRight w:val="0"/>
          <w:marTop w:val="0"/>
          <w:marBottom w:val="0"/>
          <w:divBdr>
            <w:top w:val="none" w:sz="0" w:space="0" w:color="auto"/>
            <w:left w:val="none" w:sz="0" w:space="0" w:color="auto"/>
            <w:bottom w:val="none" w:sz="0" w:space="0" w:color="auto"/>
            <w:right w:val="none" w:sz="0" w:space="0" w:color="auto"/>
          </w:divBdr>
        </w:div>
        <w:div w:id="29117152">
          <w:marLeft w:val="0"/>
          <w:marRight w:val="0"/>
          <w:marTop w:val="0"/>
          <w:marBottom w:val="0"/>
          <w:divBdr>
            <w:top w:val="none" w:sz="0" w:space="0" w:color="auto"/>
            <w:left w:val="none" w:sz="0" w:space="0" w:color="auto"/>
            <w:bottom w:val="none" w:sz="0" w:space="0" w:color="auto"/>
            <w:right w:val="none" w:sz="0" w:space="0" w:color="auto"/>
          </w:divBdr>
        </w:div>
      </w:divsChild>
    </w:div>
    <w:div w:id="262225748">
      <w:bodyDiv w:val="1"/>
      <w:marLeft w:val="0"/>
      <w:marRight w:val="0"/>
      <w:marTop w:val="0"/>
      <w:marBottom w:val="0"/>
      <w:divBdr>
        <w:top w:val="none" w:sz="0" w:space="0" w:color="auto"/>
        <w:left w:val="none" w:sz="0" w:space="0" w:color="auto"/>
        <w:bottom w:val="none" w:sz="0" w:space="0" w:color="auto"/>
        <w:right w:val="none" w:sz="0" w:space="0" w:color="auto"/>
      </w:divBdr>
      <w:divsChild>
        <w:div w:id="1386366891">
          <w:marLeft w:val="0"/>
          <w:marRight w:val="0"/>
          <w:marTop w:val="0"/>
          <w:marBottom w:val="0"/>
          <w:divBdr>
            <w:top w:val="none" w:sz="0" w:space="0" w:color="auto"/>
            <w:left w:val="none" w:sz="0" w:space="0" w:color="auto"/>
            <w:bottom w:val="none" w:sz="0" w:space="0" w:color="auto"/>
            <w:right w:val="none" w:sz="0" w:space="0" w:color="auto"/>
          </w:divBdr>
        </w:div>
      </w:divsChild>
    </w:div>
    <w:div w:id="273054293">
      <w:bodyDiv w:val="1"/>
      <w:marLeft w:val="0"/>
      <w:marRight w:val="0"/>
      <w:marTop w:val="0"/>
      <w:marBottom w:val="0"/>
      <w:divBdr>
        <w:top w:val="none" w:sz="0" w:space="0" w:color="auto"/>
        <w:left w:val="none" w:sz="0" w:space="0" w:color="auto"/>
        <w:bottom w:val="none" w:sz="0" w:space="0" w:color="auto"/>
        <w:right w:val="none" w:sz="0" w:space="0" w:color="auto"/>
      </w:divBdr>
      <w:divsChild>
        <w:div w:id="974408266">
          <w:marLeft w:val="0"/>
          <w:marRight w:val="0"/>
          <w:marTop w:val="0"/>
          <w:marBottom w:val="0"/>
          <w:divBdr>
            <w:top w:val="none" w:sz="0" w:space="0" w:color="auto"/>
            <w:left w:val="none" w:sz="0" w:space="0" w:color="auto"/>
            <w:bottom w:val="none" w:sz="0" w:space="0" w:color="auto"/>
            <w:right w:val="none" w:sz="0" w:space="0" w:color="auto"/>
          </w:divBdr>
        </w:div>
      </w:divsChild>
    </w:div>
    <w:div w:id="292105721">
      <w:bodyDiv w:val="1"/>
      <w:marLeft w:val="0"/>
      <w:marRight w:val="0"/>
      <w:marTop w:val="0"/>
      <w:marBottom w:val="0"/>
      <w:divBdr>
        <w:top w:val="none" w:sz="0" w:space="0" w:color="auto"/>
        <w:left w:val="none" w:sz="0" w:space="0" w:color="auto"/>
        <w:bottom w:val="none" w:sz="0" w:space="0" w:color="auto"/>
        <w:right w:val="none" w:sz="0" w:space="0" w:color="auto"/>
      </w:divBdr>
      <w:divsChild>
        <w:div w:id="701397364">
          <w:marLeft w:val="0"/>
          <w:marRight w:val="0"/>
          <w:marTop w:val="0"/>
          <w:marBottom w:val="0"/>
          <w:divBdr>
            <w:top w:val="none" w:sz="0" w:space="0" w:color="auto"/>
            <w:left w:val="none" w:sz="0" w:space="0" w:color="auto"/>
            <w:bottom w:val="none" w:sz="0" w:space="0" w:color="auto"/>
            <w:right w:val="none" w:sz="0" w:space="0" w:color="auto"/>
          </w:divBdr>
        </w:div>
      </w:divsChild>
    </w:div>
    <w:div w:id="329646877">
      <w:bodyDiv w:val="1"/>
      <w:marLeft w:val="0"/>
      <w:marRight w:val="0"/>
      <w:marTop w:val="0"/>
      <w:marBottom w:val="0"/>
      <w:divBdr>
        <w:top w:val="none" w:sz="0" w:space="0" w:color="auto"/>
        <w:left w:val="none" w:sz="0" w:space="0" w:color="auto"/>
        <w:bottom w:val="none" w:sz="0" w:space="0" w:color="auto"/>
        <w:right w:val="none" w:sz="0" w:space="0" w:color="auto"/>
      </w:divBdr>
      <w:divsChild>
        <w:div w:id="1079710879">
          <w:marLeft w:val="0"/>
          <w:marRight w:val="0"/>
          <w:marTop w:val="0"/>
          <w:marBottom w:val="0"/>
          <w:divBdr>
            <w:top w:val="none" w:sz="0" w:space="0" w:color="auto"/>
            <w:left w:val="none" w:sz="0" w:space="0" w:color="auto"/>
            <w:bottom w:val="none" w:sz="0" w:space="0" w:color="auto"/>
            <w:right w:val="none" w:sz="0" w:space="0" w:color="auto"/>
          </w:divBdr>
        </w:div>
      </w:divsChild>
    </w:div>
    <w:div w:id="346251636">
      <w:bodyDiv w:val="1"/>
      <w:marLeft w:val="0"/>
      <w:marRight w:val="0"/>
      <w:marTop w:val="0"/>
      <w:marBottom w:val="0"/>
      <w:divBdr>
        <w:top w:val="none" w:sz="0" w:space="0" w:color="auto"/>
        <w:left w:val="none" w:sz="0" w:space="0" w:color="auto"/>
        <w:bottom w:val="none" w:sz="0" w:space="0" w:color="auto"/>
        <w:right w:val="none" w:sz="0" w:space="0" w:color="auto"/>
      </w:divBdr>
      <w:divsChild>
        <w:div w:id="1774593307">
          <w:marLeft w:val="0"/>
          <w:marRight w:val="0"/>
          <w:marTop w:val="0"/>
          <w:marBottom w:val="0"/>
          <w:divBdr>
            <w:top w:val="none" w:sz="0" w:space="0" w:color="auto"/>
            <w:left w:val="none" w:sz="0" w:space="0" w:color="auto"/>
            <w:bottom w:val="none" w:sz="0" w:space="0" w:color="auto"/>
            <w:right w:val="none" w:sz="0" w:space="0" w:color="auto"/>
          </w:divBdr>
        </w:div>
      </w:divsChild>
    </w:div>
    <w:div w:id="496531431">
      <w:bodyDiv w:val="1"/>
      <w:marLeft w:val="0"/>
      <w:marRight w:val="0"/>
      <w:marTop w:val="0"/>
      <w:marBottom w:val="0"/>
      <w:divBdr>
        <w:top w:val="none" w:sz="0" w:space="0" w:color="auto"/>
        <w:left w:val="none" w:sz="0" w:space="0" w:color="auto"/>
        <w:bottom w:val="none" w:sz="0" w:space="0" w:color="auto"/>
        <w:right w:val="none" w:sz="0" w:space="0" w:color="auto"/>
      </w:divBdr>
      <w:divsChild>
        <w:div w:id="1387755386">
          <w:marLeft w:val="0"/>
          <w:marRight w:val="0"/>
          <w:marTop w:val="0"/>
          <w:marBottom w:val="0"/>
          <w:divBdr>
            <w:top w:val="none" w:sz="0" w:space="0" w:color="auto"/>
            <w:left w:val="none" w:sz="0" w:space="0" w:color="auto"/>
            <w:bottom w:val="none" w:sz="0" w:space="0" w:color="auto"/>
            <w:right w:val="none" w:sz="0" w:space="0" w:color="auto"/>
          </w:divBdr>
        </w:div>
      </w:divsChild>
    </w:div>
    <w:div w:id="574366498">
      <w:bodyDiv w:val="1"/>
      <w:marLeft w:val="0"/>
      <w:marRight w:val="0"/>
      <w:marTop w:val="0"/>
      <w:marBottom w:val="0"/>
      <w:divBdr>
        <w:top w:val="none" w:sz="0" w:space="0" w:color="auto"/>
        <w:left w:val="none" w:sz="0" w:space="0" w:color="auto"/>
        <w:bottom w:val="none" w:sz="0" w:space="0" w:color="auto"/>
        <w:right w:val="none" w:sz="0" w:space="0" w:color="auto"/>
      </w:divBdr>
      <w:divsChild>
        <w:div w:id="1102143155">
          <w:marLeft w:val="0"/>
          <w:marRight w:val="0"/>
          <w:marTop w:val="0"/>
          <w:marBottom w:val="0"/>
          <w:divBdr>
            <w:top w:val="none" w:sz="0" w:space="0" w:color="auto"/>
            <w:left w:val="none" w:sz="0" w:space="0" w:color="auto"/>
            <w:bottom w:val="none" w:sz="0" w:space="0" w:color="auto"/>
            <w:right w:val="none" w:sz="0" w:space="0" w:color="auto"/>
          </w:divBdr>
        </w:div>
      </w:divsChild>
    </w:div>
    <w:div w:id="639504403">
      <w:bodyDiv w:val="1"/>
      <w:marLeft w:val="0"/>
      <w:marRight w:val="0"/>
      <w:marTop w:val="0"/>
      <w:marBottom w:val="0"/>
      <w:divBdr>
        <w:top w:val="none" w:sz="0" w:space="0" w:color="auto"/>
        <w:left w:val="none" w:sz="0" w:space="0" w:color="auto"/>
        <w:bottom w:val="none" w:sz="0" w:space="0" w:color="auto"/>
        <w:right w:val="none" w:sz="0" w:space="0" w:color="auto"/>
      </w:divBdr>
      <w:divsChild>
        <w:div w:id="1048139336">
          <w:marLeft w:val="0"/>
          <w:marRight w:val="0"/>
          <w:marTop w:val="0"/>
          <w:marBottom w:val="0"/>
          <w:divBdr>
            <w:top w:val="none" w:sz="0" w:space="0" w:color="auto"/>
            <w:left w:val="none" w:sz="0" w:space="0" w:color="auto"/>
            <w:bottom w:val="none" w:sz="0" w:space="0" w:color="auto"/>
            <w:right w:val="none" w:sz="0" w:space="0" w:color="auto"/>
          </w:divBdr>
        </w:div>
      </w:divsChild>
    </w:div>
    <w:div w:id="650183544">
      <w:bodyDiv w:val="1"/>
      <w:marLeft w:val="0"/>
      <w:marRight w:val="0"/>
      <w:marTop w:val="0"/>
      <w:marBottom w:val="0"/>
      <w:divBdr>
        <w:top w:val="none" w:sz="0" w:space="0" w:color="auto"/>
        <w:left w:val="none" w:sz="0" w:space="0" w:color="auto"/>
        <w:bottom w:val="none" w:sz="0" w:space="0" w:color="auto"/>
        <w:right w:val="none" w:sz="0" w:space="0" w:color="auto"/>
      </w:divBdr>
      <w:divsChild>
        <w:div w:id="905453551">
          <w:marLeft w:val="0"/>
          <w:marRight w:val="0"/>
          <w:marTop w:val="0"/>
          <w:marBottom w:val="0"/>
          <w:divBdr>
            <w:top w:val="none" w:sz="0" w:space="0" w:color="auto"/>
            <w:left w:val="none" w:sz="0" w:space="0" w:color="auto"/>
            <w:bottom w:val="none" w:sz="0" w:space="0" w:color="auto"/>
            <w:right w:val="none" w:sz="0" w:space="0" w:color="auto"/>
          </w:divBdr>
        </w:div>
      </w:divsChild>
    </w:div>
    <w:div w:id="654340387">
      <w:bodyDiv w:val="1"/>
      <w:marLeft w:val="0"/>
      <w:marRight w:val="0"/>
      <w:marTop w:val="0"/>
      <w:marBottom w:val="0"/>
      <w:divBdr>
        <w:top w:val="none" w:sz="0" w:space="0" w:color="auto"/>
        <w:left w:val="none" w:sz="0" w:space="0" w:color="auto"/>
        <w:bottom w:val="none" w:sz="0" w:space="0" w:color="auto"/>
        <w:right w:val="none" w:sz="0" w:space="0" w:color="auto"/>
      </w:divBdr>
      <w:divsChild>
        <w:div w:id="1372723716">
          <w:marLeft w:val="0"/>
          <w:marRight w:val="0"/>
          <w:marTop w:val="0"/>
          <w:marBottom w:val="0"/>
          <w:divBdr>
            <w:top w:val="none" w:sz="0" w:space="0" w:color="auto"/>
            <w:left w:val="none" w:sz="0" w:space="0" w:color="auto"/>
            <w:bottom w:val="none" w:sz="0" w:space="0" w:color="auto"/>
            <w:right w:val="none" w:sz="0" w:space="0" w:color="auto"/>
          </w:divBdr>
        </w:div>
      </w:divsChild>
    </w:div>
    <w:div w:id="744691116">
      <w:bodyDiv w:val="1"/>
      <w:marLeft w:val="0"/>
      <w:marRight w:val="0"/>
      <w:marTop w:val="0"/>
      <w:marBottom w:val="0"/>
      <w:divBdr>
        <w:top w:val="none" w:sz="0" w:space="0" w:color="auto"/>
        <w:left w:val="none" w:sz="0" w:space="0" w:color="auto"/>
        <w:bottom w:val="none" w:sz="0" w:space="0" w:color="auto"/>
        <w:right w:val="none" w:sz="0" w:space="0" w:color="auto"/>
      </w:divBdr>
      <w:divsChild>
        <w:div w:id="897327978">
          <w:marLeft w:val="0"/>
          <w:marRight w:val="0"/>
          <w:marTop w:val="0"/>
          <w:marBottom w:val="0"/>
          <w:divBdr>
            <w:top w:val="none" w:sz="0" w:space="0" w:color="auto"/>
            <w:left w:val="none" w:sz="0" w:space="0" w:color="auto"/>
            <w:bottom w:val="none" w:sz="0" w:space="0" w:color="auto"/>
            <w:right w:val="none" w:sz="0" w:space="0" w:color="auto"/>
          </w:divBdr>
        </w:div>
      </w:divsChild>
    </w:div>
    <w:div w:id="777484319">
      <w:bodyDiv w:val="1"/>
      <w:marLeft w:val="0"/>
      <w:marRight w:val="0"/>
      <w:marTop w:val="0"/>
      <w:marBottom w:val="0"/>
      <w:divBdr>
        <w:top w:val="none" w:sz="0" w:space="0" w:color="auto"/>
        <w:left w:val="none" w:sz="0" w:space="0" w:color="auto"/>
        <w:bottom w:val="none" w:sz="0" w:space="0" w:color="auto"/>
        <w:right w:val="none" w:sz="0" w:space="0" w:color="auto"/>
      </w:divBdr>
      <w:divsChild>
        <w:div w:id="2100326192">
          <w:marLeft w:val="0"/>
          <w:marRight w:val="0"/>
          <w:marTop w:val="0"/>
          <w:marBottom w:val="0"/>
          <w:divBdr>
            <w:top w:val="none" w:sz="0" w:space="0" w:color="auto"/>
            <w:left w:val="none" w:sz="0" w:space="0" w:color="auto"/>
            <w:bottom w:val="none" w:sz="0" w:space="0" w:color="auto"/>
            <w:right w:val="none" w:sz="0" w:space="0" w:color="auto"/>
          </w:divBdr>
        </w:div>
      </w:divsChild>
    </w:div>
    <w:div w:id="784155815">
      <w:bodyDiv w:val="1"/>
      <w:marLeft w:val="0"/>
      <w:marRight w:val="0"/>
      <w:marTop w:val="0"/>
      <w:marBottom w:val="0"/>
      <w:divBdr>
        <w:top w:val="none" w:sz="0" w:space="0" w:color="auto"/>
        <w:left w:val="none" w:sz="0" w:space="0" w:color="auto"/>
        <w:bottom w:val="none" w:sz="0" w:space="0" w:color="auto"/>
        <w:right w:val="none" w:sz="0" w:space="0" w:color="auto"/>
      </w:divBdr>
      <w:divsChild>
        <w:div w:id="975331566">
          <w:marLeft w:val="0"/>
          <w:marRight w:val="0"/>
          <w:marTop w:val="0"/>
          <w:marBottom w:val="0"/>
          <w:divBdr>
            <w:top w:val="none" w:sz="0" w:space="0" w:color="auto"/>
            <w:left w:val="none" w:sz="0" w:space="0" w:color="auto"/>
            <w:bottom w:val="none" w:sz="0" w:space="0" w:color="auto"/>
            <w:right w:val="none" w:sz="0" w:space="0" w:color="auto"/>
          </w:divBdr>
        </w:div>
      </w:divsChild>
    </w:div>
    <w:div w:id="986125020">
      <w:bodyDiv w:val="1"/>
      <w:marLeft w:val="0"/>
      <w:marRight w:val="0"/>
      <w:marTop w:val="0"/>
      <w:marBottom w:val="0"/>
      <w:divBdr>
        <w:top w:val="none" w:sz="0" w:space="0" w:color="auto"/>
        <w:left w:val="none" w:sz="0" w:space="0" w:color="auto"/>
        <w:bottom w:val="none" w:sz="0" w:space="0" w:color="auto"/>
        <w:right w:val="none" w:sz="0" w:space="0" w:color="auto"/>
      </w:divBdr>
      <w:divsChild>
        <w:div w:id="577635546">
          <w:marLeft w:val="0"/>
          <w:marRight w:val="0"/>
          <w:marTop w:val="0"/>
          <w:marBottom w:val="0"/>
          <w:divBdr>
            <w:top w:val="none" w:sz="0" w:space="0" w:color="auto"/>
            <w:left w:val="none" w:sz="0" w:space="0" w:color="auto"/>
            <w:bottom w:val="none" w:sz="0" w:space="0" w:color="auto"/>
            <w:right w:val="none" w:sz="0" w:space="0" w:color="auto"/>
          </w:divBdr>
        </w:div>
      </w:divsChild>
    </w:div>
    <w:div w:id="1202980233">
      <w:bodyDiv w:val="1"/>
      <w:marLeft w:val="0"/>
      <w:marRight w:val="0"/>
      <w:marTop w:val="0"/>
      <w:marBottom w:val="0"/>
      <w:divBdr>
        <w:top w:val="none" w:sz="0" w:space="0" w:color="auto"/>
        <w:left w:val="none" w:sz="0" w:space="0" w:color="auto"/>
        <w:bottom w:val="none" w:sz="0" w:space="0" w:color="auto"/>
        <w:right w:val="none" w:sz="0" w:space="0" w:color="auto"/>
      </w:divBdr>
      <w:divsChild>
        <w:div w:id="312103553">
          <w:marLeft w:val="0"/>
          <w:marRight w:val="0"/>
          <w:marTop w:val="0"/>
          <w:marBottom w:val="0"/>
          <w:divBdr>
            <w:top w:val="none" w:sz="0" w:space="0" w:color="auto"/>
            <w:left w:val="none" w:sz="0" w:space="0" w:color="auto"/>
            <w:bottom w:val="none" w:sz="0" w:space="0" w:color="auto"/>
            <w:right w:val="none" w:sz="0" w:space="0" w:color="auto"/>
          </w:divBdr>
        </w:div>
      </w:divsChild>
    </w:div>
    <w:div w:id="1276669023">
      <w:bodyDiv w:val="1"/>
      <w:marLeft w:val="0"/>
      <w:marRight w:val="0"/>
      <w:marTop w:val="0"/>
      <w:marBottom w:val="0"/>
      <w:divBdr>
        <w:top w:val="none" w:sz="0" w:space="0" w:color="auto"/>
        <w:left w:val="none" w:sz="0" w:space="0" w:color="auto"/>
        <w:bottom w:val="none" w:sz="0" w:space="0" w:color="auto"/>
        <w:right w:val="none" w:sz="0" w:space="0" w:color="auto"/>
      </w:divBdr>
      <w:divsChild>
        <w:div w:id="623771953">
          <w:marLeft w:val="0"/>
          <w:marRight w:val="0"/>
          <w:marTop w:val="0"/>
          <w:marBottom w:val="0"/>
          <w:divBdr>
            <w:top w:val="none" w:sz="0" w:space="0" w:color="auto"/>
            <w:left w:val="none" w:sz="0" w:space="0" w:color="auto"/>
            <w:bottom w:val="none" w:sz="0" w:space="0" w:color="auto"/>
            <w:right w:val="none" w:sz="0" w:space="0" w:color="auto"/>
          </w:divBdr>
        </w:div>
      </w:divsChild>
    </w:div>
    <w:div w:id="1343363729">
      <w:bodyDiv w:val="1"/>
      <w:marLeft w:val="0"/>
      <w:marRight w:val="0"/>
      <w:marTop w:val="0"/>
      <w:marBottom w:val="0"/>
      <w:divBdr>
        <w:top w:val="none" w:sz="0" w:space="0" w:color="auto"/>
        <w:left w:val="none" w:sz="0" w:space="0" w:color="auto"/>
        <w:bottom w:val="none" w:sz="0" w:space="0" w:color="auto"/>
        <w:right w:val="none" w:sz="0" w:space="0" w:color="auto"/>
      </w:divBdr>
      <w:divsChild>
        <w:div w:id="1720548403">
          <w:marLeft w:val="0"/>
          <w:marRight w:val="0"/>
          <w:marTop w:val="0"/>
          <w:marBottom w:val="0"/>
          <w:divBdr>
            <w:top w:val="none" w:sz="0" w:space="0" w:color="auto"/>
            <w:left w:val="none" w:sz="0" w:space="0" w:color="auto"/>
            <w:bottom w:val="none" w:sz="0" w:space="0" w:color="auto"/>
            <w:right w:val="none" w:sz="0" w:space="0" w:color="auto"/>
          </w:divBdr>
        </w:div>
      </w:divsChild>
    </w:div>
    <w:div w:id="1350914300">
      <w:bodyDiv w:val="1"/>
      <w:marLeft w:val="0"/>
      <w:marRight w:val="0"/>
      <w:marTop w:val="0"/>
      <w:marBottom w:val="0"/>
      <w:divBdr>
        <w:top w:val="none" w:sz="0" w:space="0" w:color="auto"/>
        <w:left w:val="none" w:sz="0" w:space="0" w:color="auto"/>
        <w:bottom w:val="none" w:sz="0" w:space="0" w:color="auto"/>
        <w:right w:val="none" w:sz="0" w:space="0" w:color="auto"/>
      </w:divBdr>
      <w:divsChild>
        <w:div w:id="1184174470">
          <w:marLeft w:val="0"/>
          <w:marRight w:val="0"/>
          <w:marTop w:val="0"/>
          <w:marBottom w:val="0"/>
          <w:divBdr>
            <w:top w:val="none" w:sz="0" w:space="0" w:color="auto"/>
            <w:left w:val="none" w:sz="0" w:space="0" w:color="auto"/>
            <w:bottom w:val="none" w:sz="0" w:space="0" w:color="auto"/>
            <w:right w:val="none" w:sz="0" w:space="0" w:color="auto"/>
          </w:divBdr>
        </w:div>
      </w:divsChild>
    </w:div>
    <w:div w:id="1579752789">
      <w:bodyDiv w:val="1"/>
      <w:marLeft w:val="0"/>
      <w:marRight w:val="0"/>
      <w:marTop w:val="0"/>
      <w:marBottom w:val="0"/>
      <w:divBdr>
        <w:top w:val="none" w:sz="0" w:space="0" w:color="auto"/>
        <w:left w:val="none" w:sz="0" w:space="0" w:color="auto"/>
        <w:bottom w:val="none" w:sz="0" w:space="0" w:color="auto"/>
        <w:right w:val="none" w:sz="0" w:space="0" w:color="auto"/>
      </w:divBdr>
      <w:divsChild>
        <w:div w:id="1574855242">
          <w:marLeft w:val="0"/>
          <w:marRight w:val="0"/>
          <w:marTop w:val="0"/>
          <w:marBottom w:val="0"/>
          <w:divBdr>
            <w:top w:val="none" w:sz="0" w:space="0" w:color="auto"/>
            <w:left w:val="none" w:sz="0" w:space="0" w:color="auto"/>
            <w:bottom w:val="none" w:sz="0" w:space="0" w:color="auto"/>
            <w:right w:val="none" w:sz="0" w:space="0" w:color="auto"/>
          </w:divBdr>
        </w:div>
      </w:divsChild>
    </w:div>
    <w:div w:id="1696496806">
      <w:bodyDiv w:val="1"/>
      <w:marLeft w:val="0"/>
      <w:marRight w:val="0"/>
      <w:marTop w:val="0"/>
      <w:marBottom w:val="0"/>
      <w:divBdr>
        <w:top w:val="none" w:sz="0" w:space="0" w:color="auto"/>
        <w:left w:val="none" w:sz="0" w:space="0" w:color="auto"/>
        <w:bottom w:val="none" w:sz="0" w:space="0" w:color="auto"/>
        <w:right w:val="none" w:sz="0" w:space="0" w:color="auto"/>
      </w:divBdr>
      <w:divsChild>
        <w:div w:id="1360617705">
          <w:marLeft w:val="0"/>
          <w:marRight w:val="0"/>
          <w:marTop w:val="0"/>
          <w:marBottom w:val="0"/>
          <w:divBdr>
            <w:top w:val="none" w:sz="0" w:space="0" w:color="auto"/>
            <w:left w:val="none" w:sz="0" w:space="0" w:color="auto"/>
            <w:bottom w:val="none" w:sz="0" w:space="0" w:color="auto"/>
            <w:right w:val="none" w:sz="0" w:space="0" w:color="auto"/>
          </w:divBdr>
        </w:div>
      </w:divsChild>
    </w:div>
    <w:div w:id="1705446476">
      <w:bodyDiv w:val="1"/>
      <w:marLeft w:val="0"/>
      <w:marRight w:val="0"/>
      <w:marTop w:val="0"/>
      <w:marBottom w:val="0"/>
      <w:divBdr>
        <w:top w:val="none" w:sz="0" w:space="0" w:color="auto"/>
        <w:left w:val="none" w:sz="0" w:space="0" w:color="auto"/>
        <w:bottom w:val="none" w:sz="0" w:space="0" w:color="auto"/>
        <w:right w:val="none" w:sz="0" w:space="0" w:color="auto"/>
      </w:divBdr>
      <w:divsChild>
        <w:div w:id="90593028">
          <w:marLeft w:val="0"/>
          <w:marRight w:val="0"/>
          <w:marTop w:val="0"/>
          <w:marBottom w:val="0"/>
          <w:divBdr>
            <w:top w:val="none" w:sz="0" w:space="0" w:color="auto"/>
            <w:left w:val="none" w:sz="0" w:space="0" w:color="auto"/>
            <w:bottom w:val="none" w:sz="0" w:space="0" w:color="auto"/>
            <w:right w:val="none" w:sz="0" w:space="0" w:color="auto"/>
          </w:divBdr>
        </w:div>
      </w:divsChild>
    </w:div>
    <w:div w:id="1814173180">
      <w:bodyDiv w:val="1"/>
      <w:marLeft w:val="0"/>
      <w:marRight w:val="0"/>
      <w:marTop w:val="0"/>
      <w:marBottom w:val="0"/>
      <w:divBdr>
        <w:top w:val="none" w:sz="0" w:space="0" w:color="auto"/>
        <w:left w:val="none" w:sz="0" w:space="0" w:color="auto"/>
        <w:bottom w:val="none" w:sz="0" w:space="0" w:color="auto"/>
        <w:right w:val="none" w:sz="0" w:space="0" w:color="auto"/>
      </w:divBdr>
      <w:divsChild>
        <w:div w:id="1908178742">
          <w:marLeft w:val="0"/>
          <w:marRight w:val="0"/>
          <w:marTop w:val="0"/>
          <w:marBottom w:val="0"/>
          <w:divBdr>
            <w:top w:val="none" w:sz="0" w:space="0" w:color="auto"/>
            <w:left w:val="none" w:sz="0" w:space="0" w:color="auto"/>
            <w:bottom w:val="none" w:sz="0" w:space="0" w:color="auto"/>
            <w:right w:val="none" w:sz="0" w:space="0" w:color="auto"/>
          </w:divBdr>
        </w:div>
      </w:divsChild>
    </w:div>
    <w:div w:id="2021081555">
      <w:bodyDiv w:val="1"/>
      <w:marLeft w:val="0"/>
      <w:marRight w:val="0"/>
      <w:marTop w:val="0"/>
      <w:marBottom w:val="0"/>
      <w:divBdr>
        <w:top w:val="none" w:sz="0" w:space="0" w:color="auto"/>
        <w:left w:val="none" w:sz="0" w:space="0" w:color="auto"/>
        <w:bottom w:val="none" w:sz="0" w:space="0" w:color="auto"/>
        <w:right w:val="none" w:sz="0" w:space="0" w:color="auto"/>
      </w:divBdr>
      <w:divsChild>
        <w:div w:id="760951197">
          <w:marLeft w:val="0"/>
          <w:marRight w:val="0"/>
          <w:marTop w:val="0"/>
          <w:marBottom w:val="0"/>
          <w:divBdr>
            <w:top w:val="none" w:sz="0" w:space="0" w:color="auto"/>
            <w:left w:val="none" w:sz="0" w:space="0" w:color="auto"/>
            <w:bottom w:val="none" w:sz="0" w:space="0" w:color="auto"/>
            <w:right w:val="none" w:sz="0" w:space="0" w:color="auto"/>
          </w:divBdr>
        </w:div>
      </w:divsChild>
    </w:div>
    <w:div w:id="2047171650">
      <w:bodyDiv w:val="1"/>
      <w:marLeft w:val="0"/>
      <w:marRight w:val="0"/>
      <w:marTop w:val="0"/>
      <w:marBottom w:val="0"/>
      <w:divBdr>
        <w:top w:val="none" w:sz="0" w:space="0" w:color="auto"/>
        <w:left w:val="none" w:sz="0" w:space="0" w:color="auto"/>
        <w:bottom w:val="none" w:sz="0" w:space="0" w:color="auto"/>
        <w:right w:val="none" w:sz="0" w:space="0" w:color="auto"/>
      </w:divBdr>
      <w:divsChild>
        <w:div w:id="719597878">
          <w:marLeft w:val="0"/>
          <w:marRight w:val="0"/>
          <w:marTop w:val="0"/>
          <w:marBottom w:val="0"/>
          <w:divBdr>
            <w:top w:val="none" w:sz="0" w:space="0" w:color="auto"/>
            <w:left w:val="none" w:sz="0" w:space="0" w:color="auto"/>
            <w:bottom w:val="none" w:sz="0" w:space="0" w:color="auto"/>
            <w:right w:val="none" w:sz="0" w:space="0" w:color="auto"/>
          </w:divBdr>
        </w:div>
      </w:divsChild>
    </w:div>
    <w:div w:id="2070835243">
      <w:bodyDiv w:val="1"/>
      <w:marLeft w:val="0"/>
      <w:marRight w:val="0"/>
      <w:marTop w:val="0"/>
      <w:marBottom w:val="0"/>
      <w:divBdr>
        <w:top w:val="none" w:sz="0" w:space="0" w:color="auto"/>
        <w:left w:val="none" w:sz="0" w:space="0" w:color="auto"/>
        <w:bottom w:val="none" w:sz="0" w:space="0" w:color="auto"/>
        <w:right w:val="none" w:sz="0" w:space="0" w:color="auto"/>
      </w:divBdr>
      <w:divsChild>
        <w:div w:id="1670671037">
          <w:marLeft w:val="0"/>
          <w:marRight w:val="0"/>
          <w:marTop w:val="0"/>
          <w:marBottom w:val="0"/>
          <w:divBdr>
            <w:top w:val="none" w:sz="0" w:space="0" w:color="auto"/>
            <w:left w:val="none" w:sz="0" w:space="0" w:color="auto"/>
            <w:bottom w:val="none" w:sz="0" w:space="0" w:color="auto"/>
            <w:right w:val="none" w:sz="0" w:space="0" w:color="auto"/>
          </w:divBdr>
        </w:div>
      </w:divsChild>
    </w:div>
    <w:div w:id="2103987645">
      <w:bodyDiv w:val="1"/>
      <w:marLeft w:val="0"/>
      <w:marRight w:val="0"/>
      <w:marTop w:val="0"/>
      <w:marBottom w:val="0"/>
      <w:divBdr>
        <w:top w:val="none" w:sz="0" w:space="0" w:color="auto"/>
        <w:left w:val="none" w:sz="0" w:space="0" w:color="auto"/>
        <w:bottom w:val="none" w:sz="0" w:space="0" w:color="auto"/>
        <w:right w:val="none" w:sz="0" w:space="0" w:color="auto"/>
      </w:divBdr>
      <w:divsChild>
        <w:div w:id="88421635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www.dw.com/downloads/28985486/mediafreedomindices.pdf" TargetMode="External"/><Relationship Id="rId64" Type="http://schemas.openxmlformats.org/officeDocument/2006/relationships/hyperlink" Target="https://www.buzzfeednews.com/article/craigsilverman/country-withheld-twitter-accounts" TargetMode="External"/><Relationship Id="rId65" Type="http://schemas.openxmlformats.org/officeDocument/2006/relationships/hyperlink" Target="https://docs.google.com/spreadsheets/d/1ABJKoDKest3ZYny99_GrZ-nFsAPzNBpehfRAAYrjjpY" TargetMode="External"/><Relationship Id="rId66" Type="http://schemas.openxmlformats.org/officeDocument/2006/relationships/hyperlink" Target="https://doi.org/10.2139/ssrn.1919870" TargetMode="External"/><Relationship Id="rId67" Type="http://schemas.openxmlformats.org/officeDocument/2006/relationships/hyperlink" Target="https://www.bloomberg.com/features/2018-government-sponsored-cyber-militia-cookbook/data/Turfent.pdf" TargetMode="External"/><Relationship Id="rId68" Type="http://schemas.openxmlformats.org/officeDocument/2006/relationships/hyperlink" Target="https://santaclaraprinciples.org/" TargetMode="External"/><Relationship Id="rId69" Type="http://schemas.openxmlformats.org/officeDocument/2006/relationships/hyperlink" Target="https://databank.worldbank.org/source/world-development-indicators" TargetMode="External"/><Relationship Id="rId50" Type="http://schemas.openxmlformats.org/officeDocument/2006/relationships/hyperlink" Target="https://www.qog.pol.gu.se/digitalAssets/1357/1357980_paper-on-sensititivty-tests-of-world-bank-data.pdf" TargetMode="External"/><Relationship Id="rId51" Type="http://schemas.openxmlformats.org/officeDocument/2006/relationships/hyperlink" Target="https://transparency.facebook.com/content-restrictions" TargetMode="External"/><Relationship Id="rId52" Type="http://schemas.openxmlformats.org/officeDocument/2006/relationships/hyperlink" Target="https://transparency.facebook.com/internet-disruptions" TargetMode="External"/><Relationship Id="rId53" Type="http://schemas.openxmlformats.org/officeDocument/2006/relationships/hyperlink" Target="https://freedomhouse.org/report/freedom-world" TargetMode="External"/><Relationship Id="rId54" Type="http://schemas.openxmlformats.org/officeDocument/2006/relationships/hyperlink" Target="https://freedomhouse.org/reports/freedom-net/freedom-net-research-methodology" TargetMode="External"/><Relationship Id="rId55" Type="http://schemas.openxmlformats.org/officeDocument/2006/relationships/hyperlink" Target="https://globalnetworkinitiative.org/about-gni/" TargetMode="External"/><Relationship Id="rId56" Type="http://schemas.openxmlformats.org/officeDocument/2006/relationships/hyperlink" Target="https://globalnetworkinitiative.org/%E2%80%8Bnew-report-reveals-the-economic-costs-of-internet-shutdowns/" TargetMode="External"/><Relationship Id="rId57" Type="http://schemas.openxmlformats.org/officeDocument/2006/relationships/hyperlink" Target="https://transparencyreport.google.com/government-removals" TargetMode="External"/><Relationship Id="rId58" Type="http://schemas.openxmlformats.org/officeDocument/2006/relationships/hyperlink" Target="http://cdn.harvardlawreview.org/wp-content/uploads/2014/06/vol127_Heins.pdf" TargetMode="External"/><Relationship Id="rId59" Type="http://schemas.openxmlformats.org/officeDocument/2006/relationships/hyperlink" Target="https://www.bbc.com/news/technology-49808208" TargetMode="Externa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hyperlink" Target="https://scholarship.law.duke.edu/cgi/viewcontent.cgi?article=1443&amp;context=dlj" TargetMode="External"/><Relationship Id="rId48" Type="http://schemas.openxmlformats.org/officeDocument/2006/relationships/hyperlink" Target="http://law2.wlu.edu/deptimages/Law%20Review/67-3Bauer.pdf" TargetMode="External"/><Relationship Id="rId49" Type="http://schemas.openxmlformats.org/officeDocument/2006/relationships/hyperlink" Target="https://www.abc.net.au/news/science/2019-04-04/facebook-youtube-social-media-laws-rushed-and-flawed-critics-say/1096581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hyperlink" Target="https://info.worldbank.org/governance/wgi/" TargetMode="External"/><Relationship Id="rId71" Type="http://schemas.openxmlformats.org/officeDocument/2006/relationships/hyperlink" Target="https://transparency.twitter.com/en/removal-requests.html" TargetMode="External"/><Relationship Id="rId72" Type="http://schemas.openxmlformats.org/officeDocument/2006/relationships/hyperlink" Target="https://www.ohchr.org/en/professionalinterest/pages/ccpr.aspx"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hyperlink" Target="https://www2.ohchr.org/english/bodies/hrcouncil/docs/17session/A.HRC.17.27_en.pdf" TargetMode="External"/><Relationship Id="rId74" Type="http://schemas.openxmlformats.org/officeDocument/2006/relationships/hyperlink" Target="https://youtube.googleblog.com/2018/12/faster-removals-and-tackling-comments.html" TargetMode="External"/><Relationship Id="rId75" Type="http://schemas.openxmlformats.org/officeDocument/2006/relationships/hyperlink" Target="https://support.google.com/youtube/answer/2802032?hl=en" TargetMode="External"/><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s://opennet.net/about-filtering" TargetMode="External"/><Relationship Id="rId61" Type="http://schemas.openxmlformats.org/officeDocument/2006/relationships/hyperlink" Target="https://opennet.net/research/profiles/china-including-hong-kong" TargetMode="External"/><Relationship Id="rId62" Type="http://schemas.openxmlformats.org/officeDocument/2006/relationships/hyperlink" Target="https://rsf.org/en/ranking"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8322DB4-7BFA-FE4B-9D35-C6BE702C1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55</Pages>
  <Words>9601</Words>
  <Characters>51272</Characters>
  <Application>Microsoft Macintosh Word</Application>
  <DocSecurity>0</DocSecurity>
  <Lines>1005</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Cara Feldkamp</cp:lastModifiedBy>
  <cp:revision>19</cp:revision>
  <cp:lastPrinted>2020-05-17T19:19:00Z</cp:lastPrinted>
  <dcterms:created xsi:type="dcterms:W3CDTF">2020-05-17T21:01:00Z</dcterms:created>
  <dcterms:modified xsi:type="dcterms:W3CDTF">2020-05-17T21:15:00Z</dcterms:modified>
</cp:coreProperties>
</file>