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2693"/>
        <w:gridCol w:w="2552"/>
      </w:tblGrid>
      <w:tr w:rsidR="00FD7AEC" w:rsidRPr="00FD7AEC" w14:paraId="0A5D7E17" w14:textId="6EFCA662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156082" w:themeFill="accent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E1F67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bookmarkStart w:id="0" w:name="_GoBack"/>
            <w:bookmarkEnd w:id="0"/>
            <w:r w:rsidRPr="00FD7AEC">
              <w:rPr>
                <w:rFonts w:asciiTheme="minorEastAsia" w:hAnsiTheme="minorEastAsia" w:cs="宋体" w:hint="eastAsia"/>
                <w:color w:val="FFFFFF" w:themeColor="background1"/>
                <w:kern w:val="0"/>
                <w:sz w:val="20"/>
                <w:szCs w:val="20"/>
                <w14:ligatures w14:val="none"/>
              </w:rPr>
              <w:t>尊界SUV/MPV</w:t>
            </w:r>
          </w:p>
          <w:p w14:paraId="3B5A1828" w14:textId="31E61115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color w:val="FFFFFF" w:themeColor="background1"/>
                <w:kern w:val="0"/>
                <w:sz w:val="20"/>
                <w:szCs w:val="20"/>
                <w14:ligatures w14:val="none"/>
              </w:rPr>
              <w:t>主要关注SUV，MPV带着问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156082" w:themeFill="accent1"/>
          </w:tcPr>
          <w:p w14:paraId="72B21184" w14:textId="36293A71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color w:val="FFFFFF" w:themeColor="background1"/>
                <w:kern w:val="0"/>
                <w:sz w:val="20"/>
                <w:szCs w:val="20"/>
                <w14:ligatures w14:val="none"/>
              </w:rPr>
              <w:t>SUV</w:t>
            </w: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156082" w:themeFill="accent1"/>
          </w:tcPr>
          <w:p w14:paraId="6D87F722" w14:textId="3EFA828F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color w:val="FFFFFF" w:themeColor="background1"/>
                <w:kern w:val="0"/>
                <w:sz w:val="20"/>
                <w:szCs w:val="20"/>
                <w14:ligatures w14:val="none"/>
              </w:rPr>
              <w:t>MPV</w:t>
            </w:r>
          </w:p>
        </w:tc>
      </w:tr>
      <w:tr w:rsidR="00FD7AEC" w:rsidRPr="00FD7AEC" w14:paraId="079886CF" w14:textId="1420C505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B3D39" w14:textId="624CF9E0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目标市场及目标人群、购车目的及关键需求</w:t>
            </w:r>
            <w:r w:rsidRPr="00FD7AEC">
              <w:rPr>
                <w:rFonts w:asciiTheme="minorEastAsia" w:hAnsiTheme="minorEastAsia" w:cs="宋体" w:hint="eastAsia"/>
                <w:kern w:val="0"/>
                <w:sz w:val="20"/>
                <w:szCs w:val="20"/>
                <w14:ligatures w14:val="none"/>
              </w:rPr>
              <w:t>,和S800怎么拉开差异，怎么看待50w以上的市场机会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4B7ABEC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4833196C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01880DCA" w14:textId="6B631E72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85CAD" w14:textId="6457BABA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kern w:val="0"/>
                <w:sz w:val="20"/>
                <w:szCs w:val="20"/>
                <w14:ligatures w14:val="none"/>
              </w:rPr>
              <w:t>SUV和MPV</w:t>
            </w: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价位段及对标车型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23D2582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5493EFED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32099D69" w14:textId="4A684252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0B61C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产品亮点及配置规划策略，与竞品相比的产品竞争力</w:t>
            </w:r>
          </w:p>
          <w:p w14:paraId="5B85AB4D" w14:textId="4071505A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kern w:val="0"/>
                <w:sz w:val="20"/>
                <w:szCs w:val="20"/>
                <w14:ligatures w14:val="none"/>
              </w:rPr>
              <w:t>怎么看待尊界现在的竞争力，哪些会从S800上面继承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3B6D4BAE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1CC51ADC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36423113" w14:textId="50A41FF2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89252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内外饰设计风格定位及亮点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EA3B3FC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436A5F54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4C404441" w14:textId="62D8003E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8537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车身尺寸及空间体验目标，当前完成度，有无前备厢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5EDE5351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138E257D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5A3E091D" w14:textId="4F40F384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75112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能源形式及动力规划(电机数量/续航/补能效率)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3A46600F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9CAF742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5BBBD412" w14:textId="4A7C4C75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074C1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版型策略（座位数、配置差异、价差）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2ADA618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1D8E0829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675ED3D7" w14:textId="6CDBD6B2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3AD13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核心技术规划和体验亮点，相应配置和迭代计划</w:t>
            </w:r>
          </w:p>
          <w:p w14:paraId="20D39961" w14:textId="77777777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底盘技术（全主动悬架/线控/后转）</w:t>
            </w:r>
          </w:p>
          <w:p w14:paraId="70AFF228" w14:textId="77777777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屏幕规划（PHUD/投影/吸顶屏/后排屏）</w:t>
            </w:r>
          </w:p>
          <w:p w14:paraId="28E9D328" w14:textId="77777777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智能驾驶硬件及软件规划（激光雷达/智驾芯片算力），L3落地时间</w:t>
            </w:r>
          </w:p>
          <w:p w14:paraId="2D566B4A" w14:textId="77777777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环境及舒适性体验创新（座椅舒适性/座椅旋转/声盾……）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3A03CAB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48C867A5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47C8FA1D" w14:textId="4B3CFDE2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1D6C4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各产品当前研发进度、计划上市时间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13294EFD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7DE491E0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427D9907" w14:textId="44BD4938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00D5F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各车型成本目标？拉通平台的成本管理方案？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3BB70FCD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2CAEB326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156DE9CF" w14:textId="451B8F6C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47F20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量纲规划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2B2482B6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4D59FB2C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6772D4DE" w14:textId="25F33D8A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156082" w:themeFill="accent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62E336" w14:textId="6B9DC7D6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color w:val="FFFFFF" w:themeColor="background1"/>
                <w:kern w:val="0"/>
                <w:sz w:val="20"/>
                <w:szCs w:val="20"/>
                <w14:ligatures w14:val="none"/>
              </w:rPr>
              <w:t>M9L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156082" w:themeFill="accent1"/>
          </w:tcPr>
          <w:p w14:paraId="24B1ED6C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156082" w:themeFill="accent1"/>
          </w:tcPr>
          <w:p w14:paraId="7F8CA6C7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023A6FCD" w14:textId="51E723B7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827A5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kern w:val="0"/>
                <w:sz w:val="20"/>
                <w:szCs w:val="20"/>
                <w14:ligatures w14:val="none"/>
              </w:rPr>
              <w:t>基于什么市场考量选择向上打，出一个高端版M9</w:t>
            </w:r>
          </w:p>
          <w:p w14:paraId="09905C87" w14:textId="193FF583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kern w:val="0"/>
                <w:sz w:val="20"/>
                <w:szCs w:val="20"/>
                <w14:ligatures w14:val="none"/>
              </w:rPr>
              <w:t>假设：1.长轴距 2.加长车身，具体考虑的原因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427006A5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2B521440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14B3F466" w14:textId="77777777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5B2BA" w14:textId="51DD41BA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kern w:val="0"/>
                <w:sz w:val="20"/>
                <w:szCs w:val="20"/>
                <w14:ligatures w14:val="none"/>
              </w:rPr>
              <w:t>和M9定位的差异（人、市场）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779650E6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5CAA84C2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22D24941" w14:textId="06DF9CE4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FCD43" w14:textId="5FC78FDC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价位段及对标车型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6256BABA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4B928ECD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6150A2" w:rsidRPr="00FD7AEC" w14:paraId="36D937EA" w14:textId="77777777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759A49" w14:textId="4642E685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lastRenderedPageBreak/>
              <w:t>车身尺寸及空间体验目标，当前完成度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6DACAF78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14D47D57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55651D5F" w14:textId="507D1C3F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ED478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kern w:val="0"/>
                <w:sz w:val="20"/>
                <w:szCs w:val="20"/>
                <w14:ligatures w14:val="none"/>
              </w:rPr>
              <w:t>和M9的差异，版本之间的关系（特别版还是做一个新车，怎么通过offering拆开）</w:t>
            </w:r>
          </w:p>
          <w:p w14:paraId="7E6CF244" w14:textId="77777777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kern w:val="0"/>
                <w:sz w:val="20"/>
                <w:szCs w:val="20"/>
                <w14:ligatures w14:val="none"/>
              </w:rPr>
              <w:t>造型风格</w:t>
            </w:r>
          </w:p>
          <w:p w14:paraId="21B33EEE" w14:textId="77777777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底盘技术（全主动悬架/线控/后转）</w:t>
            </w:r>
          </w:p>
          <w:p w14:paraId="31CAFBCD" w14:textId="0739734D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 w:hint="eastAsia"/>
                <w:kern w:val="0"/>
                <w:sz w:val="20"/>
                <w:szCs w:val="20"/>
                <w14:ligatures w14:val="none"/>
              </w:rPr>
              <w:t>三电（电机数量/续航/补能效率）</w:t>
            </w:r>
          </w:p>
          <w:p w14:paraId="74820786" w14:textId="77777777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屏幕规划（PHUD/投影/吸顶屏/后排屏）</w:t>
            </w:r>
          </w:p>
          <w:p w14:paraId="3B67A26E" w14:textId="77777777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智能驾驶硬件及软件规划（激光雷达/智驾芯片算力），L3落地时间</w:t>
            </w:r>
          </w:p>
          <w:p w14:paraId="7850F8C9" w14:textId="11CF2E74" w:rsidR="00FD7AEC" w:rsidRPr="00FD7AEC" w:rsidRDefault="00FD7AEC" w:rsidP="00FD7AEC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环境及舒适性体验创新（座椅舒适性/座椅旋转/声盾……）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85D4618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6AB18B8E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3C3050EA" w14:textId="0828194B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AB217C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版型策略（座位数、配置差异、价差）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68D7D3E1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55F0234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5FCDFEF7" w14:textId="75F926AE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8E7B5" w14:textId="420913E2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当前研发进度、计划上市时间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6AB8EE7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724DDF63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367DB99A" w14:textId="307FD4AC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B3F70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各车型成本目标？拉通平台的成本管理方案？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56B2CCAF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330EA021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6DD988E1" w14:textId="5321DD11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4623D6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量纲规划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C6F4390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552AAF2A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  <w:tr w:rsidR="00FD7AEC" w:rsidRPr="00FD7AEC" w14:paraId="14043AD6" w14:textId="618EBDDD" w:rsidTr="006150A2">
        <w:trPr>
          <w:trHeight w:val="585"/>
        </w:trPr>
        <w:tc>
          <w:tcPr>
            <w:tcW w:w="5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50C29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从华为自己内部数据来看，M8与M9 的用户人群差异在哪里</w:t>
            </w:r>
          </w:p>
          <w:p w14:paraId="38905471" w14:textId="77777777" w:rsidR="00FD7AEC" w:rsidRPr="00FD7AEC" w:rsidRDefault="00FD7AEC" w:rsidP="00FD7AEC">
            <w:pPr>
              <w:widowControl/>
              <w:spacing w:after="0" w:line="280" w:lineRule="exact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  <w:r w:rsidRPr="00FD7AEC"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  <w:t>问界与尊界，智界品牌产品定位差异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71DEBE58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3C16BECC" w14:textId="77777777" w:rsidR="00FD7AEC" w:rsidRPr="00FD7AEC" w:rsidRDefault="00FD7AEC" w:rsidP="00FD7AEC">
            <w:pPr>
              <w:widowControl/>
              <w:spacing w:after="0" w:line="280" w:lineRule="exact"/>
              <w:jc w:val="center"/>
              <w:rPr>
                <w:rFonts w:asciiTheme="minorEastAsia" w:hAnsiTheme="minorEastAsia" w:cs="宋体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B620B5" w14:textId="77777777" w:rsidR="00DE4E15" w:rsidRPr="00FD7AEC" w:rsidRDefault="00DE4E15" w:rsidP="00FD7AEC">
      <w:pPr>
        <w:spacing w:line="280" w:lineRule="exact"/>
        <w:rPr>
          <w:rFonts w:asciiTheme="minorEastAsia" w:hAnsiTheme="minorEastAsia"/>
        </w:rPr>
      </w:pPr>
    </w:p>
    <w:sectPr w:rsidR="00DE4E15" w:rsidRPr="00FD7AEC" w:rsidSect="006150A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83019E"/>
    <w:multiLevelType w:val="multilevel"/>
    <w:tmpl w:val="639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D3373"/>
    <w:multiLevelType w:val="hybridMultilevel"/>
    <w:tmpl w:val="FE944052"/>
    <w:lvl w:ilvl="0" w:tplc="2D5A3BE4"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BE57ACF"/>
    <w:multiLevelType w:val="multilevel"/>
    <w:tmpl w:val="33A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01382"/>
    <w:multiLevelType w:val="multilevel"/>
    <w:tmpl w:val="1A9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81B1E"/>
    <w:multiLevelType w:val="hybridMultilevel"/>
    <w:tmpl w:val="545CCB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AEC"/>
    <w:rsid w:val="006150A2"/>
    <w:rsid w:val="007961D1"/>
    <w:rsid w:val="00827B66"/>
    <w:rsid w:val="009D2533"/>
    <w:rsid w:val="00C04CDA"/>
    <w:rsid w:val="00CE4E52"/>
    <w:rsid w:val="00DE4E15"/>
    <w:rsid w:val="00FD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4535"/>
  <w15:chartTrackingRefBased/>
  <w15:docId w15:val="{D6E9BAB2-B322-1F4C-B7AE-4AC166EC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FD7A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7A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7A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7A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7A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7A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7A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7A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D7A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FD7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FD7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FD7AEC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FD7AEC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FD7AEC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FD7AEC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FD7AEC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FD7A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FD7A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FD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7A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FD7A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FD7A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7A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7A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7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FD7A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7AEC"/>
    <w:rPr>
      <w:b/>
      <w:bCs/>
      <w:smallCaps/>
      <w:color w:val="0F4761" w:themeColor="accent1" w:themeShade="BF"/>
      <w:spacing w:val="5"/>
    </w:rPr>
  </w:style>
  <w:style w:type="paragraph" w:customStyle="1" w:styleId="ace-line">
    <w:name w:val="ace-line"/>
    <w:basedOn w:val="a"/>
    <w:rsid w:val="00FD7AE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</cp:revision>
  <cp:lastPrinted>2025-09-09T07:53:00Z</cp:lastPrinted>
  <dcterms:created xsi:type="dcterms:W3CDTF">2025-09-09T07:32:00Z</dcterms:created>
  <dcterms:modified xsi:type="dcterms:W3CDTF">2026-03-25T03:47:00Z</dcterms:modified>
</cp:coreProperties>
</file>