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bookmarkStart w:id="0263917A" w:name="0263917A"/>
    <w:p w14:paraId="0263917A" w14:textId="164BF54A" w:rsidR="008642C5" w:rsidRDefault="00492AA5" w:rsidP="0010639D">
      <w:pPr>
        <w:pStyle w:val="Title"/>
      </w:pPr>
      <w:r>
        <w:t xml:space="preserve">用编程解决逻辑问题</w:t>
      </w:r>
    </w:p>
    <w:bookmarkEnd w:id="0263917A"/>
    <w:p w14:paraId="25299C17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LeetCode：高中生的思维“锻造炉”</w:t>
      </w:r>
    </w:p>
    <w:p w14:paraId="FA937A30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在许多人眼中，LeetCode 只是程序员求职的“敲门砖”。然而，对于高中生而言，它的价值远不止于此——它是一座高效的思维锻造炉，所锤炼的三种核心能力，将成为应对未来学术与职业挑战的坚实基础。</w:t>
      </w:r>
    </w:p>
    <w:p w14:paraId="B939368E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1"/>
          </w:numPr>
        </w:pPr>
      </w:pPr>
      <w:r w:rsidRPr="00743663">
        <w:rPr>
          <w:color w:val="1f2225"/>
        </w:rPr>
        <w:t xml:space="preserve">结构化逻辑：从“混沌直觉”到“清晰架构”</w:t>
      </w:r>
    </w:p>
    <w:p w14:paraId="55B56C53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高中理科难题往往需要分步推导，而 LeetCode 则要求更进一步的问题拆解与抽象建模能力。</w:t>
      </w:r>
    </w:p>
    <w:p w14:paraId="C4904578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以经典的“两数之和”为例，其思维路径是：</w:t>
        <w:br/>
        <w:t xml:space="preserve">•	问题分析：暴力枚举为何低效？（O(n²) 时间复杂度）</w:t>
        <w:br/>
        <w:t xml:space="preserve">•	模式识别：如何利用“互补数”关系？</w:t>
        <w:br/>
        <w:t xml:space="preserve">•	方案设计：为何哈希表（字典）是更优解？（将查找时间降至 O(1)）</w:t>
      </w:r>
    </w:p>
    <w:p w14:paraId="83EE16A5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这种“分析→抽象→优化”的闭环训练，能有效根治面对复杂问题时的慌乱。养成的结构化思维，不仅能直接助力数学压轴题、物理大题的拆解，甚至能在撰写议论文时，帮你构建出层次分明、逻辑严谨的论证框架。</w:t>
      </w:r>
    </w:p>
    <w:p w14:paraId="EF94BF31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1"/>
          </w:numPr>
        </w:pPr>
      </w:pPr>
      <w:r w:rsidRPr="00743663">
        <w:rPr>
          <w:color w:val="1f2225"/>
        </w:rPr>
        <w:t xml:space="preserve">从“纸上谈兵”到“精准落地”</w:t>
      </w:r>
    </w:p>
    <w:p w14:paraId="45EB3C6B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“想明白”和“做正确”之间，存在一道需要反复练习才能跨越的鸿沟。LeetCode 强制你关注边界条件与实现细节，这是将思维付诸实践的关键一步。</w:t>
      </w:r>
    </w:p>
    <w:p w14:paraId="31E9D953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例如在“反转链表”中，你不仅要理解指针操作的逻辑，还必须严谨处理：</w:t>
        <w:br/>
        <w:t xml:space="preserve">•	链表为空怎么办？</w:t>
        <w:br/>
        <w:t xml:space="preserve">•	只有一个节点时需要反转吗？</w:t>
        <w:br/>
        <w:t xml:space="preserve">•	循环的终止条件是什么？</w:t>
      </w:r>
    </w:p>
    <w:p w14:paraId="877ACDB5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这种对细节的极致追求，所培养的严谨性与周全性，能有效避免在数学计算、物理实验等环节因“粗心”而导致的失误，实现从“思路正确”到“结果完美”的跃迁。</w:t>
      </w:r>
    </w:p>
    <w:p w14:paraId="24E33D9B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1"/>
          </w:numPr>
        </w:pPr>
      </w:pPr>
      <w:r w:rsidRPr="00743663">
        <w:rPr>
          <w:color w:val="1f2225"/>
        </w:rPr>
        <w:t xml:space="preserve">抗压迭代心志：从“畏惧失败”到“主动进化”</w:t>
      </w:r>
    </w:p>
    <w:p w14:paraId="7A30B1CD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面对一道 Medium 或 Hard 难度的题目，思考数小时甚至最终需要查阅题解，是常态而非失败。这恰恰是 LeetCode 最宝贵的礼物——它系统性地训练你如何与“困难”和“不确定性”共处。</w:t>
      </w:r>
    </w:p>
    <w:p w14:paraId="52BE1DAF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在这个过程中，你将学会：</w:t>
        <w:br/>
        <w:t xml:space="preserve">•	平常心看待挫折：理解复杂问题的解决必然伴随试错（如动态规划题需要多次调整状态方程）。</w:t>
        <w:br/>
        <w:t xml:space="preserve">•	构建自主学习闭环：为了理解“二叉树层序遍历”，你会主动去补全数据结构的知识盲区。</w:t>
      </w:r>
    </w:p>
    <w:p w14:paraId="31BBA77A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这种抗压能力与自主迭代的习性，是比任何单一知识点都更为重要的长期竞争力，也是顶尖大学最为看重的学生潜质。</w:t>
      </w:r>
    </w:p>
    <w:p w14:paraId="88B186BE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结语</w:t>
      </w:r>
    </w:p>
    <w:p w14:paraId="DC69F879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因此，LeetCode 对高中生的意义，早已超越“学习编程”本身。它是一套高强度的思维体操，系统化地锻造你的逻辑架构能力、严谨实现力和坚韧的心智模式。这些可迁移的元能力，才是无论你未来走向计算机科学、数理研究，还是任何需要解决复杂问题的领域，都能受益终身的核心资产。</w:t>
      </w:r>
    </w:p>
    <w:p w14:paraId="0263917ALB" w14:textId="164BF54A" w:rsidR="008642C5" w:rsidRDefault="00492AA5" w:rsidP="0010639D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nsid w:val="AAA1"/>
    <w:multiLevelType w:val="hybridMultilevel"/>
    <w:tmpl w:val="AAA1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AAA2"/>
    <w:multiLevelType w:val="hybridMultilevel"/>
    <w:tmpl w:val="AA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AAA3"/>
    <w:multiLevelType w:val="hybridMultilevel"/>
    <w:tmpl w:val="AAA3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AAA4"/>
    <w:multiLevelType w:val="hybridMultilevel"/>
    <w:tmpl w:val="AA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AAA5"/>
    <w:multiLevelType w:val="hybridMultilevel"/>
    <w:tmpl w:val="AAA5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AAA6"/>
    <w:multiLevelType w:val="hybridMultilevel"/>
    <w:tmpl w:val="AA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AAA7"/>
    <w:multiLevelType w:val="hybridMultilevel"/>
    <w:tmpl w:val="AAA7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AAA8"/>
    <w:multiLevelType w:val="hybridMultilevel"/>
    <w:tmpl w:val="AA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AAA9"/>
    <w:multiLevelType w:val="hybridMultilevel"/>
    <w:tmpl w:val="AAA9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AAA10"/>
    <w:multiLevelType w:val="hybridMultilevel"/>
    <w:tmpl w:val="AAA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AAA11"/>
    <w:multiLevelType w:val="hybridMultilevel"/>
    <w:tmpl w:val="AAA11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AAA12"/>
    <w:multiLevelType w:val="hybridMultilevel"/>
    <w:tmpl w:val="AAA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AAA13"/>
    <w:multiLevelType w:val="hybridMultilevel"/>
    <w:tmpl w:val="AAA13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AAA14"/>
    <w:multiLevelType w:val="hybridMultilevel"/>
    <w:tmpl w:val="AAA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AAA15"/>
    <w:multiLevelType w:val="hybridMultilevel"/>
    <w:tmpl w:val="AAA15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AAA16"/>
    <w:multiLevelType w:val="hybridMultilevel"/>
    <w:tmpl w:val="AAA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AAA17"/>
    <w:multiLevelType w:val="hybridMultilevel"/>
    <w:tmpl w:val="AAA17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AAA18"/>
    <w:multiLevelType w:val="hybridMultilevel"/>
    <w:tmpl w:val="AAA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AAA19"/>
    <w:multiLevelType w:val="hybridMultilevel"/>
    <w:tmpl w:val="AAA19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AAA20"/>
    <w:multiLevelType w:val="hybridMultilevel"/>
    <w:tmpl w:val="AAA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AAA21"/>
    <w:multiLevelType w:val="hybridMultilevel"/>
    <w:tmpl w:val="AAA21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AAA22"/>
    <w:multiLevelType w:val="hybridMultilevel"/>
    <w:tmpl w:val="AAA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AAA23"/>
    <w:multiLevelType w:val="hybridMultilevel"/>
    <w:tmpl w:val="AAA23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AAA24"/>
    <w:multiLevelType w:val="hybridMultilevel"/>
    <w:tmpl w:val="AAA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AAA25"/>
    <w:multiLevelType w:val="hybridMultilevel"/>
    <w:tmpl w:val="AAA25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AAA26"/>
    <w:multiLevelType w:val="hybridMultilevel"/>
    <w:tmpl w:val="AAA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AAA27"/>
    <w:multiLevelType w:val="hybridMultilevel"/>
    <w:tmpl w:val="AAA27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AAA28"/>
    <w:multiLevelType w:val="hybridMultilevel"/>
    <w:tmpl w:val="AA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AAA29"/>
    <w:multiLevelType w:val="hybridMultilevel"/>
    <w:tmpl w:val="AAA29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CD2CE6"/>
    <w:multiLevelType w:val="hybridMultilevel"/>
    <w:tmpl w:val="C832E11C"/>
    <w:lvl w:ilvl="0" w:tplc="3BD81D2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7"/>
  <w:displayBackgroundShape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63"/>
    <w:rsid w:val="000858C5"/>
    <w:rsid w:val="000F5A54"/>
    <w:rsid w:val="0010639D"/>
    <w:rsid w:val="00183A7B"/>
    <w:rsid w:val="002A6717"/>
    <w:rsid w:val="00402E43"/>
    <w:rsid w:val="00492AA5"/>
    <w:rsid w:val="005F6B3C"/>
    <w:rsid w:val="00743663"/>
    <w:rsid w:val="007F52C0"/>
    <w:rsid w:val="008642C5"/>
    <w:rsid w:val="008B62D3"/>
    <w:rsid w:val="009760B3"/>
    <w:rsid w:val="00A568F7"/>
    <w:rsid w:val="00A806FD"/>
    <w:rsid w:val="00A97529"/>
    <w:rsid w:val="00AE75FF"/>
    <w:rsid w:val="00F262AE"/>
    <w:rsid w:val="00F94927"/>
    <w:rsid w:val="00FB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1D46"/>
  <w15:chartTrackingRefBased/>
  <w15:docId w15:val="{32826E57-DBD2-C84A-ADAD-F2D67121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A54"/>
    <w:pPr>
      <w:spacing w:before="120" w:after="120" w:line="264" w:lineRule="auto"/>
    </w:pPr>
    <w:rPr>
      <w:rFonts w:ascii="Helvetica" w:eastAsia="Times New Roman" w:hAnsi="Helvetica" w:cs="Times New Roman"/>
      <w:sz w:val="22"/>
      <w:szCs w:val="22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A54"/>
    <w:pPr>
      <w:keepNext/>
      <w:keepLines/>
      <w:spacing w:before="560" w:after="320"/>
      <w:outlineLvl w:val="0"/>
    </w:pPr>
    <w:rPr>
      <w:rFonts w:eastAsiaTheme="majorEastAsia" w:cstheme="majorBidi"/>
      <w:b/>
      <w:bCs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A54"/>
    <w:pPr>
      <w:keepNext/>
      <w:keepLines/>
      <w:spacing w:before="400" w:after="240"/>
      <w:outlineLvl w:val="1"/>
    </w:pPr>
    <w:rPr>
      <w:rFonts w:eastAsiaTheme="majorEastAsia" w:cstheme="majorBidi"/>
      <w:b/>
      <w:bCs/>
      <w:color w:val="000000" w:themeColor="text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A54"/>
    <w:pPr>
      <w:keepNext/>
      <w:keepLines/>
      <w:spacing w:before="320" w:after="160"/>
      <w:outlineLvl w:val="2"/>
    </w:pPr>
    <w:rPr>
      <w:rFonts w:eastAsiaTheme="majorEastAsia" w:cstheme="majorBid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54"/>
    <w:rPr>
      <w:rFonts w:ascii="Helvetica" w:eastAsiaTheme="majorEastAsia" w:hAnsi="Helvetica" w:cstheme="majorBidi"/>
      <w:b/>
      <w:bCs/>
      <w:color w:val="000000" w:themeColor="text1"/>
      <w:sz w:val="48"/>
      <w:szCs w:val="32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F5A54"/>
    <w:rPr>
      <w:rFonts w:ascii="Helvetica" w:eastAsiaTheme="majorEastAsia" w:hAnsi="Helvetica" w:cstheme="majorBidi"/>
      <w:b/>
      <w:bCs/>
      <w:color w:val="000000" w:themeColor="text1"/>
      <w:sz w:val="40"/>
      <w:szCs w:val="40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F5A54"/>
    <w:rPr>
      <w:rFonts w:ascii="Helvetica" w:eastAsiaTheme="majorEastAsia" w:hAnsi="Helvetica" w:cstheme="majorBidi"/>
      <w:b/>
      <w:bCs/>
      <w:color w:val="000000" w:themeColor="text1"/>
      <w:sz w:val="32"/>
      <w:szCs w:val="32"/>
      <w:lang w:val="en-US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0F5A54"/>
    <w:pPr>
      <w:spacing w:before="160" w:after="64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54"/>
    <w:rPr>
      <w:rFonts w:ascii="Helvetica" w:eastAsiaTheme="majorEastAsia" w:hAnsi="Helvetica" w:cstheme="majorBidi"/>
      <w:b/>
      <w:spacing w:val="-10"/>
      <w:kern w:val="28"/>
      <w:sz w:val="56"/>
      <w:szCs w:val="56"/>
      <w:lang w:val="en-US" w:eastAsia="en-GB"/>
    </w:rPr>
  </w:style>
  <w:style w:type="paragraph" w:customStyle="1" w:styleId="StrongHeading">
    <w:name w:val="Strong Heading"/>
    <w:basedOn w:val="Normal"/>
    <w:qFormat/>
    <w:rsid w:val="000F5A54"/>
    <w:rPr>
      <w:b/>
      <w:sz w:val="24"/>
      <w:szCs w:val="24"/>
    </w:rPr>
  </w:style>
  <w:style w:type="paragraph" w:customStyle="1" w:styleId="Focus">
    <w:name w:val="Focus"/>
    <w:basedOn w:val="Normal"/>
    <w:qFormat/>
    <w:rsid w:val="00A97529"/>
    <w:pPr>
      <w:pBdr>
        <w:left w:val="single" w:sz="24" w:space="8" w:color="auto"/>
      </w:pBdr>
      <w:spacing w:before="0" w:after="0"/>
      <w:ind w:left="238"/>
    </w:pPr>
  </w:style>
  <w:style w:type="table" w:styleId="TableGrid">
    <w:name w:val="Table Grid"/>
    <w:basedOn w:val="TableNormal"/>
    <w:uiPriority w:val="39"/>
    <w:rsid w:val="002A6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ock">
    <w:name w:val="Block"/>
    <w:basedOn w:val="Normal"/>
    <w:qFormat/>
    <w:rsid w:val="00F262AE"/>
    <w:pPr>
      <w:shd w:val="clear" w:color="auto" w:fill="E7E6E6" w:themeFill="background2"/>
      <w:spacing w:before="320" w:after="320"/>
    </w:pPr>
  </w:style>
  <w:style w:type="paragraph" w:customStyle="1" w:styleId="LightSeparator">
    <w:name w:val="Light Separator"/>
    <w:qFormat/>
    <w:rsid w:val="00F262AE"/>
    <w:pPr>
      <w:jc w:val="center"/>
    </w:pPr>
    <w:rPr>
      <w:rFonts w:eastAsia="Times New Roman" w:cs="Times New Roman"/>
      <w:shd w:val="clear" w:color="auto" w:fill="FDFDFD"/>
      <w:lang w:val="en-US" w:eastAsia="en-GB"/>
    </w:rPr>
  </w:style>
  <w:style w:type="paragraph" w:customStyle="1" w:styleId="Todo">
    <w:name w:val="Todo"/>
    <w:basedOn w:val="Normal"/>
    <w:qFormat/>
    <w:rsid w:val="00F262AE"/>
    <w:pPr>
      <w:spacing w:before="80" w:after="80"/>
    </w:pPr>
  </w:style>
  <w:style w:type="paragraph" w:styleId="ListParagraph">
    <w:name w:val="List Paragraph"/>
    <w:basedOn w:val="Normal"/>
    <w:uiPriority w:val="34"/>
    <w:rsid w:val="00A568F7"/>
    <w:pPr>
      <w:contextualSpacing/>
    </w:pPr>
  </w:style>
  <w:style w:type="character" w:customStyle="1" w:styleId="code">
    <w:name w:val="code"/>
    <w:basedOn w:val="DefaultParagraphFont"/>
    <w:rsid w:val="00F262AE"/>
  </w:style>
  <w:style w:type="paragraph" w:styleId="Caption">
    <w:name w:val="caption"/>
    <w:basedOn w:val="Normal"/>
    <w:next w:val="Normal"/>
    <w:uiPriority w:val="35"/>
    <w:unhideWhenUsed/>
    <w:qFormat/>
    <w:rsid w:val="009760B3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PageStyle">
    <w:name w:val="PageStyle"/>
    <w:basedOn w:val="Normal"/>
    <w:qFormat/>
    <w:rsid w:val="00FB2764"/>
    <w:rPr>
      <w:b/>
      <w:bCs/>
      <w:sz w:val="26"/>
      <w:szCs w:val="26"/>
      <w:u w:val="single"/>
    </w:rPr>
  </w:style>
  <w:style w:type="paragraph" w:customStyle="1" w:styleId="Snippet">
    <w:name w:val="Snippet"/>
    <w:basedOn w:val="Normal"/>
    <w:qFormat/>
    <w:rsid w:val="008B62D3"/>
    <w:pPr>
      <w:spacing w:before="360" w:after="360"/>
    </w:pPr>
    <w:rPr>
      <w:rFonts w:ascii="Cordia New" w:hAnsi="Cordia New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4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fontTable" Target="fontTable.xml"/>
    <Relationship Id="rId3" Type="http://schemas.openxmlformats.org/officeDocument/2006/relationships/styles" Target="styles.xml"/>
    <Relationship Id="rId7" Type="http://schemas.openxmlformats.org/officeDocument/2006/relationships/image" Target="media/image2.svg"/>
    <Relationship Id="rId2" Type="http://schemas.openxmlformats.org/officeDocument/2006/relationships/numbering" Target="numbering.xml"/>
    <Relationship Id="rId1" Type="http://schemas.openxmlformats.org/officeDocument/2006/relationships/customXml" Target="../customXml/item1.xml"/>
    <Relationship Id="rId6" Type="http://schemas.openxmlformats.org/officeDocument/2006/relationships/image" Target="media/image1.png"/>
    <Relationship Id="rId5" Type="http://schemas.openxmlformats.org/officeDocument/2006/relationships/webSettings" Target="webSettings.xml"/>
    <Relationship Id="rId4" Type="http://schemas.openxmlformats.org/officeDocument/2006/relationships/settings" Target="settings.xml"/>
    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AD242A-1516-4D45-BDDB-CA0F00C2D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用编程解决逻辑问题</dc:title>
  <dc:subject/>
  <dc:creator>a209dfc3-7f03-449e-e9c3-637b1cbd0ea2</dc:creator>
  <cp:keywords/>
  <dc:description/>
  <cp:lastModifiedBy>a209dfc3-7f03-449e-e9c3-637b1cbd0ea2</cp:lastModifiedBy>
  <cp:revision>1</cp:revision>
  <dcterms:created xsi:type="dcterms:W3CDTF">2025-10-08T15:46:52Z</dcterms:created>
  <dcterms:modified xsi:type="dcterms:W3CDTF">2026-03-25T03:29:21Z</dcterms:modified>
</cp:coreProperties>
</file>