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Selenium入门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一．元素定位方式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Selenium提供了8种定位方式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id定位：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class定位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Name定位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(name元素一般不唯一,可通过getindex下标或for循环遍历获取)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Tagname定位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xpath定位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linkText定位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(根据text文本内容进行定位)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partial_link定位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(模糊文本定位)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</w:t>
      </w:r>
      <w:r>
        <w:rPr>
          <w:rFonts w:hint="default"/>
          <w:lang w:val="en-US" w:eastAsia="zh-CN"/>
        </w:rPr>
        <w:t>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当页面元素有id属性时，最好尽量用id来定位。但由于现实项目中很多程序员其实写的代码并不规范，会缺少很多标准属性，这时就只有选择其他定位方法。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xpath很强悍，但定位性能不是很好，</w:t>
      </w:r>
      <w:r>
        <w:rPr>
          <w:rFonts w:hint="eastAsia"/>
          <w:lang w:val="en-US" w:eastAsia="zh-CN"/>
        </w:rPr>
        <w:t>当脚本存在大量xpath定位时速度会缓慢，</w:t>
      </w:r>
      <w:r>
        <w:rPr>
          <w:rFonts w:hint="default"/>
          <w:lang w:val="en-US" w:eastAsia="zh-CN"/>
        </w:rPr>
        <w:t>所以还是尽量少用。如果确实少数元素不好定位，可以选择xpath或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当要定位一组元素相同元素时，可以考虑用tagName或name。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当有链接需要定位时，可以考虑linkText或partialLinkText方式。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二．iframe切换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三．句柄切换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四．键盘，鼠标模拟操作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-60" w:leftChars="0" w:right="0" w:righ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6F6F6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</w:rPr>
        <w:t>//生成Actions实例对象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6F6"/>
        </w:rPr>
        <w:t xml:space="preserve">     Act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color="auto" w:fill="auto"/>
        </w:rPr>
        <w:t>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6F6"/>
        </w:rPr>
        <w:t> actions=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6F6"/>
        </w:rPr>
        <w:t> Actions(driver);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6"/>
          <w:rFonts w:hint="eastAsia" w:ascii="Consolas" w:hAnsi="Consolas" w:eastAsia="宋体" w:cs="Consolas"/>
          <w:i w:val="0"/>
          <w:color w:val="C7254E"/>
          <w:spacing w:val="0"/>
          <w:sz w:val="14"/>
          <w:szCs w:val="14"/>
          <w:bdr w:val="single" w:color="CCCCCC" w:sz="4" w:space="0"/>
          <w:shd w:val="clear" w:fill="F9F2F4"/>
          <w:lang w:val="en-US" w:eastAsia="zh-CN"/>
        </w:rPr>
        <w:t>P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  <w:lang w:val="en-US" w:eastAsia="zh-CN"/>
        </w:rPr>
        <w:t>erform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：执行所有ActionChains存储的行为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context_click()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：右击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double_click()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：双击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drag_and_drop()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：拖动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move_to_element()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：悬停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-60" w:leftChars="0"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-60"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键盘(有Robot,awt两种)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Keys.BACK_SPACE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：删除键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Keys.SPACE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：空格键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Keys.TAB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：Tab键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Keys.ESCAPE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：回退键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Keys.ENTER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：回车键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Keys.CONTROL,”a”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：组合键，Ctrl + 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Keys.CONTROL,”x”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：组合键，Ctrl + 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Keys.CONTROL,”v”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：组合键，Ctrl + 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Keys.CONTROL,”c”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：组合键，Ctrl + 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Keys.F1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：F1键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</w:pPr>
      <w:r>
        <w:rPr>
          <w:rStyle w:val="5"/>
          <w:rFonts w:hint="default" w:ascii="Tahoma" w:hAnsi="Tahoma" w:eastAsia="Tahoma" w:cs="Tahom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Keys.F12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：F12键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1.输入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cs="Consolas"/>
          <w:i w:val="0"/>
          <w:caps w:val="0"/>
          <w:color w:val="000000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((JavascriptExecutor) driver)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color="auto" w:fill="auto"/>
        </w:rPr>
        <w:t>.executeScript("arguments[0].value=\"北京\"", from_inpox);</w:t>
      </w:r>
    </w:p>
    <w:p>
      <w:pPr>
        <w:numPr>
          <w:numId w:val="0"/>
        </w:numPr>
        <w:jc w:val="both"/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2.</w:t>
      </w:r>
      <w:r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</w:rPr>
        <w:t>去掉只读属性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cs="Consolas"/>
          <w:i w:val="0"/>
          <w:caps w:val="0"/>
          <w:color w:val="000000"/>
          <w:spacing w:val="0"/>
          <w:sz w:val="20"/>
          <w:szCs w:val="20"/>
          <w:shd w:val="clear" w:color="auto" w:fill="auto"/>
        </w:rPr>
      </w:pP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((JavascriptExecutor)driver)</w:t>
      </w:r>
      <w:r>
        <w:rPr>
          <w:rFonts w:hint="default" w:ascii="Consolas" w:hAnsi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color="auto" w:fill="auto"/>
        </w:rPr>
        <w:t>.executeScript("arguments[0].removeAttribute(\"+"readonly"+\")", e);</w:t>
      </w:r>
    </w:p>
    <w:p>
      <w:pPr>
        <w:numPr>
          <w:ilvl w:val="0"/>
          <w:numId w:val="5"/>
        </w:numPr>
        <w:jc w:val="both"/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滚动条回到顶部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((JavascriptExecutor) driver).executeScript(</w:t>
      </w:r>
      <w:r>
        <w:rPr>
          <w:rFonts w:hint="default" w:ascii="Consolas" w:hAnsi="Consolas" w:eastAsia="Source Code Pro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"window.scrollTo(document.body.scrollHeight</w:t>
      </w:r>
      <w:r>
        <w:rPr>
          <w:rFonts w:hint="eastAsia" w:ascii="Consolas" w:hAnsi="Consolas" w:eastAsia="Source Code Pro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,0</w:t>
      </w:r>
      <w:r>
        <w:rPr>
          <w:rFonts w:hint="default" w:ascii="Consolas" w:hAnsi="Consolas" w:eastAsia="Source Code Pro" w:cs="Consolas"/>
          <w:i w:val="0"/>
          <w:caps w:val="0"/>
          <w:color w:val="50A14F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)"</w:t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); </w:t>
      </w:r>
    </w:p>
    <w:p>
      <w:pPr>
        <w:numPr>
          <w:numId w:val="0"/>
        </w:numPr>
        <w:jc w:val="both"/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4</w:t>
      </w:r>
      <w:r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.滚动条拉到底部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((JavascriptExecutor) driver).executeScript(</w:t>
      </w:r>
      <w:r>
        <w:rPr>
          <w:rFonts w:hint="default" w:ascii="Consolas" w:hAnsi="Consolas" w:eastAsia="Source Code Pro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"window.scrollTo(0, document.body.scrollHeight)"</w:t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);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微软雅黑" w:cs="Consolas"/>
          <w:sz w:val="21"/>
          <w:szCs w:val="21"/>
          <w:shd w:val="clear" w:color="auto" w:fill="auto"/>
        </w:rPr>
      </w:pPr>
      <w:r>
        <w:rPr>
          <w:rFonts w:hint="eastAsia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5</w:t>
      </w:r>
      <w:r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.</w:t>
      </w:r>
      <w:r>
        <w:rPr>
          <w:rFonts w:hint="eastAsia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移动到指定坐标(相对坐标)</w:t>
      </w:r>
      <w:r>
        <w:rPr>
          <w:rFonts w:hint="default" w:ascii="Source Code Pro" w:hAnsi="Source Code Pro" w:eastAsia="Source Code Pro" w:cs="Source Code Pro"/>
          <w:i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((JavascriptExecutor) driver).executeScript(</w:t>
      </w:r>
      <w:r>
        <w:rPr>
          <w:rFonts w:hint="default" w:ascii="Consolas" w:hAnsi="Consolas" w:eastAsia="Source Code Pro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"window.scrollBy(0, 700)"</w:t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Source Code Pro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color="FFFFFF" w:fill="D9D9D9"/>
          <w:lang w:val="en-US" w:eastAsia="zh-CN" w:bidi="ar"/>
        </w:rPr>
      </w:pPr>
      <w:r>
        <w:rPr>
          <w:rFonts w:hint="eastAsia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5</w:t>
      </w:r>
      <w:r>
        <w:rPr>
          <w:rFonts w:hint="default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.</w:t>
      </w:r>
      <w:r>
        <w:rPr>
          <w:rFonts w:hint="eastAsia" w:ascii="Consolas" w:hAnsi="Consolas" w:eastAsia="Helvetica" w:cs="Consolas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移动到指定坐标(绝对坐标)</w:t>
      </w:r>
      <w:r>
        <w:rPr>
          <w:rFonts w:hint="default" w:ascii="Source Code Pro" w:hAnsi="Source Code Pro" w:eastAsia="Source Code Pro" w:cs="Source Code Pro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((JavascriptExecutor) driver).executeScript(</w:t>
      </w:r>
      <w:r>
        <w:rPr>
          <w:rFonts w:hint="default" w:ascii="Consolas" w:hAnsi="Consolas" w:eastAsia="Source Code Pro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"window.scrollTo(0, 1600)"</w:t>
      </w:r>
      <w:r>
        <w:rPr>
          <w:rFonts w:hint="default" w:ascii="Consolas" w:hAnsi="Consolas" w:eastAsia="Source Code Pro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六．弹窗处理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七．元素等待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隐式等待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显示等待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强制等待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八．TestNg框架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九．分层思想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十．持续集成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十一．Selenium操作原理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在WebDriver中有类似的三个角色：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自动化测试代码：自动化测试代码发送请求给浏览器的驱动（比如火狐驱动、谷歌驱动）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浏览器的驱动：它来解析这些自动化测试的代码，解析后把它们发送给浏览器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浏览器：执行浏览器驱动发来的指令，并最终完成工程师想要的操作。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所以在这个类比中：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工程师写的自动化测试代码就相当于是乘客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浏览器的驱动就相当于是出租车司机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浏览器就相当于是出租车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面再从技术上解释下WebDriver的工作原理：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从技术上讲，也同样是上面的三个角色：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hint="eastAsia" w:ascii="Consolas" w:hAnsi="Consolas" w:cs="Consolas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>1.</w:t>
      </w: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WebDriver API（基于Java、Python、C#等语言）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对于java语言来说，就是下载下来的selenium的Jar包，比如selenium-java-3.8.1.zip包，代表Selenium3.8.1的版本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hint="eastAsia" w:ascii="Consolas" w:hAnsi="Consolas" w:cs="Consolas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>2.</w:t>
      </w: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浏览器的驱动（browser driver）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每个浏览器都有自己的驱动，均以exe文件形式存在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比如谷歌的chromedriver.exe、火狐的geckodriver.exe、IE的IEDriverServer.exe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hint="eastAsia" w:ascii="Consolas" w:hAnsi="Consolas" w:cs="Consolas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>3.</w:t>
      </w: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浏览器当然就是我们很熟悉的常用的各种浏览器。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那在WebDriver脚本运行的时候，它们之间是如何通信的呢？为什么同一个browser driver即可以处理java语言的脚本，也可以处理python语言的脚本呢？让我们来看一下，一条Selenium脚本执行时后端都发生了哪些事情：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对于每一条Selenium脚本，一个http请求会被创建并且发送给浏览器的驱动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浏览器驱动中包含了一个HTTP Server，用来接收这些http请求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HTTP Server接收到请求后根据请求来具体操控对应的浏览器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浏览器执行具体的测试步骤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浏览器将步骤执行结果返回给HTTP 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HTTP Server又将结果返回给Selenium的脚本，如果是错误的http代码我们就会在控制台看到对应的报错信息。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为什么使用HTTP协议呢？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因为HTTP协议是一个浏览器和Web服务器之间通信的标准协议，而几乎每一种编程语言都提供了丰富的http libraries，这样就可以方便的处理客户端Client和服务器Server之间的请求request及响应response，WebDriver的结构中就是典型的C/S结构，WebDriver API相当于是客户端，而小小的浏览器驱动才是服务器端。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WebDriver基于的协议：JSON Wire protocol。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JSON Wire protocol是在http协议基础上，对http请求及响应的body部分的数据的进一步规范。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我们知道在HTTP请求及响应中常常包括以下几个部分：http请求方法、http请求及响应内容body、http响应状态码等。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常见的http请求方法：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GET：用来从服务器获取信息。比如获取网页的标题信息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POST：向服务器发送操作请求。比如findElement，Click等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http响应状态码：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在WebDriver中为了给用户以更明确的反馈信息，提供了更细化的http响应状态码，比如：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7：NoSuchElement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11：ElementNotVisible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200：Everything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现在到了最关键的http请求及响应的body部分了：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body部分主要传送具体的数据，在WebDriver中这些数据都是以JSON的形式存在并进行传送的，这就是JSON Wire protocol。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highlight w:val="none"/>
          <w:shd w:val="clear" w:fill="F6F6F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highlight w:val="none"/>
          <w:shd w:val="clear" w:fill="F6F6F6"/>
        </w:rPr>
        <w:t>Selenium 是将各个浏览器的API封装成" Selenium自己设计定义的协议，名字叫做The WebDriver Wire Protocol " 的webdriver 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操作层面：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1、测试人员编写UI自动化测试脚本（java,python等等），运行脚本后，程序会打开指定的webdriver浏览器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webdriver浏览器作为一个remote-server 接受脚本的命令，同时webservice会打开一个端口：http://localhost:9515 浏览器则会监听这个端口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2、webservice会将脚本语言翻译成json格式传递给浏览器执行操作命令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逻辑层面：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1、测试人员执行测试脚本后，就创建了一个session, 通过http 请求向webservice发送了restfull的请求。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2、webservice翻译restfull的请求为浏览器能懂的脚本，然后接受脚本执行结果。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3、webservice将结果进行封装--json 给到客户端client/测试脚本 ，然后client就知道操作是否成功，同时测试也可以进行校验了。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071D0"/>
    <w:multiLevelType w:val="singleLevel"/>
    <w:tmpl w:val="8C9071D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D89EFB"/>
    <w:multiLevelType w:val="multilevel"/>
    <w:tmpl w:val="9FD89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81E5C7"/>
    <w:multiLevelType w:val="singleLevel"/>
    <w:tmpl w:val="0181E5C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EB7CFD8"/>
    <w:multiLevelType w:val="multilevel"/>
    <w:tmpl w:val="4EB7C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CB0203F"/>
    <w:multiLevelType w:val="multilevel"/>
    <w:tmpl w:val="6CB02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0107"/>
    <w:rsid w:val="05B00A2D"/>
    <w:rsid w:val="07DE6FF7"/>
    <w:rsid w:val="0C3609C2"/>
    <w:rsid w:val="0FE42B43"/>
    <w:rsid w:val="160D5382"/>
    <w:rsid w:val="20EE3AF9"/>
    <w:rsid w:val="22DE140C"/>
    <w:rsid w:val="247F13C3"/>
    <w:rsid w:val="2B1B385B"/>
    <w:rsid w:val="2B3255FE"/>
    <w:rsid w:val="2D647897"/>
    <w:rsid w:val="2DCB68D6"/>
    <w:rsid w:val="306C1DB4"/>
    <w:rsid w:val="35351530"/>
    <w:rsid w:val="370F02B7"/>
    <w:rsid w:val="37412598"/>
    <w:rsid w:val="3A1A3263"/>
    <w:rsid w:val="3F5831B3"/>
    <w:rsid w:val="40E06476"/>
    <w:rsid w:val="4D796D82"/>
    <w:rsid w:val="4F8D4A1E"/>
    <w:rsid w:val="51421C5E"/>
    <w:rsid w:val="54423B6B"/>
    <w:rsid w:val="55F25FCE"/>
    <w:rsid w:val="5E2C39FD"/>
    <w:rsid w:val="603568A9"/>
    <w:rsid w:val="62FD2F2F"/>
    <w:rsid w:val="630710D8"/>
    <w:rsid w:val="649C14FC"/>
    <w:rsid w:val="64C01D5F"/>
    <w:rsid w:val="64CF1C3A"/>
    <w:rsid w:val="64E200B8"/>
    <w:rsid w:val="678D3084"/>
    <w:rsid w:val="6A5F1F55"/>
    <w:rsid w:val="6DB33287"/>
    <w:rsid w:val="6F9C6F74"/>
    <w:rsid w:val="71E84F05"/>
    <w:rsid w:val="734F5E7A"/>
    <w:rsid w:val="75243BB0"/>
    <w:rsid w:val="754E5EBD"/>
    <w:rsid w:val="756C1E3A"/>
    <w:rsid w:val="75F45449"/>
    <w:rsid w:val="77165A27"/>
    <w:rsid w:val="7C4C10F8"/>
    <w:rsid w:val="7D8A37F5"/>
    <w:rsid w:val="7DA77325"/>
    <w:rsid w:val="7F7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20001117</dc:creator>
  <cp:lastModifiedBy>Guan</cp:lastModifiedBy>
  <dcterms:modified xsi:type="dcterms:W3CDTF">2019-07-02T16:15:49Z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