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31D55" w14:textId="0A6D4728" w:rsidR="002226BD" w:rsidRPr="006171DD" w:rsidRDefault="001F7D96">
      <w:pPr>
        <w:rPr>
          <w:lang w:val="en-US"/>
        </w:rPr>
      </w:pPr>
      <w:r>
        <w:rPr>
          <w:b/>
          <w:sz w:val="28"/>
          <w:szCs w:val="28"/>
          <w:lang w:val="en-US"/>
        </w:rPr>
        <w:t xml:space="preserve">The </w:t>
      </w:r>
      <w:r w:rsidR="002226BD" w:rsidRPr="006171DD">
        <w:rPr>
          <w:b/>
          <w:sz w:val="28"/>
          <w:szCs w:val="28"/>
          <w:lang w:val="en-US"/>
        </w:rPr>
        <w:t>Stab</w:t>
      </w:r>
      <w:r>
        <w:rPr>
          <w:b/>
          <w:sz w:val="28"/>
          <w:szCs w:val="28"/>
          <w:lang w:val="en-US"/>
        </w:rPr>
        <w:t>Flex</w:t>
      </w:r>
      <w:r w:rsidR="002226BD" w:rsidRPr="006171DD">
        <w:rPr>
          <w:b/>
          <w:sz w:val="28"/>
          <w:szCs w:val="28"/>
          <w:lang w:val="en-US"/>
        </w:rPr>
        <w:t>-Paradigm</w:t>
      </w:r>
      <w:r w:rsidR="002226BD" w:rsidRPr="006171DD">
        <w:rPr>
          <w:sz w:val="28"/>
          <w:szCs w:val="28"/>
          <w:lang w:val="en-US"/>
        </w:rPr>
        <w:t xml:space="preserve"> </w:t>
      </w:r>
      <w:r w:rsidR="002226BD" w:rsidRPr="006171DD">
        <w:rPr>
          <w:lang w:val="en-US"/>
        </w:rPr>
        <w:t>(Armbruster, Ueltzhöffer, Basten, &amp; Fiebach 2012)</w:t>
      </w:r>
    </w:p>
    <w:p w14:paraId="70B696E4" w14:textId="77777777" w:rsidR="002226BD" w:rsidRPr="006171DD" w:rsidRDefault="002226BD">
      <w:pPr>
        <w:rPr>
          <w:b/>
          <w:sz w:val="28"/>
          <w:szCs w:val="28"/>
          <w:lang w:val="en-US"/>
        </w:rPr>
      </w:pPr>
    </w:p>
    <w:p w14:paraId="2F706351" w14:textId="4CD73951" w:rsidR="002226BD" w:rsidRPr="006171DD" w:rsidRDefault="002226BD">
      <w:pPr>
        <w:rPr>
          <w:lang w:val="en-US"/>
        </w:rPr>
      </w:pPr>
      <w:r w:rsidRPr="006171DD">
        <w:rPr>
          <w:lang w:val="en-US"/>
        </w:rPr>
        <w:t>... is programmed with „Presentation“ software, version ....</w:t>
      </w:r>
    </w:p>
    <w:p w14:paraId="6D809F3A" w14:textId="77BEAB38" w:rsidR="002226BD" w:rsidRPr="006171DD" w:rsidRDefault="002226BD">
      <w:pPr>
        <w:rPr>
          <w:lang w:val="en-US"/>
        </w:rPr>
      </w:pPr>
      <w:r w:rsidRPr="006171DD">
        <w:rPr>
          <w:lang w:val="en-US"/>
        </w:rPr>
        <w:t>... is available in a „right“ version, i.e., the ongoing task (=odd/even decision) is performed by the right hand, and the „switch“ task (=smaller/larger than 5 decision) is performed by the left hand and in a „left“ version, where the tasks are performed vice versa.</w:t>
      </w:r>
    </w:p>
    <w:p w14:paraId="15B518F7" w14:textId="61D71BD1" w:rsidR="002226BD" w:rsidRPr="006171DD" w:rsidRDefault="002226BD">
      <w:pPr>
        <w:rPr>
          <w:lang w:val="en-US"/>
        </w:rPr>
      </w:pPr>
      <w:r w:rsidRPr="006171DD">
        <w:rPr>
          <w:lang w:val="en-US"/>
        </w:rPr>
        <w:t xml:space="preserve">... is </w:t>
      </w:r>
      <w:r w:rsidR="0049242F">
        <w:rPr>
          <w:lang w:val="en-US"/>
        </w:rPr>
        <w:t>provided here in the way we applied it in the above-cited fMRI study, i.e., involving training outside the scanner, refresher and main task inside the scanner.</w:t>
      </w:r>
    </w:p>
    <w:p w14:paraId="4C79080A" w14:textId="77777777" w:rsidR="002226BD" w:rsidRPr="006171DD" w:rsidRDefault="002226BD">
      <w:pPr>
        <w:rPr>
          <w:b/>
          <w:sz w:val="28"/>
          <w:szCs w:val="28"/>
          <w:lang w:val="en-US"/>
        </w:rPr>
      </w:pPr>
    </w:p>
    <w:p w14:paraId="4ECA6550" w14:textId="488816D2" w:rsidR="0081468B" w:rsidRPr="006171DD" w:rsidRDefault="00720354" w:rsidP="0081468B">
      <w:pPr>
        <w:rPr>
          <w:b/>
          <w:lang w:val="en-US"/>
        </w:rPr>
      </w:pPr>
      <w:r>
        <w:rPr>
          <w:b/>
          <w:lang w:val="en-US"/>
        </w:rPr>
        <w:t>R</w:t>
      </w:r>
      <w:r w:rsidR="002226BD" w:rsidRPr="006171DD">
        <w:rPr>
          <w:b/>
          <w:lang w:val="en-US"/>
        </w:rPr>
        <w:t>equired material:</w:t>
      </w:r>
    </w:p>
    <w:p w14:paraId="0C9911F9" w14:textId="048D3942" w:rsidR="002226BD" w:rsidRPr="006171DD" w:rsidRDefault="002226BD" w:rsidP="002226BD">
      <w:pPr>
        <w:pStyle w:val="Listenabsatz"/>
        <w:numPr>
          <w:ilvl w:val="0"/>
          <w:numId w:val="7"/>
        </w:numPr>
        <w:rPr>
          <w:lang w:val="en-US"/>
        </w:rPr>
      </w:pPr>
      <w:r w:rsidRPr="006171DD">
        <w:rPr>
          <w:lang w:val="en-US"/>
        </w:rPr>
        <w:t>Presentation files</w:t>
      </w:r>
    </w:p>
    <w:p w14:paraId="47793A55" w14:textId="356BF634" w:rsidR="0081468B" w:rsidRPr="006171DD" w:rsidRDefault="002226BD" w:rsidP="002226BD">
      <w:pPr>
        <w:pStyle w:val="Listenabsatz"/>
        <w:numPr>
          <w:ilvl w:val="0"/>
          <w:numId w:val="7"/>
        </w:numPr>
        <w:rPr>
          <w:lang w:val="en-US"/>
        </w:rPr>
      </w:pPr>
      <w:r w:rsidRPr="006171DD">
        <w:rPr>
          <w:lang w:val="en-US"/>
        </w:rPr>
        <w:t xml:space="preserve">Randomization files (.txt files) - </w:t>
      </w:r>
      <w:r w:rsidRPr="006171DD">
        <w:rPr>
          <w:sz w:val="22"/>
          <w:szCs w:val="22"/>
          <w:lang w:val="en-US"/>
        </w:rPr>
        <w:t>in the same folder as the respective presentation files</w:t>
      </w:r>
    </w:p>
    <w:p w14:paraId="16CB3410" w14:textId="22C42CF2" w:rsidR="002226BD" w:rsidRPr="006171DD" w:rsidRDefault="0081468B" w:rsidP="002226BD">
      <w:pPr>
        <w:pStyle w:val="Listenabsatz"/>
        <w:numPr>
          <w:ilvl w:val="0"/>
          <w:numId w:val="7"/>
        </w:numPr>
        <w:rPr>
          <w:lang w:val="en-US"/>
        </w:rPr>
      </w:pPr>
      <w:r w:rsidRPr="006171DD">
        <w:rPr>
          <w:lang w:val="en-US"/>
        </w:rPr>
        <w:t xml:space="preserve">PC with Presentation software installed and </w:t>
      </w:r>
      <w:r w:rsidR="002226BD" w:rsidRPr="006171DD">
        <w:rPr>
          <w:lang w:val="en-US"/>
        </w:rPr>
        <w:t>marked buttons („x“, „c“, „n“, „m“)</w:t>
      </w:r>
    </w:p>
    <w:p w14:paraId="01A5119D" w14:textId="4557352F" w:rsidR="002226BD" w:rsidRPr="006171DD" w:rsidRDefault="002226BD" w:rsidP="002226BD">
      <w:pPr>
        <w:rPr>
          <w:lang w:val="en-US"/>
        </w:rPr>
      </w:pPr>
      <w:r w:rsidRPr="006171DD">
        <w:rPr>
          <w:lang w:val="en-US"/>
        </w:rPr>
        <w:t xml:space="preserve">CAVE: </w:t>
      </w:r>
      <w:r w:rsidR="00430AAC">
        <w:rPr>
          <w:lang w:val="en-US"/>
        </w:rPr>
        <w:t>F</w:t>
      </w:r>
      <w:r w:rsidRPr="006171DD">
        <w:rPr>
          <w:lang w:val="en-US"/>
        </w:rPr>
        <w:t xml:space="preserve">irst adjust the directories to the </w:t>
      </w:r>
      <w:r w:rsidR="00430AAC">
        <w:rPr>
          <w:lang w:val="en-US"/>
        </w:rPr>
        <w:t xml:space="preserve">logfiles and </w:t>
      </w:r>
      <w:r w:rsidRPr="006171DD">
        <w:rPr>
          <w:lang w:val="en-US"/>
        </w:rPr>
        <w:t>presentation files in the .exp files!</w:t>
      </w:r>
    </w:p>
    <w:p w14:paraId="1EBA726D" w14:textId="77777777" w:rsidR="00D05830" w:rsidRPr="006171DD" w:rsidRDefault="00D05830" w:rsidP="002226BD">
      <w:pPr>
        <w:rPr>
          <w:lang w:val="en-US"/>
        </w:rPr>
      </w:pPr>
    </w:p>
    <w:p w14:paraId="186592BE" w14:textId="64CEA6B3" w:rsidR="00D05830" w:rsidRPr="006171DD" w:rsidRDefault="00D05830" w:rsidP="00D05830">
      <w:pPr>
        <w:pBdr>
          <w:top w:val="single" w:sz="4" w:space="1" w:color="auto"/>
          <w:left w:val="single" w:sz="4" w:space="4" w:color="auto"/>
          <w:bottom w:val="single" w:sz="4" w:space="1" w:color="auto"/>
          <w:right w:val="single" w:sz="4" w:space="4" w:color="auto"/>
        </w:pBdr>
        <w:rPr>
          <w:sz w:val="20"/>
          <w:szCs w:val="20"/>
          <w:lang w:val="en-US"/>
        </w:rPr>
      </w:pPr>
      <w:r w:rsidRPr="006171DD">
        <w:rPr>
          <w:b/>
          <w:sz w:val="20"/>
          <w:szCs w:val="20"/>
          <w:lang w:val="en-US"/>
        </w:rPr>
        <w:t>Buttons</w:t>
      </w:r>
      <w:r w:rsidR="006171DD" w:rsidRPr="006171DD">
        <w:rPr>
          <w:b/>
          <w:sz w:val="20"/>
          <w:szCs w:val="20"/>
          <w:lang w:val="en-US"/>
        </w:rPr>
        <w:t xml:space="preserve"> (</w:t>
      </w:r>
      <w:r w:rsidR="008E51C4">
        <w:rPr>
          <w:b/>
          <w:sz w:val="20"/>
          <w:szCs w:val="20"/>
          <w:lang w:val="en-US"/>
        </w:rPr>
        <w:t xml:space="preserve">using a </w:t>
      </w:r>
      <w:r w:rsidR="006171DD" w:rsidRPr="006171DD">
        <w:rPr>
          <w:b/>
          <w:sz w:val="20"/>
          <w:szCs w:val="20"/>
          <w:lang w:val="en-US"/>
        </w:rPr>
        <w:t xml:space="preserve">German </w:t>
      </w:r>
      <w:r w:rsidR="008E51C4">
        <w:rPr>
          <w:b/>
          <w:sz w:val="20"/>
          <w:szCs w:val="20"/>
          <w:lang w:val="en-US"/>
        </w:rPr>
        <w:t xml:space="preserve">or English </w:t>
      </w:r>
      <w:r w:rsidR="006171DD" w:rsidRPr="006171DD">
        <w:rPr>
          <w:b/>
          <w:sz w:val="20"/>
          <w:szCs w:val="20"/>
          <w:lang w:val="en-US"/>
        </w:rPr>
        <w:t>keyboard)</w:t>
      </w:r>
    </w:p>
    <w:p w14:paraId="25B8B6FA" w14:textId="77777777" w:rsidR="006171DD" w:rsidRPr="006171DD" w:rsidRDefault="00D05830" w:rsidP="00D05830">
      <w:pPr>
        <w:pStyle w:val="Listenabsatz"/>
        <w:numPr>
          <w:ilvl w:val="0"/>
          <w:numId w:val="1"/>
        </w:numPr>
        <w:pBdr>
          <w:top w:val="single" w:sz="4" w:space="1" w:color="auto"/>
          <w:left w:val="single" w:sz="4" w:space="4" w:color="auto"/>
          <w:bottom w:val="single" w:sz="4" w:space="1" w:color="auto"/>
          <w:right w:val="single" w:sz="4" w:space="4" w:color="auto"/>
        </w:pBdr>
        <w:rPr>
          <w:sz w:val="20"/>
          <w:szCs w:val="20"/>
          <w:lang w:val="en-US"/>
        </w:rPr>
      </w:pPr>
      <w:r w:rsidRPr="006171DD">
        <w:rPr>
          <w:b/>
          <w:sz w:val="20"/>
          <w:szCs w:val="20"/>
          <w:lang w:val="en-US"/>
        </w:rPr>
        <w:t xml:space="preserve">Odd / even decision: </w:t>
      </w:r>
      <w:r w:rsidRPr="006171DD">
        <w:rPr>
          <w:sz w:val="20"/>
          <w:szCs w:val="20"/>
          <w:lang w:val="en-US"/>
        </w:rPr>
        <w:br/>
        <w:t xml:space="preserve">right rando: right index finger on „n“ (=odd), </w:t>
      </w:r>
      <w:r w:rsidRPr="006171DD">
        <w:rPr>
          <w:sz w:val="20"/>
          <w:szCs w:val="20"/>
          <w:lang w:val="en-US"/>
        </w:rPr>
        <w:br/>
      </w:r>
      <w:r w:rsidRPr="006171DD">
        <w:rPr>
          <w:sz w:val="20"/>
          <w:szCs w:val="20"/>
          <w:lang w:val="en-US"/>
        </w:rPr>
        <w:tab/>
      </w:r>
      <w:r w:rsidRPr="006171DD">
        <w:rPr>
          <w:sz w:val="20"/>
          <w:szCs w:val="20"/>
          <w:lang w:val="en-US"/>
        </w:rPr>
        <w:tab/>
        <w:t>right middle finger on „m“ (=even)</w:t>
      </w:r>
      <w:r w:rsidRPr="006171DD">
        <w:rPr>
          <w:sz w:val="20"/>
          <w:szCs w:val="20"/>
          <w:lang w:val="en-US"/>
        </w:rPr>
        <w:br/>
        <w:t xml:space="preserve">left rando: left index finger on „c“ (=even), </w:t>
      </w:r>
      <w:r w:rsidRPr="006171DD">
        <w:rPr>
          <w:sz w:val="20"/>
          <w:szCs w:val="20"/>
          <w:lang w:val="en-US"/>
        </w:rPr>
        <w:br/>
      </w:r>
      <w:r w:rsidRPr="006171DD">
        <w:rPr>
          <w:sz w:val="20"/>
          <w:szCs w:val="20"/>
          <w:lang w:val="en-US"/>
        </w:rPr>
        <w:tab/>
        <w:t xml:space="preserve">             left middle finger on „x“ (=odd)</w:t>
      </w:r>
    </w:p>
    <w:p w14:paraId="27E76105" w14:textId="299BD350" w:rsidR="00D05830" w:rsidRPr="006171DD" w:rsidRDefault="006171DD" w:rsidP="00D05830">
      <w:pPr>
        <w:pStyle w:val="Listenabsatz"/>
        <w:numPr>
          <w:ilvl w:val="0"/>
          <w:numId w:val="1"/>
        </w:numPr>
        <w:pBdr>
          <w:top w:val="single" w:sz="4" w:space="1" w:color="auto"/>
          <w:left w:val="single" w:sz="4" w:space="4" w:color="auto"/>
          <w:bottom w:val="single" w:sz="4" w:space="1" w:color="auto"/>
          <w:right w:val="single" w:sz="4" w:space="4" w:color="auto"/>
        </w:pBdr>
        <w:rPr>
          <w:sz w:val="20"/>
          <w:szCs w:val="20"/>
          <w:lang w:val="en-US"/>
        </w:rPr>
      </w:pPr>
      <w:r w:rsidRPr="006171DD">
        <w:rPr>
          <w:b/>
          <w:sz w:val="20"/>
          <w:szCs w:val="20"/>
          <w:lang w:val="en-US"/>
        </w:rPr>
        <w:t>Smaller / larger 5 decision:</w:t>
      </w:r>
      <w:r w:rsidR="00D05830" w:rsidRPr="006171DD">
        <w:rPr>
          <w:b/>
          <w:sz w:val="20"/>
          <w:szCs w:val="20"/>
          <w:lang w:val="en-US"/>
        </w:rPr>
        <w:t xml:space="preserve"> </w:t>
      </w:r>
      <w:r w:rsidR="00D05830" w:rsidRPr="006171DD">
        <w:rPr>
          <w:sz w:val="20"/>
          <w:szCs w:val="20"/>
          <w:lang w:val="en-US"/>
        </w:rPr>
        <w:br/>
      </w:r>
      <w:r w:rsidRPr="006171DD">
        <w:rPr>
          <w:sz w:val="20"/>
          <w:szCs w:val="20"/>
          <w:lang w:val="en-US"/>
        </w:rPr>
        <w:t>right</w:t>
      </w:r>
      <w:r w:rsidR="00D05830" w:rsidRPr="006171DD">
        <w:rPr>
          <w:sz w:val="20"/>
          <w:szCs w:val="20"/>
          <w:lang w:val="en-US"/>
        </w:rPr>
        <w:t xml:space="preserve"> </w:t>
      </w:r>
      <w:r w:rsidRPr="006171DD">
        <w:rPr>
          <w:sz w:val="20"/>
          <w:szCs w:val="20"/>
          <w:lang w:val="en-US"/>
        </w:rPr>
        <w:t>r</w:t>
      </w:r>
      <w:r w:rsidR="00D05830" w:rsidRPr="006171DD">
        <w:rPr>
          <w:sz w:val="20"/>
          <w:szCs w:val="20"/>
          <w:lang w:val="en-US"/>
        </w:rPr>
        <w:t xml:space="preserve">ando: </w:t>
      </w:r>
      <w:r w:rsidRPr="006171DD">
        <w:rPr>
          <w:sz w:val="20"/>
          <w:szCs w:val="20"/>
          <w:lang w:val="en-US"/>
        </w:rPr>
        <w:t xml:space="preserve">left index finger on </w:t>
      </w:r>
      <w:r w:rsidR="00D05830" w:rsidRPr="006171DD">
        <w:rPr>
          <w:sz w:val="20"/>
          <w:szCs w:val="20"/>
          <w:lang w:val="en-US"/>
        </w:rPr>
        <w:t>„c“ (=</w:t>
      </w:r>
      <w:r w:rsidRPr="006171DD">
        <w:rPr>
          <w:sz w:val="20"/>
          <w:szCs w:val="20"/>
          <w:lang w:val="en-US"/>
        </w:rPr>
        <w:t>larger</w:t>
      </w:r>
      <w:r w:rsidR="00D05830" w:rsidRPr="006171DD">
        <w:rPr>
          <w:sz w:val="20"/>
          <w:szCs w:val="20"/>
          <w:lang w:val="en-US"/>
        </w:rPr>
        <w:t xml:space="preserve"> 5)</w:t>
      </w:r>
      <w:r w:rsidR="00D05830" w:rsidRPr="006171DD">
        <w:rPr>
          <w:sz w:val="20"/>
          <w:szCs w:val="20"/>
          <w:lang w:val="en-US"/>
        </w:rPr>
        <w:br/>
      </w:r>
      <w:r w:rsidR="00D05830" w:rsidRPr="006171DD">
        <w:rPr>
          <w:sz w:val="20"/>
          <w:szCs w:val="20"/>
          <w:lang w:val="en-US"/>
        </w:rPr>
        <w:tab/>
      </w:r>
      <w:r w:rsidR="00D05830" w:rsidRPr="006171DD">
        <w:rPr>
          <w:sz w:val="20"/>
          <w:szCs w:val="20"/>
          <w:lang w:val="en-US"/>
        </w:rPr>
        <w:tab/>
      </w:r>
      <w:r w:rsidRPr="006171DD">
        <w:rPr>
          <w:sz w:val="20"/>
          <w:szCs w:val="20"/>
          <w:lang w:val="en-US"/>
        </w:rPr>
        <w:t>left middle finger on</w:t>
      </w:r>
      <w:r w:rsidR="00D05830" w:rsidRPr="006171DD">
        <w:rPr>
          <w:sz w:val="20"/>
          <w:szCs w:val="20"/>
          <w:lang w:val="en-US"/>
        </w:rPr>
        <w:t xml:space="preserve"> „x“ (=</w:t>
      </w:r>
      <w:r w:rsidRPr="006171DD">
        <w:rPr>
          <w:sz w:val="20"/>
          <w:szCs w:val="20"/>
          <w:lang w:val="en-US"/>
        </w:rPr>
        <w:t>smaller</w:t>
      </w:r>
      <w:r w:rsidR="00D05830" w:rsidRPr="006171DD">
        <w:rPr>
          <w:sz w:val="20"/>
          <w:szCs w:val="20"/>
          <w:lang w:val="en-US"/>
        </w:rPr>
        <w:t xml:space="preserve"> 5)</w:t>
      </w:r>
      <w:r w:rsidR="00D05830" w:rsidRPr="006171DD">
        <w:rPr>
          <w:sz w:val="20"/>
          <w:szCs w:val="20"/>
          <w:lang w:val="en-US"/>
        </w:rPr>
        <w:br/>
      </w:r>
      <w:r w:rsidRPr="006171DD">
        <w:rPr>
          <w:sz w:val="20"/>
          <w:szCs w:val="20"/>
          <w:lang w:val="en-US"/>
        </w:rPr>
        <w:t>left</w:t>
      </w:r>
      <w:r w:rsidR="00D05830" w:rsidRPr="006171DD">
        <w:rPr>
          <w:sz w:val="20"/>
          <w:szCs w:val="20"/>
          <w:lang w:val="en-US"/>
        </w:rPr>
        <w:t xml:space="preserve"> Rando: </w:t>
      </w:r>
      <w:r w:rsidRPr="006171DD">
        <w:rPr>
          <w:sz w:val="20"/>
          <w:szCs w:val="20"/>
          <w:lang w:val="en-US"/>
        </w:rPr>
        <w:t>right index finger on</w:t>
      </w:r>
      <w:r w:rsidR="00D05830" w:rsidRPr="006171DD">
        <w:rPr>
          <w:sz w:val="20"/>
          <w:szCs w:val="20"/>
          <w:lang w:val="en-US"/>
        </w:rPr>
        <w:t xml:space="preserve"> „n“ (=</w:t>
      </w:r>
      <w:r w:rsidRPr="006171DD">
        <w:rPr>
          <w:sz w:val="20"/>
          <w:szCs w:val="20"/>
          <w:lang w:val="en-US"/>
        </w:rPr>
        <w:t>smaller 5)</w:t>
      </w:r>
      <w:r w:rsidRPr="006171DD">
        <w:rPr>
          <w:sz w:val="20"/>
          <w:szCs w:val="20"/>
          <w:lang w:val="en-US"/>
        </w:rPr>
        <w:br/>
      </w:r>
      <w:r w:rsidRPr="006171DD">
        <w:rPr>
          <w:sz w:val="20"/>
          <w:szCs w:val="20"/>
          <w:lang w:val="en-US"/>
        </w:rPr>
        <w:tab/>
        <w:t xml:space="preserve">              right middle </w:t>
      </w:r>
      <w:r w:rsidR="00D05830" w:rsidRPr="006171DD">
        <w:rPr>
          <w:sz w:val="20"/>
          <w:szCs w:val="20"/>
          <w:lang w:val="en-US"/>
        </w:rPr>
        <w:t xml:space="preserve">finger </w:t>
      </w:r>
      <w:r w:rsidRPr="006171DD">
        <w:rPr>
          <w:sz w:val="20"/>
          <w:szCs w:val="20"/>
          <w:lang w:val="en-US"/>
        </w:rPr>
        <w:t>on</w:t>
      </w:r>
      <w:r w:rsidR="00D05830" w:rsidRPr="006171DD">
        <w:rPr>
          <w:sz w:val="20"/>
          <w:szCs w:val="20"/>
          <w:lang w:val="en-US"/>
        </w:rPr>
        <w:t xml:space="preserve"> „m“ (=</w:t>
      </w:r>
      <w:r w:rsidRPr="006171DD">
        <w:rPr>
          <w:sz w:val="20"/>
          <w:szCs w:val="20"/>
          <w:lang w:val="en-US"/>
        </w:rPr>
        <w:t>larger</w:t>
      </w:r>
      <w:r w:rsidR="00D05830" w:rsidRPr="006171DD">
        <w:rPr>
          <w:sz w:val="20"/>
          <w:szCs w:val="20"/>
          <w:lang w:val="en-US"/>
        </w:rPr>
        <w:t xml:space="preserve"> 5)</w:t>
      </w:r>
    </w:p>
    <w:p w14:paraId="558BBDE8" w14:textId="77777777" w:rsidR="009018C1" w:rsidRPr="006171DD" w:rsidRDefault="009018C1">
      <w:pPr>
        <w:rPr>
          <w:lang w:val="en-US"/>
        </w:rPr>
      </w:pPr>
    </w:p>
    <w:p w14:paraId="6D013F2D" w14:textId="77777777" w:rsidR="009018C1" w:rsidRPr="006171DD" w:rsidRDefault="009018C1">
      <w:pPr>
        <w:rPr>
          <w:b/>
          <w:lang w:val="en-US"/>
        </w:rPr>
      </w:pPr>
      <w:r w:rsidRPr="006171DD">
        <w:rPr>
          <w:b/>
          <w:lang w:val="en-US"/>
        </w:rPr>
        <w:t>TRAINING</w:t>
      </w:r>
    </w:p>
    <w:p w14:paraId="50284E73" w14:textId="49BF313E" w:rsidR="0081468B" w:rsidRPr="006171DD" w:rsidRDefault="0081468B" w:rsidP="009018C1">
      <w:pPr>
        <w:pStyle w:val="Listenabsatz"/>
        <w:numPr>
          <w:ilvl w:val="0"/>
          <w:numId w:val="1"/>
        </w:numPr>
        <w:rPr>
          <w:lang w:val="en-US"/>
        </w:rPr>
      </w:pPr>
      <w:r w:rsidRPr="006171DD">
        <w:rPr>
          <w:lang w:val="en-US"/>
        </w:rPr>
        <w:t xml:space="preserve">Go into the </w:t>
      </w:r>
      <w:r w:rsidRPr="006171DD">
        <w:rPr>
          <w:i/>
          <w:lang w:val="en-US"/>
        </w:rPr>
        <w:t>“training_outside”</w:t>
      </w:r>
      <w:r w:rsidRPr="006171DD">
        <w:rPr>
          <w:lang w:val="en-US"/>
        </w:rPr>
        <w:t xml:space="preserve"> directory and decide whether you want to train your subject with the “right” or “left” version (see above)</w:t>
      </w:r>
      <w:r w:rsidR="002509C4" w:rsidRPr="006171DD">
        <w:rPr>
          <w:lang w:val="en-US"/>
        </w:rPr>
        <w:t>.</w:t>
      </w:r>
      <w:r w:rsidRPr="006171DD">
        <w:rPr>
          <w:lang w:val="en-US"/>
        </w:rPr>
        <w:t xml:space="preserve"> </w:t>
      </w:r>
    </w:p>
    <w:p w14:paraId="5AFCFBB5" w14:textId="4FCDDBC0" w:rsidR="0081468B" w:rsidRPr="006171DD" w:rsidRDefault="0081468B" w:rsidP="009018C1">
      <w:pPr>
        <w:pStyle w:val="Listenabsatz"/>
        <w:numPr>
          <w:ilvl w:val="0"/>
          <w:numId w:val="1"/>
        </w:numPr>
        <w:rPr>
          <w:lang w:val="en-US"/>
        </w:rPr>
      </w:pPr>
      <w:r w:rsidRPr="006171DD">
        <w:rPr>
          <w:lang w:val="en-US"/>
        </w:rPr>
        <w:t xml:space="preserve">Double click on the </w:t>
      </w:r>
      <w:r w:rsidRPr="006171DD">
        <w:rPr>
          <w:i/>
          <w:lang w:val="en-US"/>
        </w:rPr>
        <w:t>Flex_right_singleNo.exp / Flex_left_singleNo.exp</w:t>
      </w:r>
      <w:r w:rsidRPr="006171DD">
        <w:rPr>
          <w:lang w:val="en-US"/>
        </w:rPr>
        <w:t xml:space="preserve"> file, respectively, and click on “Run nonstop”:</w:t>
      </w:r>
      <w:r w:rsidRPr="006171DD">
        <w:rPr>
          <w:lang w:val="en-US"/>
        </w:rPr>
        <w:br/>
        <w:t>The subject reads the instructions and then, first, trains the odd/even decision (20 trials with a number appearing above the fixation cross)</w:t>
      </w:r>
      <w:r w:rsidRPr="006171DD">
        <w:rPr>
          <w:lang w:val="en-US"/>
        </w:rPr>
        <w:br/>
      </w:r>
      <w:r w:rsidR="00433A30" w:rsidRPr="006171DD">
        <w:rPr>
          <w:lang w:val="en-US"/>
        </w:rPr>
        <w:t>In a second block, the subject trains the smaller/larger than 5 decision (20 trials with a number appearing beyond the fixation cross)</w:t>
      </w:r>
      <w:r w:rsidR="00433A30" w:rsidRPr="006171DD">
        <w:rPr>
          <w:lang w:val="en-US"/>
        </w:rPr>
        <w:br/>
        <w:t>At the end, the percent correct is shown on the screen. If it i</w:t>
      </w:r>
      <w:r w:rsidR="003037E4" w:rsidRPr="006171DD">
        <w:rPr>
          <w:lang w:val="en-US"/>
        </w:rPr>
        <w:t>s low (e.g., smaller than 8</w:t>
      </w:r>
      <w:r w:rsidR="00433A30" w:rsidRPr="006171DD">
        <w:rPr>
          <w:lang w:val="en-US"/>
        </w:rPr>
        <w:t>0% correct), you can decide, whether the subject should repeat one or both blocks of training.</w:t>
      </w:r>
    </w:p>
    <w:p w14:paraId="3982C08E" w14:textId="7432913E" w:rsidR="003037E4" w:rsidRPr="006171DD" w:rsidRDefault="00433A30" w:rsidP="003037E4">
      <w:pPr>
        <w:pStyle w:val="Listenabsatz"/>
        <w:numPr>
          <w:ilvl w:val="0"/>
          <w:numId w:val="1"/>
        </w:numPr>
        <w:rPr>
          <w:lang w:val="en-US"/>
        </w:rPr>
      </w:pPr>
      <w:r w:rsidRPr="006171DD">
        <w:rPr>
          <w:lang w:val="en-US"/>
        </w:rPr>
        <w:t xml:space="preserve">Double click on the </w:t>
      </w:r>
      <w:r w:rsidRPr="006171DD">
        <w:rPr>
          <w:i/>
          <w:lang w:val="en-US"/>
        </w:rPr>
        <w:t>Flex_Training_right_all.exp / Flex_Training_left_all.exp</w:t>
      </w:r>
      <w:r w:rsidRPr="006171DD">
        <w:rPr>
          <w:lang w:val="en-US"/>
        </w:rPr>
        <w:t xml:space="preserve"> file, respectively, and click on “Run nonstop”:</w:t>
      </w:r>
      <w:r w:rsidRPr="006171DD">
        <w:rPr>
          <w:lang w:val="en-US"/>
        </w:rPr>
        <w:br/>
      </w:r>
      <w:r w:rsidR="008A17F5" w:rsidRPr="006171DD">
        <w:rPr>
          <w:lang w:val="en-US"/>
        </w:rPr>
        <w:t xml:space="preserve">The subject reads the instructions. You can decide, whether you want to let the subject repeat and explain in his / her own words, how he / she understood the task. We always pointed out, that at the beginning the task is quite difficult as it is very fast, but that the subject should keep on concentrating and that after a few trials it will probably work out fine. </w:t>
      </w:r>
      <w:r w:rsidR="008A17F5" w:rsidRPr="006171DD">
        <w:rPr>
          <w:lang w:val="en-US"/>
        </w:rPr>
        <w:br/>
        <w:t>The subject now works through 3 blocks of training:</w:t>
      </w:r>
      <w:r w:rsidR="008A17F5" w:rsidRPr="006171DD">
        <w:rPr>
          <w:lang w:val="en-US"/>
        </w:rPr>
        <w:br/>
        <w:t xml:space="preserve">1. block: </w:t>
      </w:r>
      <w:r w:rsidR="003037E4" w:rsidRPr="006171DD">
        <w:rPr>
          <w:lang w:val="en-US"/>
        </w:rPr>
        <w:t xml:space="preserve"> 60 trials with right / wrong</w:t>
      </w:r>
      <w:r w:rsidR="008A17F5" w:rsidRPr="006171DD">
        <w:rPr>
          <w:lang w:val="en-US"/>
        </w:rPr>
        <w:t xml:space="preserve"> feedback</w:t>
      </w:r>
      <w:r w:rsidR="003037E4" w:rsidRPr="006171DD">
        <w:rPr>
          <w:lang w:val="en-US"/>
        </w:rPr>
        <w:t>, no ambiguous trials</w:t>
      </w:r>
      <w:r w:rsidR="003037E4" w:rsidRPr="006171DD">
        <w:rPr>
          <w:lang w:val="en-US"/>
        </w:rPr>
        <w:br/>
        <w:t>2. block:  80 trials with right / wrong feedback, no ambiguous trials</w:t>
      </w:r>
      <w:r w:rsidR="003037E4" w:rsidRPr="006171DD">
        <w:rPr>
          <w:lang w:val="en-US"/>
        </w:rPr>
        <w:br/>
        <w:t>3. block: 100 trials without feedback, ambiguous trials included (but the subject only gets the information that differences in brightness might now be harder to recognize).</w:t>
      </w:r>
      <w:r w:rsidR="003037E4" w:rsidRPr="006171DD">
        <w:rPr>
          <w:lang w:val="en-US"/>
        </w:rPr>
        <w:br/>
        <w:t xml:space="preserve">Again, at the end, the percent correct is shown on the screen. If for example, at the end of the third block it is low (e.g., smaller than 80% correct), you can decide, whether the </w:t>
      </w:r>
      <w:r w:rsidR="003037E4" w:rsidRPr="006171DD">
        <w:rPr>
          <w:lang w:val="en-US"/>
        </w:rPr>
        <w:lastRenderedPageBreak/>
        <w:t>subject should repeat the last block of training.</w:t>
      </w:r>
      <w:r w:rsidR="003037E4" w:rsidRPr="006171DD">
        <w:rPr>
          <w:lang w:val="en-US"/>
        </w:rPr>
        <w:br/>
        <w:t>Finally, you can point out that the subject will be able to train again a few trials of the task, after positioned into the fMRI-scanner (refresher), that it should always try to answer and press a button, even if it finds it hard to decide, and that it should lay very still during the whole scanning session.</w:t>
      </w:r>
    </w:p>
    <w:p w14:paraId="750F925E" w14:textId="77777777" w:rsidR="00453641" w:rsidRDefault="00453641" w:rsidP="00453641">
      <w:pPr>
        <w:rPr>
          <w:lang w:val="en-US"/>
        </w:rPr>
      </w:pPr>
    </w:p>
    <w:p w14:paraId="5ECF6BC7" w14:textId="77777777" w:rsidR="00720354" w:rsidRDefault="00720354" w:rsidP="00453641">
      <w:pPr>
        <w:rPr>
          <w:lang w:val="en-US"/>
        </w:rPr>
      </w:pPr>
    </w:p>
    <w:p w14:paraId="0C455291" w14:textId="16D382B5" w:rsidR="00883D07" w:rsidRPr="00DD484E" w:rsidRDefault="00DD484E" w:rsidP="00DD484E">
      <w:pPr>
        <w:rPr>
          <w:b/>
          <w:lang w:val="en-US"/>
        </w:rPr>
      </w:pPr>
      <w:r>
        <w:rPr>
          <w:b/>
          <w:lang w:val="en-US"/>
        </w:rPr>
        <w:t>MAIN TASK</w:t>
      </w:r>
      <w:r w:rsidR="001F7D96">
        <w:rPr>
          <w:b/>
          <w:lang w:val="en-US"/>
        </w:rPr>
        <w:t xml:space="preserve"> (in the fMRI scanner)</w:t>
      </w:r>
      <w:r w:rsidR="00883D07" w:rsidRPr="006171DD">
        <w:rPr>
          <w:lang w:val="en-US"/>
        </w:rPr>
        <w:br/>
      </w:r>
    </w:p>
    <w:p w14:paraId="6E6D2587" w14:textId="4EF79633" w:rsidR="00883D07" w:rsidRPr="006171DD" w:rsidRDefault="00883D07" w:rsidP="00453641">
      <w:pPr>
        <w:rPr>
          <w:lang w:val="en-US"/>
        </w:rPr>
      </w:pPr>
      <w:r w:rsidRPr="006171DD">
        <w:rPr>
          <w:b/>
          <w:lang w:val="en-US"/>
        </w:rPr>
        <w:t>1. Refresher</w:t>
      </w:r>
      <w:r w:rsidRPr="006171DD">
        <w:rPr>
          <w:lang w:val="en-US"/>
        </w:rPr>
        <w:t xml:space="preserve">: </w:t>
      </w:r>
      <w:r w:rsidR="00DD484E">
        <w:rPr>
          <w:lang w:val="en-US"/>
        </w:rPr>
        <w:t>short t</w:t>
      </w:r>
      <w:r w:rsidRPr="006171DD">
        <w:rPr>
          <w:lang w:val="en-US"/>
        </w:rPr>
        <w:t xml:space="preserve">raining </w:t>
      </w:r>
      <w:r w:rsidR="00DD484E">
        <w:rPr>
          <w:lang w:val="en-US"/>
        </w:rPr>
        <w:t xml:space="preserve">to familiarize the subject with the assignment of keys in the scanner </w:t>
      </w:r>
      <w:r w:rsidR="00204B34">
        <w:rPr>
          <w:lang w:val="en-US"/>
        </w:rPr>
        <w:t>(60 trials including all conditions)</w:t>
      </w:r>
    </w:p>
    <w:p w14:paraId="252C87B4" w14:textId="580A1ABA" w:rsidR="00446DF5" w:rsidRPr="006171DD" w:rsidRDefault="00446DF5" w:rsidP="00446DF5">
      <w:pPr>
        <w:pStyle w:val="Listenabsatz"/>
        <w:numPr>
          <w:ilvl w:val="0"/>
          <w:numId w:val="2"/>
        </w:numPr>
        <w:rPr>
          <w:lang w:val="en-US"/>
        </w:rPr>
      </w:pPr>
      <w:r w:rsidRPr="006171DD">
        <w:rPr>
          <w:lang w:val="en-US"/>
        </w:rPr>
        <w:t xml:space="preserve">Go into the </w:t>
      </w:r>
      <w:r w:rsidRPr="006171DD">
        <w:rPr>
          <w:i/>
          <w:lang w:val="en-US"/>
        </w:rPr>
        <w:t>“</w:t>
      </w:r>
      <w:r>
        <w:rPr>
          <w:i/>
          <w:lang w:val="en-US"/>
        </w:rPr>
        <w:t>refresher_scanner</w:t>
      </w:r>
      <w:r w:rsidRPr="006171DD">
        <w:rPr>
          <w:i/>
          <w:lang w:val="en-US"/>
        </w:rPr>
        <w:t>”</w:t>
      </w:r>
      <w:r w:rsidRPr="006171DD">
        <w:rPr>
          <w:lang w:val="en-US"/>
        </w:rPr>
        <w:t xml:space="preserve"> directory and decide whether you want to train your subject with the “right” or “left” version (see above). </w:t>
      </w:r>
    </w:p>
    <w:p w14:paraId="77DDDE98" w14:textId="159A497F" w:rsidR="00F467CF" w:rsidRPr="006171DD" w:rsidRDefault="00A06F8F" w:rsidP="00453641">
      <w:pPr>
        <w:pStyle w:val="Listenabsatz"/>
        <w:numPr>
          <w:ilvl w:val="0"/>
          <w:numId w:val="2"/>
        </w:numPr>
        <w:rPr>
          <w:b/>
          <w:lang w:val="en-US"/>
        </w:rPr>
      </w:pPr>
      <w:r w:rsidRPr="006171DD">
        <w:rPr>
          <w:lang w:val="en-US"/>
        </w:rPr>
        <w:t xml:space="preserve">Double click on </w:t>
      </w:r>
      <w:r w:rsidR="00883D07" w:rsidRPr="00A06F8F">
        <w:rPr>
          <w:i/>
          <w:lang w:val="en-US"/>
        </w:rPr>
        <w:t xml:space="preserve">Flex_ScannerTrain_right_exp.exp </w:t>
      </w:r>
      <w:r>
        <w:rPr>
          <w:i/>
          <w:lang w:val="en-US"/>
        </w:rPr>
        <w:t>/</w:t>
      </w:r>
      <w:r w:rsidR="00883D07" w:rsidRPr="00A06F8F">
        <w:rPr>
          <w:i/>
          <w:lang w:val="en-US"/>
        </w:rPr>
        <w:t xml:space="preserve"> Flex_ScannerTrain_left_exp.exp</w:t>
      </w:r>
      <w:r w:rsidR="00883D07" w:rsidRPr="006171DD">
        <w:rPr>
          <w:lang w:val="en-US"/>
        </w:rPr>
        <w:t xml:space="preserve"> </w:t>
      </w:r>
      <w:r>
        <w:rPr>
          <w:lang w:val="en-US"/>
        </w:rPr>
        <w:t xml:space="preserve">respectively and start with RUN </w:t>
      </w:r>
    </w:p>
    <w:p w14:paraId="42EB89C5" w14:textId="37EECA30" w:rsidR="00D53F3E" w:rsidRPr="006171DD" w:rsidRDefault="009B3D0B" w:rsidP="00453641">
      <w:pPr>
        <w:pStyle w:val="Listenabsatz"/>
        <w:numPr>
          <w:ilvl w:val="0"/>
          <w:numId w:val="2"/>
        </w:numPr>
        <w:rPr>
          <w:lang w:val="en-US"/>
        </w:rPr>
      </w:pPr>
      <w:r>
        <w:rPr>
          <w:lang w:val="en-US"/>
        </w:rPr>
        <w:t>To allow for correct positioning of the screen in the scanner, the e</w:t>
      </w:r>
      <w:r w:rsidR="00D53F3E" w:rsidRPr="006171DD">
        <w:rPr>
          <w:lang w:val="en-US"/>
        </w:rPr>
        <w:t>xperiment start</w:t>
      </w:r>
      <w:r>
        <w:rPr>
          <w:lang w:val="en-US"/>
        </w:rPr>
        <w:t>s</w:t>
      </w:r>
      <w:r w:rsidR="00D53F3E" w:rsidRPr="006171DD">
        <w:rPr>
          <w:lang w:val="en-US"/>
        </w:rPr>
        <w:t xml:space="preserve"> </w:t>
      </w:r>
      <w:r>
        <w:rPr>
          <w:lang w:val="en-US"/>
        </w:rPr>
        <w:t>with a f</w:t>
      </w:r>
      <w:r w:rsidR="00D53F3E" w:rsidRPr="006171DD">
        <w:rPr>
          <w:lang w:val="en-US"/>
        </w:rPr>
        <w:t>ixation</w:t>
      </w:r>
      <w:r>
        <w:rPr>
          <w:lang w:val="en-US"/>
        </w:rPr>
        <w:t xml:space="preserve"> cross</w:t>
      </w:r>
      <w:r w:rsidR="00D53F3E" w:rsidRPr="006171DD">
        <w:rPr>
          <w:lang w:val="en-US"/>
        </w:rPr>
        <w:t xml:space="preserve"> </w:t>
      </w:r>
      <w:r>
        <w:rPr>
          <w:lang w:val="en-US"/>
        </w:rPr>
        <w:t>and</w:t>
      </w:r>
      <w:r w:rsidR="00D53F3E" w:rsidRPr="006171DD">
        <w:rPr>
          <w:lang w:val="en-US"/>
        </w:rPr>
        <w:t xml:space="preserve"> </w:t>
      </w:r>
      <w:r>
        <w:rPr>
          <w:lang w:val="en-US"/>
        </w:rPr>
        <w:t>two #</w:t>
      </w:r>
      <w:r w:rsidR="00D53F3E" w:rsidRPr="006171DD">
        <w:rPr>
          <w:lang w:val="en-US"/>
        </w:rPr>
        <w:t xml:space="preserve">. </w:t>
      </w:r>
      <w:r>
        <w:rPr>
          <w:lang w:val="en-US"/>
        </w:rPr>
        <w:t>Ask the subject whether he / she can recognize everything well</w:t>
      </w:r>
      <w:r w:rsidR="00D53F3E" w:rsidRPr="006171DD">
        <w:rPr>
          <w:lang w:val="en-US"/>
        </w:rPr>
        <w:t xml:space="preserve">. </w:t>
      </w:r>
    </w:p>
    <w:p w14:paraId="61112501" w14:textId="26F3538D" w:rsidR="00D53F3E" w:rsidRPr="006171DD" w:rsidRDefault="009B3D0B" w:rsidP="00F34B6E">
      <w:pPr>
        <w:pStyle w:val="Listenabsatz"/>
        <w:numPr>
          <w:ilvl w:val="1"/>
          <w:numId w:val="2"/>
        </w:numPr>
        <w:rPr>
          <w:lang w:val="en-US"/>
        </w:rPr>
      </w:pPr>
      <w:r>
        <w:rPr>
          <w:lang w:val="en-US"/>
        </w:rPr>
        <w:t>If subject answers with yes, continue by pressing</w:t>
      </w:r>
      <w:r w:rsidR="00D53F3E" w:rsidRPr="006171DD">
        <w:rPr>
          <w:lang w:val="en-US"/>
        </w:rPr>
        <w:t xml:space="preserve"> „c“ </w:t>
      </w:r>
      <w:r>
        <w:rPr>
          <w:lang w:val="en-US"/>
        </w:rPr>
        <w:t xml:space="preserve">on the </w:t>
      </w:r>
      <w:r w:rsidR="00AB7C2D">
        <w:rPr>
          <w:lang w:val="en-US"/>
        </w:rPr>
        <w:t>presentation</w:t>
      </w:r>
      <w:r>
        <w:rPr>
          <w:lang w:val="en-US"/>
        </w:rPr>
        <w:t xml:space="preserve"> PC</w:t>
      </w:r>
    </w:p>
    <w:p w14:paraId="50266BFE" w14:textId="743AB8C8" w:rsidR="00D53F3E" w:rsidRPr="006171DD" w:rsidRDefault="005C275D" w:rsidP="00F34B6E">
      <w:pPr>
        <w:pStyle w:val="Listenabsatz"/>
        <w:numPr>
          <w:ilvl w:val="1"/>
          <w:numId w:val="2"/>
        </w:numPr>
        <w:rPr>
          <w:lang w:val="en-US"/>
        </w:rPr>
      </w:pPr>
      <w:r>
        <w:rPr>
          <w:lang w:val="en-US"/>
        </w:rPr>
        <w:t>I</w:t>
      </w:r>
      <w:r w:rsidR="009B3D0B">
        <w:rPr>
          <w:lang w:val="en-US"/>
        </w:rPr>
        <w:t>f no</w:t>
      </w:r>
      <w:r w:rsidR="00D53F3E" w:rsidRPr="006171DD">
        <w:rPr>
          <w:lang w:val="en-US"/>
        </w:rPr>
        <w:t xml:space="preserve">: </w:t>
      </w:r>
      <w:r w:rsidR="009B3D0B">
        <w:rPr>
          <w:lang w:val="en-US"/>
        </w:rPr>
        <w:t>adjust screen etc.</w:t>
      </w:r>
    </w:p>
    <w:p w14:paraId="2ED66848" w14:textId="25DD49EE" w:rsidR="00D53F3E" w:rsidRPr="006171DD" w:rsidRDefault="009B3D0B" w:rsidP="00D53F3E">
      <w:pPr>
        <w:pStyle w:val="Listenabsatz"/>
        <w:numPr>
          <w:ilvl w:val="0"/>
          <w:numId w:val="2"/>
        </w:numPr>
        <w:rPr>
          <w:lang w:val="en-US"/>
        </w:rPr>
      </w:pPr>
      <w:r>
        <w:rPr>
          <w:lang w:val="en-US"/>
        </w:rPr>
        <w:t xml:space="preserve">Next, the subjects sees a small reminder of the </w:t>
      </w:r>
      <w:r w:rsidR="00AB7C2D">
        <w:rPr>
          <w:lang w:val="en-US"/>
        </w:rPr>
        <w:t>assignment of keys and is ask</w:t>
      </w:r>
      <w:r>
        <w:rPr>
          <w:lang w:val="en-US"/>
        </w:rPr>
        <w:t>ed to press with the right index finger if he / she is ready for the refresher. The refresher starts then automatically. If the subject is not ready or presses another button, you should ask if everything is fine and then start the refresher again.</w:t>
      </w:r>
    </w:p>
    <w:p w14:paraId="02878581" w14:textId="77777777" w:rsidR="007A3A10" w:rsidRPr="006171DD" w:rsidRDefault="007A3A10" w:rsidP="007A3A10">
      <w:pPr>
        <w:rPr>
          <w:b/>
          <w:lang w:val="en-US"/>
        </w:rPr>
      </w:pPr>
    </w:p>
    <w:p w14:paraId="4B0AA550" w14:textId="03859D43" w:rsidR="007A3A10" w:rsidRPr="006171DD" w:rsidRDefault="007A3A10" w:rsidP="007A3A10">
      <w:pPr>
        <w:rPr>
          <w:b/>
          <w:lang w:val="en-US"/>
        </w:rPr>
      </w:pPr>
      <w:r w:rsidRPr="006171DD">
        <w:rPr>
          <w:b/>
          <w:lang w:val="en-US"/>
        </w:rPr>
        <w:t xml:space="preserve">2. </w:t>
      </w:r>
      <w:r w:rsidR="00720354">
        <w:rPr>
          <w:b/>
          <w:lang w:val="en-US"/>
        </w:rPr>
        <w:t>M</w:t>
      </w:r>
      <w:r w:rsidR="00DD484E">
        <w:rPr>
          <w:b/>
          <w:lang w:val="en-US"/>
        </w:rPr>
        <w:t>ain task</w:t>
      </w:r>
    </w:p>
    <w:p w14:paraId="77D0943E" w14:textId="32D6BA57" w:rsidR="00453641" w:rsidRPr="006171DD" w:rsidRDefault="00D76641" w:rsidP="00453641">
      <w:pPr>
        <w:pStyle w:val="Listenabsatz"/>
        <w:numPr>
          <w:ilvl w:val="0"/>
          <w:numId w:val="5"/>
        </w:numPr>
        <w:rPr>
          <w:lang w:val="en-US"/>
        </w:rPr>
      </w:pPr>
      <w:r w:rsidRPr="006171DD">
        <w:rPr>
          <w:lang w:val="en-US"/>
        </w:rPr>
        <w:t xml:space="preserve">Go into the </w:t>
      </w:r>
      <w:r w:rsidRPr="006171DD">
        <w:rPr>
          <w:i/>
          <w:lang w:val="en-US"/>
        </w:rPr>
        <w:t>“</w:t>
      </w:r>
      <w:r>
        <w:rPr>
          <w:i/>
          <w:lang w:val="en-US"/>
        </w:rPr>
        <w:t>main_experiment</w:t>
      </w:r>
      <w:r w:rsidRPr="006171DD">
        <w:rPr>
          <w:i/>
          <w:lang w:val="en-US"/>
        </w:rPr>
        <w:t>”</w:t>
      </w:r>
      <w:r>
        <w:rPr>
          <w:lang w:val="en-US"/>
        </w:rPr>
        <w:t xml:space="preserve"> directory. Go into the </w:t>
      </w:r>
      <w:r w:rsidRPr="00D76641">
        <w:rPr>
          <w:i/>
          <w:lang w:val="en-US"/>
        </w:rPr>
        <w:t>“woman”</w:t>
      </w:r>
      <w:r>
        <w:rPr>
          <w:lang w:val="en-US"/>
        </w:rPr>
        <w:t xml:space="preserve"> or </w:t>
      </w:r>
      <w:r w:rsidRPr="00D76641">
        <w:rPr>
          <w:i/>
          <w:lang w:val="en-US"/>
        </w:rPr>
        <w:t>“men”</w:t>
      </w:r>
      <w:r>
        <w:rPr>
          <w:lang w:val="en-US"/>
        </w:rPr>
        <w:t xml:space="preserve"> directory</w:t>
      </w:r>
      <w:r w:rsidR="00AE6A76">
        <w:rPr>
          <w:lang w:val="en-US"/>
        </w:rPr>
        <w:t xml:space="preserve"> (this is to allow for balancing sex more easily)</w:t>
      </w:r>
      <w:r>
        <w:rPr>
          <w:lang w:val="en-US"/>
        </w:rPr>
        <w:t xml:space="preserve">, respectively. </w:t>
      </w:r>
      <w:r w:rsidR="006A2D4F">
        <w:rPr>
          <w:lang w:val="en-US"/>
        </w:rPr>
        <w:t xml:space="preserve">Double click on </w:t>
      </w:r>
      <w:r w:rsidR="0055571A" w:rsidRPr="006A2D4F">
        <w:rPr>
          <w:i/>
          <w:lang w:val="en-US"/>
        </w:rPr>
        <w:t>Flex_main_</w:t>
      </w:r>
      <w:r w:rsidR="006A2D4F">
        <w:rPr>
          <w:i/>
          <w:lang w:val="en-US"/>
        </w:rPr>
        <w:t>women</w:t>
      </w:r>
      <w:r w:rsidR="0055571A" w:rsidRPr="006A2D4F">
        <w:rPr>
          <w:i/>
          <w:lang w:val="en-US"/>
        </w:rPr>
        <w:t xml:space="preserve">_exp.exp </w:t>
      </w:r>
      <w:r w:rsidR="006A2D4F" w:rsidRPr="006A2D4F">
        <w:rPr>
          <w:i/>
          <w:lang w:val="en-US"/>
        </w:rPr>
        <w:t>/</w:t>
      </w:r>
      <w:r w:rsidR="006A2D4F">
        <w:rPr>
          <w:i/>
          <w:lang w:val="en-US"/>
        </w:rPr>
        <w:t xml:space="preserve"> </w:t>
      </w:r>
      <w:r w:rsidR="0055571A" w:rsidRPr="006A2D4F">
        <w:rPr>
          <w:i/>
          <w:lang w:val="en-US"/>
        </w:rPr>
        <w:t>Flex_main_</w:t>
      </w:r>
      <w:r w:rsidR="006A2D4F">
        <w:rPr>
          <w:i/>
          <w:lang w:val="en-US"/>
        </w:rPr>
        <w:t>men</w:t>
      </w:r>
      <w:r w:rsidR="0055571A" w:rsidRPr="006A2D4F">
        <w:rPr>
          <w:i/>
          <w:lang w:val="en-US"/>
        </w:rPr>
        <w:t>_exp.exp</w:t>
      </w:r>
      <w:r w:rsidR="0055571A" w:rsidRPr="006171DD">
        <w:rPr>
          <w:lang w:val="en-US"/>
        </w:rPr>
        <w:t xml:space="preserve"> </w:t>
      </w:r>
      <w:r w:rsidR="006A2D4F">
        <w:rPr>
          <w:lang w:val="en-US"/>
        </w:rPr>
        <w:t>and start by clicking on</w:t>
      </w:r>
      <w:r w:rsidR="0055571A" w:rsidRPr="006171DD">
        <w:rPr>
          <w:lang w:val="en-US"/>
        </w:rPr>
        <w:t xml:space="preserve"> </w:t>
      </w:r>
      <w:r w:rsidR="006A2D4F">
        <w:rPr>
          <w:lang w:val="en-US"/>
        </w:rPr>
        <w:t>“</w:t>
      </w:r>
      <w:r w:rsidR="0055571A" w:rsidRPr="006171DD">
        <w:rPr>
          <w:lang w:val="en-US"/>
        </w:rPr>
        <w:t>RUN NONSTOP</w:t>
      </w:r>
      <w:r w:rsidR="006A2D4F">
        <w:rPr>
          <w:lang w:val="en-US"/>
        </w:rPr>
        <w:t>”</w:t>
      </w:r>
      <w:r w:rsidR="0055571A" w:rsidRPr="006171DD">
        <w:rPr>
          <w:lang w:val="en-US"/>
        </w:rPr>
        <w:t xml:space="preserve"> </w:t>
      </w:r>
      <w:r w:rsidR="00EF079E">
        <w:rPr>
          <w:lang w:val="en-US"/>
        </w:rPr>
        <w:br/>
      </w:r>
      <w:r w:rsidR="00083885">
        <w:rPr>
          <w:lang w:val="en-US"/>
        </w:rPr>
        <w:t>(</w:t>
      </w:r>
      <w:r w:rsidR="00EF079E">
        <w:rPr>
          <w:lang w:val="en-US"/>
        </w:rPr>
        <w:t xml:space="preserve">Note: ‘women’ and ‘men’ are two different randomizations; this is simply a left over of how we balanced different randomizations across participants’ </w:t>
      </w:r>
      <w:r w:rsidR="00083885">
        <w:rPr>
          <w:lang w:val="en-US"/>
        </w:rPr>
        <w:t>genders.)</w:t>
      </w:r>
    </w:p>
    <w:p w14:paraId="54D3CEB1" w14:textId="7B995486" w:rsidR="00A6199D" w:rsidRPr="006171DD" w:rsidRDefault="006A2D4F" w:rsidP="00453641">
      <w:pPr>
        <w:pStyle w:val="Listenabsatz"/>
        <w:numPr>
          <w:ilvl w:val="0"/>
          <w:numId w:val="5"/>
        </w:numPr>
        <w:rPr>
          <w:lang w:val="en-US"/>
        </w:rPr>
      </w:pPr>
      <w:r>
        <w:rPr>
          <w:lang w:val="en-US"/>
        </w:rPr>
        <w:t>1. p</w:t>
      </w:r>
      <w:r w:rsidR="00A6199D" w:rsidRPr="006171DD">
        <w:rPr>
          <w:lang w:val="en-US"/>
        </w:rPr>
        <w:t>opup-</w:t>
      </w:r>
      <w:r>
        <w:rPr>
          <w:lang w:val="en-US"/>
        </w:rPr>
        <w:t>window</w:t>
      </w:r>
      <w:r w:rsidR="00A6199D" w:rsidRPr="006171DD">
        <w:rPr>
          <w:lang w:val="en-US"/>
        </w:rPr>
        <w:t xml:space="preserve">: </w:t>
      </w:r>
      <w:r>
        <w:rPr>
          <w:lang w:val="en-US"/>
        </w:rPr>
        <w:t>enter the subject code</w:t>
      </w:r>
    </w:p>
    <w:p w14:paraId="00BA3976" w14:textId="4EC29F2A" w:rsidR="001F7D96" w:rsidRPr="00F84CB2" w:rsidRDefault="006A2D4F" w:rsidP="00F84CB2">
      <w:pPr>
        <w:pStyle w:val="Listenabsatz"/>
        <w:numPr>
          <w:ilvl w:val="0"/>
          <w:numId w:val="6"/>
        </w:numPr>
        <w:rPr>
          <w:lang w:val="en-US"/>
        </w:rPr>
      </w:pPr>
      <w:r w:rsidRPr="001F7D96">
        <w:rPr>
          <w:lang w:val="en-US"/>
        </w:rPr>
        <w:t>2. p</w:t>
      </w:r>
      <w:r w:rsidR="00A6199D" w:rsidRPr="001F7D96">
        <w:rPr>
          <w:lang w:val="en-US"/>
        </w:rPr>
        <w:t>opup-</w:t>
      </w:r>
      <w:r w:rsidRPr="001F7D96">
        <w:rPr>
          <w:lang w:val="en-US"/>
        </w:rPr>
        <w:t>window</w:t>
      </w:r>
      <w:r w:rsidR="00A6199D" w:rsidRPr="001F7D96">
        <w:rPr>
          <w:lang w:val="en-US"/>
        </w:rPr>
        <w:t xml:space="preserve">: </w:t>
      </w:r>
      <w:r w:rsidRPr="001F7D96">
        <w:rPr>
          <w:lang w:val="en-US"/>
        </w:rPr>
        <w:t>enter the name of</w:t>
      </w:r>
      <w:r w:rsidR="001F7D96">
        <w:rPr>
          <w:lang w:val="en-US"/>
        </w:rPr>
        <w:t xml:space="preserve"> the</w:t>
      </w:r>
      <w:r w:rsidRPr="001F7D96">
        <w:rPr>
          <w:lang w:val="en-US"/>
        </w:rPr>
        <w:t xml:space="preserve"> textfile </w:t>
      </w:r>
      <w:r w:rsidR="001F7D96">
        <w:rPr>
          <w:lang w:val="en-US"/>
        </w:rPr>
        <w:t>containing</w:t>
      </w:r>
      <w:r w:rsidRPr="001F7D96">
        <w:rPr>
          <w:lang w:val="en-US"/>
        </w:rPr>
        <w:t xml:space="preserve"> the randomization. </w:t>
      </w:r>
      <w:r w:rsidRPr="001F7D96">
        <w:rPr>
          <w:lang w:val="en-US"/>
        </w:rPr>
        <w:br/>
        <w:t>men</w:t>
      </w:r>
      <w:r w:rsidR="00A6199D" w:rsidRPr="001F7D96">
        <w:rPr>
          <w:lang w:val="en-US"/>
        </w:rPr>
        <w:t xml:space="preserve">: mX_r_b1 </w:t>
      </w:r>
      <w:r w:rsidRPr="001F7D96">
        <w:rPr>
          <w:lang w:val="en-US"/>
        </w:rPr>
        <w:t>or</w:t>
      </w:r>
      <w:r w:rsidR="00A6199D" w:rsidRPr="001F7D96">
        <w:rPr>
          <w:lang w:val="en-US"/>
        </w:rPr>
        <w:t xml:space="preserve"> mX_l_b1, </w:t>
      </w:r>
      <w:r w:rsidRPr="001F7D96">
        <w:rPr>
          <w:lang w:val="en-US"/>
        </w:rPr>
        <w:t>with X</w:t>
      </w:r>
      <w:r w:rsidR="00A6199D" w:rsidRPr="001F7D96">
        <w:rPr>
          <w:lang w:val="en-US"/>
        </w:rPr>
        <w:t xml:space="preserve"> = </w:t>
      </w:r>
      <w:r w:rsidR="001F7D96" w:rsidRPr="001F7D96">
        <w:rPr>
          <w:lang w:val="en-US"/>
        </w:rPr>
        <w:t>consecutive number of men</w:t>
      </w:r>
      <w:r w:rsidR="001F7D96">
        <w:rPr>
          <w:lang w:val="en-US"/>
        </w:rPr>
        <w:t xml:space="preserve"> and r = right, l = left</w:t>
      </w:r>
      <w:r w:rsidR="00A6199D" w:rsidRPr="001F7D96">
        <w:rPr>
          <w:lang w:val="en-US"/>
        </w:rPr>
        <w:br/>
      </w:r>
      <w:r w:rsidR="001F7D96" w:rsidRPr="001F7D96">
        <w:rPr>
          <w:lang w:val="en-US"/>
        </w:rPr>
        <w:t xml:space="preserve">women: fX_r_b1 </w:t>
      </w:r>
      <w:r w:rsidR="001F7D96">
        <w:rPr>
          <w:lang w:val="en-US"/>
        </w:rPr>
        <w:t>or</w:t>
      </w:r>
      <w:r w:rsidR="001F7D96" w:rsidRPr="001F7D96">
        <w:rPr>
          <w:lang w:val="en-US"/>
        </w:rPr>
        <w:t xml:space="preserve"> f</w:t>
      </w:r>
      <w:r w:rsidR="00A6199D" w:rsidRPr="001F7D96">
        <w:rPr>
          <w:lang w:val="en-US"/>
        </w:rPr>
        <w:t xml:space="preserve">X_l_b1, </w:t>
      </w:r>
      <w:r w:rsidR="001F7D96" w:rsidRPr="001F7D96">
        <w:rPr>
          <w:lang w:val="en-US"/>
        </w:rPr>
        <w:t>with</w:t>
      </w:r>
      <w:r w:rsidR="00A6199D" w:rsidRPr="001F7D96">
        <w:rPr>
          <w:lang w:val="en-US"/>
        </w:rPr>
        <w:t xml:space="preserve"> </w:t>
      </w:r>
      <w:r w:rsidR="001F7D96" w:rsidRPr="001F7D96">
        <w:rPr>
          <w:lang w:val="en-US"/>
        </w:rPr>
        <w:t>X</w:t>
      </w:r>
      <w:r w:rsidR="00A6199D" w:rsidRPr="001F7D96">
        <w:rPr>
          <w:lang w:val="en-US"/>
        </w:rPr>
        <w:t xml:space="preserve"> = </w:t>
      </w:r>
      <w:r w:rsidR="001F7D96">
        <w:rPr>
          <w:lang w:val="en-US"/>
        </w:rPr>
        <w:t>consecutive number of women</w:t>
      </w:r>
      <w:r w:rsidR="001F7D96" w:rsidRPr="001F7D96">
        <w:rPr>
          <w:lang w:val="en-US"/>
        </w:rPr>
        <w:t xml:space="preserve"> </w:t>
      </w:r>
      <w:r w:rsidR="001F7D96">
        <w:rPr>
          <w:lang w:val="en-US"/>
        </w:rPr>
        <w:t>and r = right, l = left</w:t>
      </w:r>
      <w:r w:rsidR="00F84CB2">
        <w:rPr>
          <w:lang w:val="en-US"/>
        </w:rPr>
        <w:t xml:space="preserve"> (CAVE: odd X is always a right rando, and even X is always a left rando)</w:t>
      </w:r>
      <w:r w:rsidR="001F7D96" w:rsidRPr="00F84CB2">
        <w:rPr>
          <w:lang w:val="en-US"/>
        </w:rPr>
        <w:br/>
        <w:t>(this is to make sure, that randomizations are counterbalances across men &amp; women)</w:t>
      </w:r>
    </w:p>
    <w:p w14:paraId="29AB5BB0" w14:textId="325C621E" w:rsidR="00D53F3E" w:rsidRPr="001F7D96" w:rsidRDefault="001F7D96" w:rsidP="00453641">
      <w:pPr>
        <w:pStyle w:val="Listenabsatz"/>
        <w:numPr>
          <w:ilvl w:val="0"/>
          <w:numId w:val="5"/>
        </w:numPr>
        <w:rPr>
          <w:lang w:val="en-US"/>
        </w:rPr>
      </w:pPr>
      <w:r>
        <w:rPr>
          <w:lang w:val="en-US"/>
        </w:rPr>
        <w:t>At the beginning of the block the subject is asked to press with right index finger when he / she is ready to continue. If he / she does so, the scanner starts and the Presentation waits for 3 pulses before it starts the experiment.</w:t>
      </w:r>
    </w:p>
    <w:p w14:paraId="6CEEF0BD" w14:textId="77777777" w:rsidR="00F74CD1" w:rsidRDefault="00F74CD1" w:rsidP="00866143">
      <w:pPr>
        <w:rPr>
          <w:lang w:val="en-US"/>
        </w:rPr>
      </w:pPr>
    </w:p>
    <w:p w14:paraId="6D4EE2D1" w14:textId="46EC9EAE" w:rsidR="00866143" w:rsidRPr="006171DD" w:rsidRDefault="00866143" w:rsidP="00866143">
      <w:pPr>
        <w:rPr>
          <w:lang w:val="en-US"/>
        </w:rPr>
      </w:pPr>
      <w:r w:rsidRPr="006171DD">
        <w:rPr>
          <w:lang w:val="en-US"/>
        </w:rPr>
        <w:t xml:space="preserve">---------- </w:t>
      </w:r>
      <w:r w:rsidRPr="00F84CB2">
        <w:rPr>
          <w:b/>
          <w:lang w:val="en-US"/>
        </w:rPr>
        <w:t>1. BLOCK</w:t>
      </w:r>
      <w:r w:rsidRPr="006171DD">
        <w:rPr>
          <w:lang w:val="en-US"/>
        </w:rPr>
        <w:t xml:space="preserve"> </w:t>
      </w:r>
      <w:r w:rsidR="001F7D96">
        <w:rPr>
          <w:lang w:val="en-US"/>
        </w:rPr>
        <w:t>[5 min</w:t>
      </w:r>
      <w:r w:rsidR="00F84CB2">
        <w:rPr>
          <w:lang w:val="en-US"/>
        </w:rPr>
        <w:t>; healthy controls: 150 trials, patients: 100 trials</w:t>
      </w:r>
      <w:r w:rsidR="001F7D96">
        <w:rPr>
          <w:lang w:val="en-US"/>
        </w:rPr>
        <w:t xml:space="preserve">] </w:t>
      </w:r>
      <w:r w:rsidRPr="006171DD">
        <w:rPr>
          <w:lang w:val="en-US"/>
        </w:rPr>
        <w:t>--------------</w:t>
      </w:r>
    </w:p>
    <w:p w14:paraId="53710546" w14:textId="77777777" w:rsidR="00866143" w:rsidRPr="006171DD" w:rsidRDefault="00866143" w:rsidP="00866143">
      <w:pPr>
        <w:rPr>
          <w:lang w:val="en-US"/>
        </w:rPr>
      </w:pPr>
    </w:p>
    <w:p w14:paraId="4903E728" w14:textId="6E76CD6C" w:rsidR="00866143" w:rsidRDefault="001F7D96" w:rsidP="00866143">
      <w:pPr>
        <w:pStyle w:val="Listenabsatz"/>
        <w:numPr>
          <w:ilvl w:val="0"/>
          <w:numId w:val="6"/>
        </w:numPr>
        <w:rPr>
          <w:lang w:val="en-US"/>
        </w:rPr>
      </w:pPr>
      <w:r w:rsidRPr="001F7D96">
        <w:rPr>
          <w:lang w:val="en-US"/>
        </w:rPr>
        <w:t>start the 2. b</w:t>
      </w:r>
      <w:r w:rsidR="00866143" w:rsidRPr="001F7D96">
        <w:rPr>
          <w:lang w:val="en-US"/>
        </w:rPr>
        <w:t xml:space="preserve">lock, </w:t>
      </w:r>
      <w:r w:rsidRPr="001F7D96">
        <w:rPr>
          <w:lang w:val="en-US"/>
        </w:rPr>
        <w:t>by entering</w:t>
      </w:r>
      <w:r w:rsidR="00866143" w:rsidRPr="001F7D96">
        <w:rPr>
          <w:lang w:val="en-US"/>
        </w:rPr>
        <w:t xml:space="preserve"> in</w:t>
      </w:r>
      <w:r w:rsidRPr="001F7D96">
        <w:rPr>
          <w:lang w:val="en-US"/>
        </w:rPr>
        <w:t>to the</w:t>
      </w:r>
      <w:r w:rsidR="00866143" w:rsidRPr="001F7D96">
        <w:rPr>
          <w:lang w:val="en-US"/>
        </w:rPr>
        <w:t xml:space="preserve"> </w:t>
      </w:r>
      <w:r w:rsidRPr="001F7D96">
        <w:rPr>
          <w:lang w:val="en-US"/>
        </w:rPr>
        <w:t>p</w:t>
      </w:r>
      <w:r w:rsidR="00866143" w:rsidRPr="001F7D96">
        <w:rPr>
          <w:lang w:val="en-US"/>
        </w:rPr>
        <w:t>opup-</w:t>
      </w:r>
      <w:r w:rsidRPr="001F7D96">
        <w:rPr>
          <w:lang w:val="en-US"/>
        </w:rPr>
        <w:t>window:</w:t>
      </w:r>
      <w:r w:rsidR="00866143" w:rsidRPr="001F7D96">
        <w:rPr>
          <w:lang w:val="en-US"/>
        </w:rPr>
        <w:br/>
      </w:r>
      <w:r w:rsidRPr="001F7D96">
        <w:rPr>
          <w:lang w:val="en-US"/>
        </w:rPr>
        <w:t>men</w:t>
      </w:r>
      <w:r w:rsidR="00866143" w:rsidRPr="001F7D96">
        <w:rPr>
          <w:lang w:val="en-US"/>
        </w:rPr>
        <w:t xml:space="preserve">: mX_r_b2 </w:t>
      </w:r>
      <w:r w:rsidRPr="001F7D96">
        <w:rPr>
          <w:lang w:val="en-US"/>
        </w:rPr>
        <w:t>or</w:t>
      </w:r>
      <w:r w:rsidR="00866143" w:rsidRPr="001F7D96">
        <w:rPr>
          <w:lang w:val="en-US"/>
        </w:rPr>
        <w:t xml:space="preserve"> mX_l_b2</w:t>
      </w:r>
      <w:r w:rsidRPr="001F7D96">
        <w:rPr>
          <w:lang w:val="en-US"/>
        </w:rPr>
        <w:t xml:space="preserve"> with X = consecutive number of men and r = right, l = left</w:t>
      </w:r>
      <w:r w:rsidRPr="001F7D96">
        <w:rPr>
          <w:lang w:val="en-US"/>
        </w:rPr>
        <w:br/>
        <w:t>women: f</w:t>
      </w:r>
      <w:r w:rsidR="00866143" w:rsidRPr="001F7D96">
        <w:rPr>
          <w:lang w:val="en-US"/>
        </w:rPr>
        <w:t xml:space="preserve">X_r_b2 </w:t>
      </w:r>
      <w:r w:rsidRPr="001F7D96">
        <w:rPr>
          <w:lang w:val="en-US"/>
        </w:rPr>
        <w:t>or f</w:t>
      </w:r>
      <w:r w:rsidR="00866143" w:rsidRPr="001F7D96">
        <w:rPr>
          <w:lang w:val="en-US"/>
        </w:rPr>
        <w:t xml:space="preserve">X_l_b2, </w:t>
      </w:r>
      <w:r w:rsidRPr="001F7D96">
        <w:rPr>
          <w:lang w:val="en-US"/>
        </w:rPr>
        <w:t>with X = consecutive number of women and r = right, l = left</w:t>
      </w:r>
      <w:r w:rsidR="00F84CB2">
        <w:rPr>
          <w:lang w:val="en-US"/>
        </w:rPr>
        <w:br/>
        <w:t>(CAVE: odd X is always a right rando, and even X is always a left rando)</w:t>
      </w:r>
    </w:p>
    <w:p w14:paraId="25967B85" w14:textId="77777777" w:rsidR="00F74CD1" w:rsidRDefault="00F74CD1" w:rsidP="00866143">
      <w:pPr>
        <w:rPr>
          <w:lang w:val="en-US"/>
        </w:rPr>
      </w:pPr>
    </w:p>
    <w:p w14:paraId="18AAED8D" w14:textId="52666DF8" w:rsidR="00324DE3" w:rsidRPr="006171DD" w:rsidRDefault="00866143" w:rsidP="00866143">
      <w:pPr>
        <w:rPr>
          <w:lang w:val="en-US"/>
        </w:rPr>
      </w:pPr>
      <w:r w:rsidRPr="006171DD">
        <w:rPr>
          <w:lang w:val="en-US"/>
        </w:rPr>
        <w:t>--------</w:t>
      </w:r>
      <w:r w:rsidR="00324DE3" w:rsidRPr="006171DD">
        <w:rPr>
          <w:lang w:val="en-US"/>
        </w:rPr>
        <w:t xml:space="preserve">-- </w:t>
      </w:r>
      <w:r w:rsidR="00324DE3" w:rsidRPr="00F84CB2">
        <w:rPr>
          <w:b/>
          <w:lang w:val="en-US"/>
        </w:rPr>
        <w:t>2. BLOCK</w:t>
      </w:r>
      <w:r w:rsidR="00324DE3" w:rsidRPr="006171DD">
        <w:rPr>
          <w:lang w:val="en-US"/>
        </w:rPr>
        <w:t xml:space="preserve"> </w:t>
      </w:r>
      <w:r w:rsidR="001F7D96">
        <w:rPr>
          <w:lang w:val="en-US"/>
        </w:rPr>
        <w:t>[5 min</w:t>
      </w:r>
      <w:r w:rsidR="00F84CB2">
        <w:rPr>
          <w:lang w:val="en-US"/>
        </w:rPr>
        <w:t>; healthy controls: 150 trials, patients: 100 trials</w:t>
      </w:r>
      <w:r w:rsidR="001F7D96">
        <w:rPr>
          <w:lang w:val="en-US"/>
        </w:rPr>
        <w:t>]</w:t>
      </w:r>
      <w:r w:rsidR="00324DE3" w:rsidRPr="006171DD">
        <w:rPr>
          <w:lang w:val="en-US"/>
        </w:rPr>
        <w:t xml:space="preserve"> -------------</w:t>
      </w:r>
    </w:p>
    <w:p w14:paraId="1D429E5A" w14:textId="39859AB1" w:rsidR="00866143" w:rsidRDefault="00866143" w:rsidP="00866143">
      <w:pPr>
        <w:rPr>
          <w:lang w:val="en-US"/>
        </w:rPr>
      </w:pPr>
      <w:r w:rsidRPr="006171DD">
        <w:rPr>
          <w:lang w:val="en-US"/>
        </w:rPr>
        <w:br/>
        <w:t>_____________________________________________</w:t>
      </w:r>
      <w:r w:rsidR="001F7D96">
        <w:rPr>
          <w:lang w:val="en-US"/>
        </w:rPr>
        <w:t xml:space="preserve"> </w:t>
      </w:r>
      <w:r w:rsidR="001F7D96" w:rsidRPr="006171DD">
        <w:rPr>
          <w:lang w:val="en-US"/>
        </w:rPr>
        <w:sym w:font="Wingdings" w:char="F04A"/>
      </w:r>
      <w:r w:rsidR="001F7D96">
        <w:rPr>
          <w:lang w:val="en-US"/>
        </w:rPr>
        <w:t xml:space="preserve"> The End </w:t>
      </w:r>
      <w:r w:rsidR="00D53F3E" w:rsidRPr="006171DD">
        <w:rPr>
          <w:lang w:val="en-US"/>
        </w:rPr>
        <w:sym w:font="Wingdings" w:char="F04A"/>
      </w:r>
      <w:r w:rsidR="00D53F3E" w:rsidRPr="006171DD">
        <w:rPr>
          <w:lang w:val="en-US"/>
        </w:rPr>
        <w:t xml:space="preserve"> </w:t>
      </w:r>
      <w:r w:rsidRPr="006171DD">
        <w:rPr>
          <w:lang w:val="en-US"/>
        </w:rPr>
        <w:t>____________________________________________</w:t>
      </w:r>
    </w:p>
    <w:p w14:paraId="64C00DF6" w14:textId="77777777" w:rsidR="00F74CD1" w:rsidRDefault="00F74CD1" w:rsidP="00866143">
      <w:pPr>
        <w:rPr>
          <w:lang w:val="en-US"/>
        </w:rPr>
      </w:pPr>
    </w:p>
    <w:p w14:paraId="4D26DC4C" w14:textId="77777777" w:rsidR="00F74CD1" w:rsidRDefault="00F74CD1" w:rsidP="00866143">
      <w:pPr>
        <w:rPr>
          <w:rFonts w:ascii="Helvetica" w:hAnsi="Helvetica" w:cs="Helvetica"/>
        </w:rPr>
      </w:pPr>
      <w:r>
        <w:rPr>
          <w:rFonts w:ascii="Helvetica" w:hAnsi="Helvetica" w:cs="Helvetica"/>
        </w:rPr>
        <w:t xml:space="preserve">These </w:t>
      </w:r>
      <w:r>
        <w:rPr>
          <w:rFonts w:ascii="Helvetica" w:hAnsi="Helvetica" w:cs="Helvetica"/>
        </w:rPr>
        <w:t xml:space="preserve">materials </w:t>
      </w:r>
      <w:r>
        <w:rPr>
          <w:rFonts w:ascii="Helvetica" w:hAnsi="Helvetica" w:cs="Helvetica"/>
        </w:rPr>
        <w:t xml:space="preserve"> were developed by Diana Armbruster-Genc</w:t>
      </w:r>
      <w:r>
        <w:rPr>
          <w:rFonts w:ascii="Helvetica" w:hAnsi="Helvetica" w:cs="Helvetica"/>
        </w:rPr>
        <w:t xml:space="preserve">, </w:t>
      </w:r>
      <w:r>
        <w:rPr>
          <w:rFonts w:ascii="Helvetica" w:hAnsi="Helvetica" w:cs="Helvetica"/>
        </w:rPr>
        <w:t>Kai Ueltzhöffer,</w:t>
      </w:r>
      <w:r>
        <w:rPr>
          <w:rFonts w:ascii="Helvetica" w:hAnsi="Helvetica" w:cs="Helvetica"/>
        </w:rPr>
        <w:t xml:space="preserve"> Ulrike Basten, and Christian Fiebach, </w:t>
      </w:r>
      <w:r>
        <w:rPr>
          <w:rFonts w:ascii="Helvetica" w:hAnsi="Helvetica" w:cs="Helvetica"/>
        </w:rPr>
        <w:t xml:space="preserve"> 2011-2015; Fiebach Lab for Cognitive Neuroscience, Dept. of Psychology, Goethe University Frankfurt</w:t>
      </w:r>
      <w:r>
        <w:rPr>
          <w:rFonts w:ascii="Helvetica" w:hAnsi="Helvetica" w:cs="Helvetica"/>
        </w:rPr>
        <w:t xml:space="preserve">. </w:t>
      </w:r>
    </w:p>
    <w:p w14:paraId="76027A43" w14:textId="77777777" w:rsidR="00F74CD1" w:rsidRDefault="00F74CD1" w:rsidP="00866143">
      <w:pPr>
        <w:rPr>
          <w:rFonts w:ascii="Helvetica" w:hAnsi="Helvetica" w:cs="Helvetica"/>
        </w:rPr>
      </w:pPr>
    </w:p>
    <w:p w14:paraId="1FA1EC47" w14:textId="5F6D78C3" w:rsidR="00F74CD1" w:rsidRDefault="00F74CD1" w:rsidP="00866143">
      <w:pPr>
        <w:rPr>
          <w:rFonts w:ascii="Helvetica" w:hAnsi="Helvetica" w:cs="Helvetica"/>
        </w:rPr>
      </w:pPr>
      <w:r>
        <w:rPr>
          <w:rFonts w:ascii="Helvetica" w:hAnsi="Helvetica" w:cs="Helvetica"/>
        </w:rPr>
        <w:t>When using these materilas, please cite:</w:t>
      </w:r>
    </w:p>
    <w:p w14:paraId="2756EF4B" w14:textId="77777777" w:rsidR="00F74CD1" w:rsidRDefault="00F74CD1" w:rsidP="00866143">
      <w:pPr>
        <w:rPr>
          <w:rFonts w:ascii="Helvetica" w:hAnsi="Helvetica" w:cs="Helvetica"/>
        </w:rPr>
      </w:pPr>
    </w:p>
    <w:p w14:paraId="36E4747A" w14:textId="21F2222E" w:rsidR="00F74CD1" w:rsidRDefault="00F74CD1" w:rsidP="00866143">
      <w:pPr>
        <w:rPr>
          <w:rFonts w:ascii="Arial" w:hAnsi="Arial"/>
        </w:rPr>
      </w:pPr>
      <w:r w:rsidRPr="00F74CD1">
        <w:rPr>
          <w:rFonts w:ascii="Arial" w:hAnsi="Arial"/>
        </w:rPr>
        <w:t xml:space="preserve">Armbruster, D. J. N., Ueltzhöffer, K., Basten, U., &amp; Fiebach, C. J. (2012). Prefrontal cortical mechanisms underlying individual differences in cognitive flexibility and stability. </w:t>
      </w:r>
      <w:r w:rsidRPr="00F74CD1">
        <w:rPr>
          <w:rFonts w:ascii="Arial" w:hAnsi="Arial"/>
          <w:i/>
        </w:rPr>
        <w:t>Journal of Cognitive Neuroscience</w:t>
      </w:r>
      <w:r w:rsidRPr="00F74CD1">
        <w:rPr>
          <w:rFonts w:ascii="Arial" w:hAnsi="Arial"/>
        </w:rPr>
        <w:t>. 24, 2385-2399.</w:t>
      </w:r>
    </w:p>
    <w:p w14:paraId="05BEBC97" w14:textId="77777777" w:rsidR="00F74CD1" w:rsidRDefault="00F74CD1" w:rsidP="00866143">
      <w:pPr>
        <w:rPr>
          <w:rFonts w:ascii="Arial" w:hAnsi="Arial"/>
        </w:rPr>
      </w:pPr>
    </w:p>
    <w:p w14:paraId="0155A7FA" w14:textId="6A7E3F66" w:rsidR="00F74CD1" w:rsidRDefault="00927DAB" w:rsidP="00866143">
      <w:pPr>
        <w:rPr>
          <w:rFonts w:ascii="Arial" w:hAnsi="Arial"/>
        </w:rPr>
      </w:pPr>
      <w:r>
        <w:rPr>
          <w:rFonts w:ascii="Arial" w:hAnsi="Arial"/>
        </w:rPr>
        <w:t>See also:</w:t>
      </w:r>
    </w:p>
    <w:p w14:paraId="4AF9C16D" w14:textId="77777777" w:rsidR="00927DAB" w:rsidRDefault="00927DAB" w:rsidP="00866143">
      <w:pPr>
        <w:rPr>
          <w:rFonts w:ascii="Arial" w:hAnsi="Arial"/>
        </w:rPr>
      </w:pPr>
    </w:p>
    <w:p w14:paraId="08530CDE" w14:textId="18CDB682" w:rsidR="00927DAB" w:rsidRDefault="00927DAB" w:rsidP="00866143">
      <w:pPr>
        <w:rPr>
          <w:rFonts w:ascii="Arial" w:hAnsi="Arial"/>
        </w:rPr>
      </w:pPr>
      <w:r w:rsidRPr="00927DAB">
        <w:rPr>
          <w:rFonts w:ascii="Arial" w:hAnsi="Arial"/>
        </w:rPr>
        <w:t xml:space="preserve">Ueltzhöffer, K., Armbruster-Genc, D. J., &amp; Fiebach, C. J. (2015). Stochastic dynamics underlying cognitive stability and flexibility. </w:t>
      </w:r>
      <w:r w:rsidRPr="00927DAB">
        <w:rPr>
          <w:rFonts w:ascii="Arial" w:hAnsi="Arial"/>
          <w:i/>
        </w:rPr>
        <w:t>PLOS Computational Biology</w:t>
      </w:r>
      <w:r w:rsidRPr="00927DAB">
        <w:rPr>
          <w:rFonts w:ascii="Arial" w:hAnsi="Arial"/>
        </w:rPr>
        <w:t>, e1004331.</w:t>
      </w:r>
    </w:p>
    <w:p w14:paraId="26DF6415" w14:textId="77777777" w:rsidR="00927DAB" w:rsidRDefault="00927DAB" w:rsidP="00866143">
      <w:pPr>
        <w:rPr>
          <w:rFonts w:ascii="Arial" w:hAnsi="Arial"/>
        </w:rPr>
      </w:pPr>
    </w:p>
    <w:p w14:paraId="630F3EB6" w14:textId="77777777" w:rsidR="00927DAB" w:rsidRPr="00927DAB" w:rsidRDefault="00927DAB" w:rsidP="00866143">
      <w:pPr>
        <w:rPr>
          <w:sz w:val="32"/>
          <w:lang w:val="en-US"/>
        </w:rPr>
      </w:pPr>
      <w:bookmarkStart w:id="0" w:name="_GoBack"/>
      <w:bookmarkEnd w:id="0"/>
    </w:p>
    <w:sectPr w:rsidR="00927DAB" w:rsidRPr="00927DAB" w:rsidSect="001F7D96">
      <w:footerReference w:type="even" r:id="rId8"/>
      <w:footerReference w:type="default" r:id="rId9"/>
      <w:pgSz w:w="11900" w:h="16840"/>
      <w:pgMar w:top="1134" w:right="1134" w:bottom="1134"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8A2A92" w14:textId="77777777" w:rsidR="006A2D4F" w:rsidRDefault="006A2D4F" w:rsidP="00287FCD">
      <w:r>
        <w:separator/>
      </w:r>
    </w:p>
  </w:endnote>
  <w:endnote w:type="continuationSeparator" w:id="0">
    <w:p w14:paraId="54F15A14" w14:textId="77777777" w:rsidR="006A2D4F" w:rsidRDefault="006A2D4F" w:rsidP="00287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3E50A" w14:textId="77777777" w:rsidR="006A2D4F" w:rsidRDefault="006A2D4F" w:rsidP="002226B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EEF2C51" w14:textId="77777777" w:rsidR="006A2D4F" w:rsidRDefault="006A2D4F" w:rsidP="00287FCD">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DA32E" w14:textId="77777777" w:rsidR="006A2D4F" w:rsidRDefault="006A2D4F" w:rsidP="002226B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27DAB">
      <w:rPr>
        <w:rStyle w:val="Seitenzahl"/>
        <w:noProof/>
      </w:rPr>
      <w:t>1</w:t>
    </w:r>
    <w:r>
      <w:rPr>
        <w:rStyle w:val="Seitenzahl"/>
      </w:rPr>
      <w:fldChar w:fldCharType="end"/>
    </w:r>
  </w:p>
  <w:p w14:paraId="73F2C8C8" w14:textId="77777777" w:rsidR="006A2D4F" w:rsidRDefault="006A2D4F" w:rsidP="00287FCD">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275E8" w14:textId="77777777" w:rsidR="006A2D4F" w:rsidRDefault="006A2D4F" w:rsidP="00287FCD">
      <w:r>
        <w:separator/>
      </w:r>
    </w:p>
  </w:footnote>
  <w:footnote w:type="continuationSeparator" w:id="0">
    <w:p w14:paraId="2606FBD1" w14:textId="77777777" w:rsidR="006A2D4F" w:rsidRDefault="006A2D4F" w:rsidP="00287F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55F"/>
    <w:multiLevelType w:val="hybridMultilevel"/>
    <w:tmpl w:val="6AB2A3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2D10304"/>
    <w:multiLevelType w:val="hybridMultilevel"/>
    <w:tmpl w:val="C122E9D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22B5289E"/>
    <w:multiLevelType w:val="hybridMultilevel"/>
    <w:tmpl w:val="C3AA09D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2552799D"/>
    <w:multiLevelType w:val="hybridMultilevel"/>
    <w:tmpl w:val="A71C67D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54854B06"/>
    <w:multiLevelType w:val="hybridMultilevel"/>
    <w:tmpl w:val="BA6EA9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6D3F5A29"/>
    <w:multiLevelType w:val="hybridMultilevel"/>
    <w:tmpl w:val="3572D6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7C341B9C"/>
    <w:multiLevelType w:val="hybridMultilevel"/>
    <w:tmpl w:val="EF7CEC7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8C1"/>
    <w:rsid w:val="00006774"/>
    <w:rsid w:val="000104D9"/>
    <w:rsid w:val="00083885"/>
    <w:rsid w:val="0016273A"/>
    <w:rsid w:val="00166D0D"/>
    <w:rsid w:val="001F7D96"/>
    <w:rsid w:val="00204B34"/>
    <w:rsid w:val="002226BD"/>
    <w:rsid w:val="002509C4"/>
    <w:rsid w:val="00287FCD"/>
    <w:rsid w:val="003037E4"/>
    <w:rsid w:val="00324DE3"/>
    <w:rsid w:val="00343DAD"/>
    <w:rsid w:val="003A28BF"/>
    <w:rsid w:val="00406108"/>
    <w:rsid w:val="00430AAC"/>
    <w:rsid w:val="00433A30"/>
    <w:rsid w:val="00446DF5"/>
    <w:rsid w:val="00453641"/>
    <w:rsid w:val="0049242F"/>
    <w:rsid w:val="005070C9"/>
    <w:rsid w:val="00535E1E"/>
    <w:rsid w:val="00553E4B"/>
    <w:rsid w:val="0055571A"/>
    <w:rsid w:val="005C275D"/>
    <w:rsid w:val="006171DD"/>
    <w:rsid w:val="006A2D4F"/>
    <w:rsid w:val="006D60E5"/>
    <w:rsid w:val="006E76CB"/>
    <w:rsid w:val="00720354"/>
    <w:rsid w:val="00781E11"/>
    <w:rsid w:val="007A3A10"/>
    <w:rsid w:val="0081468B"/>
    <w:rsid w:val="00866143"/>
    <w:rsid w:val="00883D07"/>
    <w:rsid w:val="008A17F5"/>
    <w:rsid w:val="008E51C4"/>
    <w:rsid w:val="009018C1"/>
    <w:rsid w:val="00927DAB"/>
    <w:rsid w:val="009B3D0B"/>
    <w:rsid w:val="00A06F8F"/>
    <w:rsid w:val="00A6199D"/>
    <w:rsid w:val="00A66B55"/>
    <w:rsid w:val="00AA0611"/>
    <w:rsid w:val="00AB7C2D"/>
    <w:rsid w:val="00AE6A76"/>
    <w:rsid w:val="00D05830"/>
    <w:rsid w:val="00D53F3E"/>
    <w:rsid w:val="00D76641"/>
    <w:rsid w:val="00DD484E"/>
    <w:rsid w:val="00EA64D3"/>
    <w:rsid w:val="00EB0527"/>
    <w:rsid w:val="00EF079E"/>
    <w:rsid w:val="00F150A1"/>
    <w:rsid w:val="00F34B6E"/>
    <w:rsid w:val="00F467CF"/>
    <w:rsid w:val="00F74CD1"/>
    <w:rsid w:val="00F84CB2"/>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52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8C1"/>
    <w:pPr>
      <w:ind w:left="720"/>
      <w:contextualSpacing/>
    </w:pPr>
  </w:style>
  <w:style w:type="paragraph" w:styleId="Sprechblasentext">
    <w:name w:val="Balloon Text"/>
    <w:basedOn w:val="Standard"/>
    <w:link w:val="SprechblasentextZeichen"/>
    <w:uiPriority w:val="99"/>
    <w:semiHidden/>
    <w:unhideWhenUsed/>
    <w:rsid w:val="00D53F3E"/>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53F3E"/>
    <w:rPr>
      <w:rFonts w:ascii="Lucida Grande" w:hAnsi="Lucida Grande"/>
      <w:sz w:val="18"/>
      <w:szCs w:val="18"/>
    </w:rPr>
  </w:style>
  <w:style w:type="paragraph" w:styleId="Kopfzeile">
    <w:name w:val="header"/>
    <w:basedOn w:val="Standard"/>
    <w:link w:val="KopfzeileZeichen"/>
    <w:uiPriority w:val="99"/>
    <w:unhideWhenUsed/>
    <w:rsid w:val="00287FCD"/>
    <w:pPr>
      <w:tabs>
        <w:tab w:val="center" w:pos="4536"/>
        <w:tab w:val="right" w:pos="9072"/>
      </w:tabs>
    </w:pPr>
  </w:style>
  <w:style w:type="character" w:customStyle="1" w:styleId="KopfzeileZeichen">
    <w:name w:val="Kopfzeile Zeichen"/>
    <w:basedOn w:val="Absatzstandardschriftart"/>
    <w:link w:val="Kopfzeile"/>
    <w:uiPriority w:val="99"/>
    <w:rsid w:val="00287FCD"/>
  </w:style>
  <w:style w:type="paragraph" w:styleId="Fuzeile">
    <w:name w:val="footer"/>
    <w:basedOn w:val="Standard"/>
    <w:link w:val="FuzeileZeichen"/>
    <w:uiPriority w:val="99"/>
    <w:unhideWhenUsed/>
    <w:rsid w:val="00287FCD"/>
    <w:pPr>
      <w:tabs>
        <w:tab w:val="center" w:pos="4536"/>
        <w:tab w:val="right" w:pos="9072"/>
      </w:tabs>
    </w:pPr>
  </w:style>
  <w:style w:type="character" w:customStyle="1" w:styleId="FuzeileZeichen">
    <w:name w:val="Fußzeile Zeichen"/>
    <w:basedOn w:val="Absatzstandardschriftart"/>
    <w:link w:val="Fuzeile"/>
    <w:uiPriority w:val="99"/>
    <w:rsid w:val="00287FCD"/>
  </w:style>
  <w:style w:type="character" w:styleId="Seitenzahl">
    <w:name w:val="page number"/>
    <w:basedOn w:val="Absatzstandardschriftart"/>
    <w:uiPriority w:val="99"/>
    <w:semiHidden/>
    <w:unhideWhenUsed/>
    <w:rsid w:val="00287F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8C1"/>
    <w:pPr>
      <w:ind w:left="720"/>
      <w:contextualSpacing/>
    </w:pPr>
  </w:style>
  <w:style w:type="paragraph" w:styleId="Sprechblasentext">
    <w:name w:val="Balloon Text"/>
    <w:basedOn w:val="Standard"/>
    <w:link w:val="SprechblasentextZeichen"/>
    <w:uiPriority w:val="99"/>
    <w:semiHidden/>
    <w:unhideWhenUsed/>
    <w:rsid w:val="00D53F3E"/>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53F3E"/>
    <w:rPr>
      <w:rFonts w:ascii="Lucida Grande" w:hAnsi="Lucida Grande"/>
      <w:sz w:val="18"/>
      <w:szCs w:val="18"/>
    </w:rPr>
  </w:style>
  <w:style w:type="paragraph" w:styleId="Kopfzeile">
    <w:name w:val="header"/>
    <w:basedOn w:val="Standard"/>
    <w:link w:val="KopfzeileZeichen"/>
    <w:uiPriority w:val="99"/>
    <w:unhideWhenUsed/>
    <w:rsid w:val="00287FCD"/>
    <w:pPr>
      <w:tabs>
        <w:tab w:val="center" w:pos="4536"/>
        <w:tab w:val="right" w:pos="9072"/>
      </w:tabs>
    </w:pPr>
  </w:style>
  <w:style w:type="character" w:customStyle="1" w:styleId="KopfzeileZeichen">
    <w:name w:val="Kopfzeile Zeichen"/>
    <w:basedOn w:val="Absatzstandardschriftart"/>
    <w:link w:val="Kopfzeile"/>
    <w:uiPriority w:val="99"/>
    <w:rsid w:val="00287FCD"/>
  </w:style>
  <w:style w:type="paragraph" w:styleId="Fuzeile">
    <w:name w:val="footer"/>
    <w:basedOn w:val="Standard"/>
    <w:link w:val="FuzeileZeichen"/>
    <w:uiPriority w:val="99"/>
    <w:unhideWhenUsed/>
    <w:rsid w:val="00287FCD"/>
    <w:pPr>
      <w:tabs>
        <w:tab w:val="center" w:pos="4536"/>
        <w:tab w:val="right" w:pos="9072"/>
      </w:tabs>
    </w:pPr>
  </w:style>
  <w:style w:type="character" w:customStyle="1" w:styleId="FuzeileZeichen">
    <w:name w:val="Fußzeile Zeichen"/>
    <w:basedOn w:val="Absatzstandardschriftart"/>
    <w:link w:val="Fuzeile"/>
    <w:uiPriority w:val="99"/>
    <w:rsid w:val="00287FCD"/>
  </w:style>
  <w:style w:type="character" w:styleId="Seitenzahl">
    <w:name w:val="page number"/>
    <w:basedOn w:val="Absatzstandardschriftart"/>
    <w:uiPriority w:val="99"/>
    <w:semiHidden/>
    <w:unhideWhenUsed/>
    <w:rsid w:val="00287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943</Words>
  <Characters>5946</Characters>
  <Application>Microsoft Macintosh Word</Application>
  <DocSecurity>0</DocSecurity>
  <Lines>49</Lines>
  <Paragraphs>13</Paragraphs>
  <ScaleCrop>false</ScaleCrop>
  <Company/>
  <LinksUpToDate>false</LinksUpToDate>
  <CharactersWithSpaces>6876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Armbruster</dc:creator>
  <cp:keywords/>
  <dc:description/>
  <cp:lastModifiedBy>Christian Fiebach</cp:lastModifiedBy>
  <cp:revision>9</cp:revision>
  <dcterms:created xsi:type="dcterms:W3CDTF">2015-11-12T08:45:00Z</dcterms:created>
  <dcterms:modified xsi:type="dcterms:W3CDTF">2015-12-14T22:42:00Z</dcterms:modified>
</cp:coreProperties>
</file>