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48F26A0" w:rsidR="001B0742" w:rsidRDefault="001369BC">
      <w:pPr>
        <w:ind w:firstLine="0"/>
        <w:jc w:val="center"/>
      </w:pPr>
      <w:r>
        <w:softHyphen/>
      </w:r>
    </w:p>
    <w:p w14:paraId="00000002" w14:textId="77777777" w:rsidR="001B0742" w:rsidRDefault="001B0742">
      <w:pPr>
        <w:ind w:firstLine="0"/>
        <w:jc w:val="center"/>
      </w:pPr>
    </w:p>
    <w:p w14:paraId="00000003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B618AE7" w14:textId="027F7F3C" w:rsidR="00801F0F" w:rsidRDefault="00B400D8" w:rsidP="00801F0F">
      <w:pPr>
        <w:ind w:firstLine="0"/>
        <w:jc w:val="center"/>
        <w:rPr>
          <w:b/>
          <w:bCs/>
        </w:rPr>
      </w:pPr>
      <w:r>
        <w:rPr>
          <w:b/>
          <w:bCs/>
        </w:rPr>
        <w:t>Performance Assessment for D2</w:t>
      </w:r>
      <w:r w:rsidR="00CE67A7">
        <w:rPr>
          <w:b/>
          <w:bCs/>
        </w:rPr>
        <w:t>12</w:t>
      </w:r>
      <w:r>
        <w:rPr>
          <w:b/>
          <w:bCs/>
        </w:rPr>
        <w:t xml:space="preserve">: </w:t>
      </w:r>
      <w:r w:rsidR="005C18F1">
        <w:rPr>
          <w:b/>
          <w:bCs/>
        </w:rPr>
        <w:t>Data Mining I</w:t>
      </w:r>
      <w:r w:rsidR="00CE67A7">
        <w:rPr>
          <w:b/>
          <w:bCs/>
        </w:rPr>
        <w:t>I</w:t>
      </w:r>
      <w:r w:rsidR="00801F0F">
        <w:rPr>
          <w:b/>
          <w:bCs/>
        </w:rPr>
        <w:br/>
        <w:t xml:space="preserve">Task </w:t>
      </w:r>
      <w:r w:rsidR="00225352">
        <w:rPr>
          <w:b/>
          <w:bCs/>
        </w:rPr>
        <w:t>2</w:t>
      </w:r>
      <w:r w:rsidR="00801F0F">
        <w:rPr>
          <w:b/>
          <w:bCs/>
        </w:rPr>
        <w:t xml:space="preserve">: </w:t>
      </w:r>
      <w:r w:rsidR="008A2FA8">
        <w:rPr>
          <w:b/>
          <w:bCs/>
        </w:rPr>
        <w:t>Dimensionality Reduction</w:t>
      </w:r>
    </w:p>
    <w:p w14:paraId="00000005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0000006" w14:textId="4848554B" w:rsidR="001B0742" w:rsidRDefault="00B400D8" w:rsidP="2812877B">
      <w:pPr>
        <w:ind w:firstLine="0"/>
        <w:jc w:val="center"/>
      </w:pPr>
      <w:r>
        <w:t>Christopher Fischer</w:t>
      </w:r>
      <w:r w:rsidR="00D806C6">
        <w:t xml:space="preserve"> - </w:t>
      </w:r>
      <w:r w:rsidR="00D806C6" w:rsidRPr="00D806C6">
        <w:t>011933891</w:t>
      </w:r>
    </w:p>
    <w:p w14:paraId="00000007" w14:textId="27809DAA" w:rsidR="001B0742" w:rsidRDefault="4F7EDDD8" w:rsidP="2812877B">
      <w:pPr>
        <w:ind w:firstLine="0"/>
        <w:jc w:val="center"/>
      </w:pPr>
      <w:r w:rsidRPr="2812877B">
        <w:t xml:space="preserve">College of </w:t>
      </w:r>
      <w:r w:rsidR="00B400D8">
        <w:t>Information Technology</w:t>
      </w:r>
      <w:r w:rsidRPr="2812877B">
        <w:t>, Western Governors University</w:t>
      </w:r>
    </w:p>
    <w:p w14:paraId="00000009" w14:textId="3F0537F2" w:rsidR="001B0742" w:rsidRDefault="00CE67A7" w:rsidP="2812877B">
      <w:pPr>
        <w:ind w:firstLine="0"/>
        <w:jc w:val="center"/>
      </w:pPr>
      <w:r>
        <w:t>September</w:t>
      </w:r>
      <w:r w:rsidR="00801F0F">
        <w:t xml:space="preserve"> </w:t>
      </w:r>
      <w:r>
        <w:t>2</w:t>
      </w:r>
      <w:r w:rsidR="00225352">
        <w:t>7</w:t>
      </w:r>
      <w:r w:rsidR="4F7EDDD8" w:rsidRPr="2812877B">
        <w:t xml:space="preserve">, </w:t>
      </w:r>
      <w:r w:rsidR="00E472AB">
        <w:t>2024</w:t>
      </w:r>
    </w:p>
    <w:p w14:paraId="27A3B46B" w14:textId="6EC74E3D" w:rsidR="00D07818" w:rsidRDefault="00D07818">
      <w:r>
        <w:br w:type="page"/>
      </w:r>
    </w:p>
    <w:p w14:paraId="0000000A" w14:textId="5669F648" w:rsidR="001B0742" w:rsidRDefault="00E472AB" w:rsidP="009468B1">
      <w:pPr>
        <w:pStyle w:val="Title"/>
        <w:rPr>
          <w:b w:val="0"/>
        </w:rPr>
      </w:pPr>
      <w:r>
        <w:lastRenderedPageBreak/>
        <w:t>Performance Assessment for D20</w:t>
      </w:r>
      <w:r w:rsidR="005C18F1">
        <w:t>9</w:t>
      </w:r>
      <w:r>
        <w:t xml:space="preserve">: </w:t>
      </w:r>
      <w:r w:rsidR="005C18F1">
        <w:t xml:space="preserve">Data Mining I </w:t>
      </w:r>
      <w:r w:rsidR="00801F0F">
        <w:t>– Task 1</w:t>
      </w:r>
    </w:p>
    <w:p w14:paraId="0C413CA8" w14:textId="7F623A01" w:rsidR="1D793271" w:rsidRDefault="00E54B7B" w:rsidP="36A23290">
      <w:r>
        <w:t xml:space="preserve">This document contains the </w:t>
      </w:r>
      <w:r w:rsidR="00F21D02">
        <w:t xml:space="preserve">tasks and outputs required for the </w:t>
      </w:r>
      <w:r w:rsidR="00B63887">
        <w:t>“</w:t>
      </w:r>
      <w:r w:rsidR="00CF24AD">
        <w:t>OFM4</w:t>
      </w:r>
      <w:r w:rsidR="002A5CFD" w:rsidRPr="002A5CFD">
        <w:t xml:space="preserve"> TASK </w:t>
      </w:r>
      <w:r w:rsidR="00225352">
        <w:t>2</w:t>
      </w:r>
      <w:r w:rsidR="002A5CFD" w:rsidRPr="002A5CFD">
        <w:t xml:space="preserve">: </w:t>
      </w:r>
      <w:r w:rsidR="00225352">
        <w:t>DIMENSIONALITY REDUCTION METHODS</w:t>
      </w:r>
      <w:r w:rsidR="00B63887">
        <w:t xml:space="preserve">” </w:t>
      </w:r>
      <w:r w:rsidR="007907C3">
        <w:t xml:space="preserve">assessment. </w:t>
      </w:r>
      <w:r w:rsidR="00B63887">
        <w:t>All work is original to the author</w:t>
      </w:r>
      <w:r w:rsidR="000A22FF">
        <w:t xml:space="preserve"> unless otherwise indicated by a citation</w:t>
      </w:r>
      <w:r w:rsidR="00B63887">
        <w:t>.</w:t>
      </w:r>
    </w:p>
    <w:p w14:paraId="0DAAE16D" w14:textId="1D004571" w:rsidR="1D793271" w:rsidRDefault="00E54B7B" w:rsidP="691D6804">
      <w:pPr>
        <w:pStyle w:val="Heading1"/>
        <w:ind w:firstLine="0"/>
      </w:pPr>
      <w:r>
        <w:t>A</w:t>
      </w:r>
      <w:r w:rsidR="00FD2E88">
        <w:t xml:space="preserve"> </w:t>
      </w:r>
      <w:r>
        <w:t>- Research Question</w:t>
      </w:r>
      <w:r w:rsidR="008661A3">
        <w:t xml:space="preserve"> and Goal</w:t>
      </w:r>
    </w:p>
    <w:p w14:paraId="3E62E57D" w14:textId="6D2E2030" w:rsidR="00F370D6" w:rsidRDefault="00EE1571" w:rsidP="001E0EDC">
      <w:r>
        <w:t xml:space="preserve">This study aims to answer the question: </w:t>
      </w:r>
      <w:r w:rsidR="008F2999">
        <w:t xml:space="preserve">how </w:t>
      </w:r>
      <w:r w:rsidR="006175D2">
        <w:t xml:space="preserve">can the number of features in the data set </w:t>
      </w:r>
      <w:r w:rsidR="008F2999">
        <w:t>be</w:t>
      </w:r>
      <w:r w:rsidR="006175D2">
        <w:t xml:space="preserve"> reduced while still</w:t>
      </w:r>
      <w:r w:rsidR="008F2999">
        <w:t xml:space="preserve"> retain</w:t>
      </w:r>
      <w:r w:rsidR="006175D2">
        <w:t>ing</w:t>
      </w:r>
      <w:r w:rsidR="008F2999">
        <w:t xml:space="preserve"> most of the variance of the given data set? </w:t>
      </w:r>
      <w:r w:rsidR="00F54E5D">
        <w:t xml:space="preserve">A key goal is to improve </w:t>
      </w:r>
      <w:r w:rsidR="005E3C70">
        <w:t xml:space="preserve">the outcomes of downstream studies </w:t>
      </w:r>
      <w:r w:rsidR="00F54E5D">
        <w:t>that use t</w:t>
      </w:r>
      <w:r w:rsidR="005E3C70">
        <w:t>his data by reducing the chances of overfitting and reducing the computational load imposed by excess dimensionality.</w:t>
      </w:r>
      <w:sdt>
        <w:sdtPr>
          <w:id w:val="999539533"/>
          <w:citation/>
        </w:sdtPr>
        <w:sdtContent>
          <w:r w:rsidR="00F54E5D">
            <w:fldChar w:fldCharType="begin"/>
          </w:r>
          <w:r w:rsidR="00F54E5D">
            <w:instrText xml:space="preserve"> CITATION Dey23 \l 1033 </w:instrText>
          </w:r>
          <w:r w:rsidR="00F54E5D">
            <w:fldChar w:fldCharType="separate"/>
          </w:r>
          <w:r w:rsidR="00F54E5D">
            <w:rPr>
              <w:noProof/>
            </w:rPr>
            <w:t xml:space="preserve"> (Dey, 2023)</w:t>
          </w:r>
          <w:r w:rsidR="00F54E5D">
            <w:fldChar w:fldCharType="end"/>
          </w:r>
        </w:sdtContent>
      </w:sdt>
    </w:p>
    <w:p w14:paraId="66B43198" w14:textId="27FC976B" w:rsidR="1D793271" w:rsidRDefault="009E6474" w:rsidP="009E6474">
      <w:pPr>
        <w:pStyle w:val="Heading1"/>
      </w:pPr>
      <w:bookmarkStart w:id="0" w:name="_B_–_Method"/>
      <w:bookmarkEnd w:id="0"/>
      <w:r>
        <w:t>B</w:t>
      </w:r>
      <w:r w:rsidR="00710A0A">
        <w:t xml:space="preserve"> – </w:t>
      </w:r>
      <w:r w:rsidR="004A25A1">
        <w:t>Method Justification</w:t>
      </w:r>
    </w:p>
    <w:p w14:paraId="2950B0DB" w14:textId="187EAC5B" w:rsidR="00033E00" w:rsidRDefault="007B5D4A" w:rsidP="001A0D15">
      <w:r>
        <w:t xml:space="preserve">This study aims to reduce the number of dimensions in the dataset. This will be accomplished by using Principal Component Analysis (PCA). While some </w:t>
      </w:r>
      <w:r w:rsidR="006175D2">
        <w:t xml:space="preserve">dimensionality reduction techniques seek to eliminate dimensions from the data set, PCA </w:t>
      </w:r>
      <w:r w:rsidR="00D326E9">
        <w:t xml:space="preserve">extracts new </w:t>
      </w:r>
      <w:r w:rsidR="00637D40">
        <w:t xml:space="preserve">composite features that </w:t>
      </w:r>
      <w:r w:rsidR="00D96987">
        <w:t>combine</w:t>
      </w:r>
      <w:r w:rsidR="00637D40">
        <w:t xml:space="preserve"> varying subsets of the original features.</w:t>
      </w:r>
      <w:r w:rsidR="0017718C">
        <w:t xml:space="preserve"> In this wa</w:t>
      </w:r>
      <w:r w:rsidR="00073B66">
        <w:t xml:space="preserve">y, much of the </w:t>
      </w:r>
      <w:r w:rsidR="00BC1485">
        <w:t xml:space="preserve">variation within the data set may be captured by fewer dimensions. </w:t>
      </w:r>
      <w:sdt>
        <w:sdtPr>
          <w:id w:val="1929307743"/>
          <w:citation/>
        </w:sdtPr>
        <w:sdtContent>
          <w:r w:rsidR="00BC1485">
            <w:fldChar w:fldCharType="begin"/>
          </w:r>
          <w:r w:rsidR="00BC1485">
            <w:instrText xml:space="preserve"> CITATION Lar15 \l 1033 </w:instrText>
          </w:r>
          <w:r w:rsidR="00BC1485">
            <w:fldChar w:fldCharType="separate"/>
          </w:r>
          <w:r w:rsidR="00BC1485">
            <w:rPr>
              <w:noProof/>
            </w:rPr>
            <w:t>(Larose, 2015)</w:t>
          </w:r>
          <w:r w:rsidR="00BC1485">
            <w:fldChar w:fldCharType="end"/>
          </w:r>
        </w:sdtContent>
      </w:sdt>
    </w:p>
    <w:p w14:paraId="5175BBC4" w14:textId="0C3A8A53" w:rsidR="003659AC" w:rsidRPr="00FD75F2" w:rsidRDefault="00D25F34" w:rsidP="001A0D15">
      <w:r>
        <w:t xml:space="preserve">PCA is </w:t>
      </w:r>
      <w:r w:rsidR="0090709E">
        <w:t>a “scale variant” model. This means that varia</w:t>
      </w:r>
      <w:r w:rsidR="00E91809">
        <w:t>bles with comparatively large scales will overpower</w:t>
      </w:r>
      <w:r w:rsidR="006A6441">
        <w:t xml:space="preserve"> variables with</w:t>
      </w:r>
      <w:r w:rsidR="00E91809">
        <w:t xml:space="preserve"> </w:t>
      </w:r>
      <w:r w:rsidR="006A6441">
        <w:t>smaller ones</w:t>
      </w:r>
      <w:r w:rsidR="00E91809">
        <w:t xml:space="preserve">. Therefore, PCA assumes all input variables have been scaled and/or normalized. </w:t>
      </w:r>
      <w:sdt>
        <w:sdtPr>
          <w:id w:val="342600237"/>
          <w:citation/>
        </w:sdtPr>
        <w:sdtContent>
          <w:r w:rsidR="006A6441">
            <w:fldChar w:fldCharType="begin"/>
          </w:r>
          <w:r w:rsidR="006A6441">
            <w:instrText xml:space="preserve"> CITATION Jai21 \l 1033 </w:instrText>
          </w:r>
          <w:r w:rsidR="006A6441">
            <w:fldChar w:fldCharType="separate"/>
          </w:r>
          <w:r w:rsidR="006A6441">
            <w:rPr>
              <w:noProof/>
            </w:rPr>
            <w:t>(Jain, 2021)</w:t>
          </w:r>
          <w:r w:rsidR="006A6441">
            <w:fldChar w:fldCharType="end"/>
          </w:r>
        </w:sdtContent>
      </w:sdt>
    </w:p>
    <w:p w14:paraId="63F8D499" w14:textId="77777777" w:rsidR="002D5A58" w:rsidRDefault="002D5A58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694EA492" w14:textId="430073F6" w:rsidR="006F00AD" w:rsidRDefault="006F00AD" w:rsidP="006F00AD">
      <w:pPr>
        <w:pStyle w:val="Heading1"/>
      </w:pPr>
      <w:r>
        <w:lastRenderedPageBreak/>
        <w:t xml:space="preserve">C – </w:t>
      </w:r>
      <w:r w:rsidR="00982071">
        <w:t>Data Preparation</w:t>
      </w:r>
    </w:p>
    <w:p w14:paraId="513F1CD7" w14:textId="0FB4D301" w:rsidR="004D1E35" w:rsidRDefault="0027134D" w:rsidP="0027134D">
      <w:r>
        <w:t xml:space="preserve">This table details the variables included in our </w:t>
      </w:r>
      <w:r w:rsidR="004E31C9">
        <w:t>dimensionality reduction</w:t>
      </w:r>
      <w:r>
        <w:t xml:space="preserve"> study.</w:t>
      </w:r>
    </w:p>
    <w:tbl>
      <w:tblPr>
        <w:tblStyle w:val="ListTable4-Accent1"/>
        <w:tblpPr w:leftFromText="180" w:rightFromText="180" w:vertAnchor="text" w:tblpY="1"/>
        <w:tblOverlap w:val="never"/>
        <w:tblW w:w="8774" w:type="dxa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3955"/>
        <w:gridCol w:w="4819"/>
      </w:tblGrid>
      <w:tr w:rsidR="00F31B76" w:rsidRPr="00916C78" w14:paraId="222F780F" w14:textId="77777777" w:rsidTr="00303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39D61A29" w14:textId="77777777" w:rsidR="00F31B76" w:rsidRPr="00916C78" w:rsidRDefault="00F31B76" w:rsidP="00267B88">
            <w:pPr>
              <w:ind w:firstLine="0"/>
              <w:rPr>
                <w:rFonts w:ascii="Aptos Narrow" w:hAnsi="Aptos Narrow"/>
                <w:sz w:val="28"/>
                <w:szCs w:val="28"/>
              </w:rPr>
            </w:pPr>
            <w:r w:rsidRPr="00916C78">
              <w:rPr>
                <w:rFonts w:ascii="Aptos Narrow" w:hAnsi="Aptos Narrow"/>
                <w:sz w:val="28"/>
                <w:szCs w:val="28"/>
              </w:rPr>
              <w:t>Variable Name</w:t>
            </w:r>
          </w:p>
        </w:tc>
        <w:tc>
          <w:tcPr>
            <w:tcW w:w="4819" w:type="dxa"/>
            <w:noWrap/>
            <w:hideMark/>
          </w:tcPr>
          <w:p w14:paraId="65B66AE3" w14:textId="77777777" w:rsidR="00F31B76" w:rsidRPr="00916C78" w:rsidRDefault="00F31B76" w:rsidP="00267B8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28"/>
                <w:szCs w:val="28"/>
              </w:rPr>
            </w:pPr>
            <w:r w:rsidRPr="00916C78">
              <w:rPr>
                <w:rFonts w:ascii="Aptos Narrow" w:hAnsi="Aptos Narrow"/>
                <w:sz w:val="28"/>
                <w:szCs w:val="28"/>
              </w:rPr>
              <w:t>Data Type</w:t>
            </w:r>
          </w:p>
        </w:tc>
      </w:tr>
      <w:tr w:rsidR="00F80AB5" w:rsidRPr="00257117" w14:paraId="22205D67" w14:textId="77777777" w:rsidTr="0030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121D9904" w14:textId="70E1AF78" w:rsidR="00F80AB5" w:rsidRPr="00257117" w:rsidRDefault="00F80AB5" w:rsidP="00F80AB5">
            <w:pPr>
              <w:ind w:firstLine="0"/>
              <w:rPr>
                <w:color w:val="000000"/>
              </w:rPr>
            </w:pPr>
            <w:r w:rsidRPr="00426923">
              <w:t>Population</w:t>
            </w:r>
          </w:p>
        </w:tc>
        <w:tc>
          <w:tcPr>
            <w:tcW w:w="4819" w:type="dxa"/>
            <w:noWrap/>
            <w:hideMark/>
          </w:tcPr>
          <w:p w14:paraId="1483DF76" w14:textId="7D832EC7" w:rsidR="00F80AB5" w:rsidRPr="00257117" w:rsidRDefault="00F80AB5" w:rsidP="00F80A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</w:p>
        </w:tc>
      </w:tr>
      <w:tr w:rsidR="00F80AB5" w:rsidRPr="00257117" w14:paraId="05E7CAA1" w14:textId="77777777" w:rsidTr="003033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</w:tcPr>
          <w:p w14:paraId="7D2F3ABD" w14:textId="5D704CBC" w:rsidR="00F80AB5" w:rsidRPr="00257117" w:rsidRDefault="00F80AB5" w:rsidP="00F80AB5">
            <w:pPr>
              <w:ind w:firstLine="0"/>
              <w:rPr>
                <w:color w:val="000000"/>
              </w:rPr>
            </w:pPr>
            <w:r w:rsidRPr="00426923">
              <w:t>Children</w:t>
            </w:r>
          </w:p>
        </w:tc>
        <w:tc>
          <w:tcPr>
            <w:tcW w:w="4819" w:type="dxa"/>
            <w:noWrap/>
          </w:tcPr>
          <w:p w14:paraId="17ED4E76" w14:textId="57305299" w:rsidR="00F80AB5" w:rsidRPr="00257117" w:rsidRDefault="00F80AB5" w:rsidP="00F80A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</w:p>
        </w:tc>
      </w:tr>
      <w:tr w:rsidR="00F80AB5" w:rsidRPr="00257117" w14:paraId="053DEC3D" w14:textId="77777777" w:rsidTr="0030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</w:tcPr>
          <w:p w14:paraId="79E45AFF" w14:textId="383CC2E1" w:rsidR="00F80AB5" w:rsidRDefault="00F80AB5" w:rsidP="00F80AB5">
            <w:pPr>
              <w:ind w:firstLine="0"/>
              <w:rPr>
                <w:color w:val="000000"/>
              </w:rPr>
            </w:pPr>
            <w:r w:rsidRPr="00426923">
              <w:t>Age</w:t>
            </w:r>
          </w:p>
        </w:tc>
        <w:tc>
          <w:tcPr>
            <w:tcW w:w="4819" w:type="dxa"/>
            <w:noWrap/>
          </w:tcPr>
          <w:p w14:paraId="4883D98E" w14:textId="7480F329" w:rsidR="00F80AB5" w:rsidRDefault="00F80AB5" w:rsidP="00F80A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</w:p>
        </w:tc>
      </w:tr>
      <w:tr w:rsidR="00F80AB5" w:rsidRPr="00257117" w14:paraId="6D7398A3" w14:textId="77777777" w:rsidTr="003033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</w:tcPr>
          <w:p w14:paraId="50349827" w14:textId="0E0D11E0" w:rsidR="00F80AB5" w:rsidRDefault="00F80AB5" w:rsidP="00F80AB5">
            <w:pPr>
              <w:ind w:firstLine="0"/>
              <w:rPr>
                <w:color w:val="000000"/>
              </w:rPr>
            </w:pPr>
            <w:r w:rsidRPr="00426923">
              <w:t>Income</w:t>
            </w:r>
          </w:p>
        </w:tc>
        <w:tc>
          <w:tcPr>
            <w:tcW w:w="4819" w:type="dxa"/>
            <w:noWrap/>
          </w:tcPr>
          <w:p w14:paraId="0CBDEE82" w14:textId="11FD5A91" w:rsidR="00F80AB5" w:rsidRDefault="00F80AB5" w:rsidP="00F80A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</w:p>
        </w:tc>
      </w:tr>
      <w:tr w:rsidR="00F80AB5" w:rsidRPr="00257117" w14:paraId="3FB3DBFD" w14:textId="77777777" w:rsidTr="0030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</w:tcPr>
          <w:p w14:paraId="6F7C8257" w14:textId="26737393" w:rsidR="00F80AB5" w:rsidRDefault="00F80AB5" w:rsidP="00F80AB5">
            <w:pPr>
              <w:ind w:firstLine="0"/>
              <w:rPr>
                <w:color w:val="000000"/>
              </w:rPr>
            </w:pPr>
            <w:r w:rsidRPr="00426923">
              <w:t>Outage_sec_perweek</w:t>
            </w:r>
          </w:p>
        </w:tc>
        <w:tc>
          <w:tcPr>
            <w:tcW w:w="4819" w:type="dxa"/>
            <w:noWrap/>
          </w:tcPr>
          <w:p w14:paraId="16A12923" w14:textId="3F882B17" w:rsidR="00F80AB5" w:rsidRDefault="00F80AB5" w:rsidP="00F80A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</w:p>
        </w:tc>
      </w:tr>
      <w:tr w:rsidR="00F80AB5" w:rsidRPr="00257117" w14:paraId="25074D46" w14:textId="77777777" w:rsidTr="003033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</w:tcPr>
          <w:p w14:paraId="1145C49D" w14:textId="3625A6E5" w:rsidR="00F80AB5" w:rsidRDefault="00F80AB5" w:rsidP="00F80AB5">
            <w:pPr>
              <w:ind w:firstLine="0"/>
              <w:rPr>
                <w:color w:val="000000"/>
              </w:rPr>
            </w:pPr>
            <w:r w:rsidRPr="00426923">
              <w:t>Email</w:t>
            </w:r>
          </w:p>
        </w:tc>
        <w:tc>
          <w:tcPr>
            <w:tcW w:w="4819" w:type="dxa"/>
            <w:noWrap/>
          </w:tcPr>
          <w:p w14:paraId="3C946C30" w14:textId="65E9F6F5" w:rsidR="00F80AB5" w:rsidRDefault="00F80AB5" w:rsidP="00F80A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</w:p>
        </w:tc>
      </w:tr>
      <w:tr w:rsidR="00F80AB5" w:rsidRPr="00257117" w14:paraId="16A7FE41" w14:textId="77777777" w:rsidTr="0030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</w:tcPr>
          <w:p w14:paraId="5A5F2835" w14:textId="5D806686" w:rsidR="00F80AB5" w:rsidRDefault="00F80AB5" w:rsidP="00F80AB5">
            <w:pPr>
              <w:ind w:firstLine="0"/>
              <w:rPr>
                <w:color w:val="000000"/>
              </w:rPr>
            </w:pPr>
            <w:r w:rsidRPr="00426923">
              <w:t>Yearly_equip_failure</w:t>
            </w:r>
          </w:p>
        </w:tc>
        <w:tc>
          <w:tcPr>
            <w:tcW w:w="4819" w:type="dxa"/>
            <w:noWrap/>
          </w:tcPr>
          <w:p w14:paraId="0F965E30" w14:textId="5BB3FA88" w:rsidR="00F80AB5" w:rsidRDefault="00F80AB5" w:rsidP="00F80A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</w:p>
        </w:tc>
      </w:tr>
      <w:tr w:rsidR="00F80AB5" w:rsidRPr="00257117" w14:paraId="487BBC73" w14:textId="77777777" w:rsidTr="003033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</w:tcPr>
          <w:p w14:paraId="59794FE7" w14:textId="21E9F986" w:rsidR="00F80AB5" w:rsidRDefault="00F80AB5" w:rsidP="00F80AB5">
            <w:pPr>
              <w:ind w:firstLine="0"/>
              <w:rPr>
                <w:color w:val="000000"/>
              </w:rPr>
            </w:pPr>
            <w:r w:rsidRPr="00426923">
              <w:t>Tenure</w:t>
            </w:r>
          </w:p>
        </w:tc>
        <w:tc>
          <w:tcPr>
            <w:tcW w:w="4819" w:type="dxa"/>
            <w:noWrap/>
          </w:tcPr>
          <w:p w14:paraId="1DFB3061" w14:textId="229F11F8" w:rsidR="00F80AB5" w:rsidRDefault="00F80AB5" w:rsidP="00F80A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</w:p>
        </w:tc>
      </w:tr>
      <w:tr w:rsidR="00F80AB5" w:rsidRPr="00257117" w14:paraId="09FBE086" w14:textId="77777777" w:rsidTr="0030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</w:tcPr>
          <w:p w14:paraId="02F55DC2" w14:textId="2816512A" w:rsidR="00F80AB5" w:rsidRDefault="00F80AB5" w:rsidP="00F80AB5">
            <w:pPr>
              <w:ind w:firstLine="0"/>
              <w:rPr>
                <w:color w:val="000000"/>
              </w:rPr>
            </w:pPr>
            <w:r w:rsidRPr="00426923">
              <w:t>MonthlyCharge</w:t>
            </w:r>
          </w:p>
        </w:tc>
        <w:tc>
          <w:tcPr>
            <w:tcW w:w="4819" w:type="dxa"/>
            <w:noWrap/>
          </w:tcPr>
          <w:p w14:paraId="1A1A9CBE" w14:textId="4B811369" w:rsidR="00F80AB5" w:rsidRDefault="00F80AB5" w:rsidP="00F80A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</w:p>
        </w:tc>
      </w:tr>
      <w:tr w:rsidR="00F80AB5" w:rsidRPr="00257117" w14:paraId="6B21A0C6" w14:textId="77777777" w:rsidTr="003033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</w:tcPr>
          <w:p w14:paraId="5A12F83A" w14:textId="7B3476AB" w:rsidR="00F80AB5" w:rsidRDefault="00F80AB5" w:rsidP="00F80AB5">
            <w:pPr>
              <w:ind w:firstLine="0"/>
              <w:rPr>
                <w:color w:val="000000"/>
              </w:rPr>
            </w:pPr>
            <w:r w:rsidRPr="00426923">
              <w:t>Bandwidth_GB_Year</w:t>
            </w:r>
          </w:p>
        </w:tc>
        <w:tc>
          <w:tcPr>
            <w:tcW w:w="4819" w:type="dxa"/>
            <w:noWrap/>
          </w:tcPr>
          <w:p w14:paraId="24C9C1EE" w14:textId="31D28574" w:rsidR="00F80AB5" w:rsidRDefault="00F80AB5" w:rsidP="00F80A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</w:p>
        </w:tc>
      </w:tr>
    </w:tbl>
    <w:p w14:paraId="421A2C30" w14:textId="676B18DB" w:rsidR="00FF079A" w:rsidRDefault="00FF079A" w:rsidP="00FF079A">
      <w:pPr>
        <w:pStyle w:val="Caption"/>
        <w:framePr w:hSpace="180" w:wrap="around" w:vAnchor="text" w:hAnchor="text" w:y="1"/>
        <w:suppressOverlap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80AB5">
        <w:rPr>
          <w:noProof/>
        </w:rPr>
        <w:t>1</w:t>
      </w:r>
      <w:r>
        <w:rPr>
          <w:noProof/>
        </w:rPr>
        <w:fldChar w:fldCharType="end"/>
      </w:r>
      <w:r>
        <w:t xml:space="preserve"> - Study Variables</w:t>
      </w:r>
    </w:p>
    <w:p w14:paraId="395A2F35" w14:textId="77777777" w:rsidR="004D1E35" w:rsidRPr="004D1E35" w:rsidRDefault="004D1E35" w:rsidP="004D1E35"/>
    <w:p w14:paraId="13F68A57" w14:textId="44B868D5" w:rsidR="007A1949" w:rsidRDefault="009047EE" w:rsidP="009047EE">
      <w:r>
        <w:t xml:space="preserve">These sections detail the data </w:t>
      </w:r>
      <w:r w:rsidR="008245C2">
        <w:t>preparation steps performed for the study.</w:t>
      </w:r>
    </w:p>
    <w:p w14:paraId="50AEE720" w14:textId="2E653839" w:rsidR="002D292F" w:rsidRDefault="00756A80" w:rsidP="009047EE">
      <w:r>
        <w:rPr>
          <w:noProof/>
        </w:rPr>
        <w:drawing>
          <wp:inline distT="0" distB="0" distL="0" distR="0" wp14:anchorId="7C2A9C40" wp14:editId="2DA0A349">
            <wp:extent cx="5943600" cy="482600"/>
            <wp:effectExtent l="0" t="0" r="0" b="0"/>
            <wp:docPr id="69287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0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A317" w14:textId="5FBB5B26" w:rsidR="00756A80" w:rsidRDefault="00756A80" w:rsidP="009047EE">
      <w:r>
        <w:t>The desired columns of the data set were loaded into a data frame.</w:t>
      </w:r>
    </w:p>
    <w:p w14:paraId="15E3FA0D" w14:textId="7F2BC2EB" w:rsidR="00756A80" w:rsidRDefault="009D2522" w:rsidP="009047EE">
      <w:r>
        <w:rPr>
          <w:noProof/>
        </w:rPr>
        <w:drawing>
          <wp:inline distT="0" distB="0" distL="0" distR="0" wp14:anchorId="4CE1BC10" wp14:editId="342C31A8">
            <wp:extent cx="2091193" cy="2578074"/>
            <wp:effectExtent l="0" t="0" r="4445" b="0"/>
            <wp:docPr id="1706989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905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3097" cy="25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79F5" w14:textId="06A4FAFE" w:rsidR="002D292F" w:rsidRDefault="002D292F" w:rsidP="009047EE">
      <w:r>
        <w:t>No duplicate observations were noted.</w:t>
      </w:r>
    </w:p>
    <w:p w14:paraId="61B93751" w14:textId="578D82B2" w:rsidR="0000418F" w:rsidRDefault="00924ED2" w:rsidP="0000418F">
      <w:pPr>
        <w:keepNext/>
      </w:pPr>
      <w:r>
        <w:rPr>
          <w:noProof/>
        </w:rPr>
        <w:lastRenderedPageBreak/>
        <w:drawing>
          <wp:inline distT="0" distB="0" distL="0" distR="0" wp14:anchorId="6ADBC2E6" wp14:editId="7A98B7DB">
            <wp:extent cx="3753015" cy="4343377"/>
            <wp:effectExtent l="0" t="0" r="0" b="635"/>
            <wp:docPr id="1673129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292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792" cy="435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D1DB" w14:textId="0D0E09E1" w:rsidR="00F308AF" w:rsidRDefault="00F308AF" w:rsidP="006F0548">
      <w:r>
        <w:t>No variables exhibit missing data.</w:t>
      </w:r>
    </w:p>
    <w:p w14:paraId="0028DE0D" w14:textId="11C3FAEC" w:rsidR="00604F4F" w:rsidRDefault="00E21206" w:rsidP="006923B3">
      <w:r>
        <w:rPr>
          <w:noProof/>
        </w:rPr>
        <w:drawing>
          <wp:inline distT="0" distB="0" distL="0" distR="0" wp14:anchorId="267DEEE7" wp14:editId="36E75C68">
            <wp:extent cx="5943600" cy="1471295"/>
            <wp:effectExtent l="0" t="0" r="0" b="0"/>
            <wp:docPr id="1994031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16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2802" w14:textId="7F1D0788" w:rsidR="00463E09" w:rsidRDefault="00E21206" w:rsidP="006923B3">
      <w:r>
        <w:t xml:space="preserve">A small number of potential outliers were identified. However, none of the values is clearly </w:t>
      </w:r>
      <w:r w:rsidR="00A25F29">
        <w:t>out of the range of plausibility. Therefore, all values will be retained as-is.</w:t>
      </w:r>
    </w:p>
    <w:p w14:paraId="13DE79AB" w14:textId="7E4ACEAE" w:rsidR="00DE3A94" w:rsidRDefault="000B19AE" w:rsidP="006923B3">
      <w:r>
        <w:rPr>
          <w:noProof/>
        </w:rPr>
        <w:lastRenderedPageBreak/>
        <w:drawing>
          <wp:inline distT="0" distB="0" distL="0" distR="0" wp14:anchorId="16E7E226" wp14:editId="23AB6B9E">
            <wp:extent cx="3000375" cy="1123950"/>
            <wp:effectExtent l="0" t="0" r="9525" b="0"/>
            <wp:docPr id="3485022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221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2E82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Population :</w:t>
      </w:r>
    </w:p>
    <w:p w14:paraId="49540393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count     10000.000000</w:t>
      </w:r>
    </w:p>
    <w:p w14:paraId="3719E9C8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mean       9756.562400</w:t>
      </w:r>
    </w:p>
    <w:p w14:paraId="782A6D27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std       14432.698671</w:t>
      </w:r>
    </w:p>
    <w:p w14:paraId="0EAA66A9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min           0.000000</w:t>
      </w:r>
    </w:p>
    <w:p w14:paraId="3A310DA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25%         738.000000</w:t>
      </w:r>
    </w:p>
    <w:p w14:paraId="06E68D1A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50%        2910.500000</w:t>
      </w:r>
    </w:p>
    <w:p w14:paraId="55BFDD76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75%       13168.000000</w:t>
      </w:r>
    </w:p>
    <w:p w14:paraId="3C9FC87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max      111850.000000</w:t>
      </w:r>
    </w:p>
    <w:p w14:paraId="58DB4E55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Name: Population, dtype: float64</w:t>
      </w:r>
    </w:p>
    <w:p w14:paraId="7058F46F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Children :</w:t>
      </w:r>
    </w:p>
    <w:p w14:paraId="1FA63333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count    10000.0000</w:t>
      </w:r>
    </w:p>
    <w:p w14:paraId="4606DC28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mean         2.0877</w:t>
      </w:r>
    </w:p>
    <w:p w14:paraId="1038BFF4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std          2.1472</w:t>
      </w:r>
    </w:p>
    <w:p w14:paraId="6C28A9D0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min          0.0000</w:t>
      </w:r>
    </w:p>
    <w:p w14:paraId="6F0776E9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25%          0.0000</w:t>
      </w:r>
    </w:p>
    <w:p w14:paraId="0C69CDA5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50%          1.0000</w:t>
      </w:r>
    </w:p>
    <w:p w14:paraId="5202F64D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75%          3.0000</w:t>
      </w:r>
    </w:p>
    <w:p w14:paraId="56AFCD20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max         10.0000</w:t>
      </w:r>
    </w:p>
    <w:p w14:paraId="315D26B5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Name: Children, dtype: float64</w:t>
      </w:r>
    </w:p>
    <w:p w14:paraId="5DA2BEAD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Age :</w:t>
      </w:r>
    </w:p>
    <w:p w14:paraId="4779D348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count    10000.000000</w:t>
      </w:r>
    </w:p>
    <w:p w14:paraId="27AB423B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mean        53.078400</w:t>
      </w:r>
    </w:p>
    <w:p w14:paraId="70189970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std         20.698882</w:t>
      </w:r>
    </w:p>
    <w:p w14:paraId="7AC34CE1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min         18.000000</w:t>
      </w:r>
    </w:p>
    <w:p w14:paraId="316942DC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25%         35.000000</w:t>
      </w:r>
    </w:p>
    <w:p w14:paraId="2E36B3C9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50%         53.000000</w:t>
      </w:r>
    </w:p>
    <w:p w14:paraId="039BF2E6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75%         71.000000</w:t>
      </w:r>
    </w:p>
    <w:p w14:paraId="10C222F8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max         89.000000</w:t>
      </w:r>
    </w:p>
    <w:p w14:paraId="02C44D87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Name: Age, dtype: float64</w:t>
      </w:r>
    </w:p>
    <w:p w14:paraId="3FDEE7D2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Income :</w:t>
      </w:r>
    </w:p>
    <w:p w14:paraId="65702A79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count     10000.000000</w:t>
      </w:r>
    </w:p>
    <w:p w14:paraId="1B1A43D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mean      39806.926771</w:t>
      </w:r>
    </w:p>
    <w:p w14:paraId="59AA624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std       28199.916702</w:t>
      </w:r>
    </w:p>
    <w:p w14:paraId="788A2F30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min         348.670000</w:t>
      </w:r>
    </w:p>
    <w:p w14:paraId="68413102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25%       19224.717500</w:t>
      </w:r>
    </w:p>
    <w:p w14:paraId="2801FB36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50%       33170.605000</w:t>
      </w:r>
    </w:p>
    <w:p w14:paraId="6F0F0627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75%       53246.170000</w:t>
      </w:r>
    </w:p>
    <w:p w14:paraId="2E6C0792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max      258900.700000</w:t>
      </w:r>
    </w:p>
    <w:p w14:paraId="016B3A32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Name: Income, dtype: float64</w:t>
      </w:r>
    </w:p>
    <w:p w14:paraId="09A42E97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Outage_sec_perweek :</w:t>
      </w:r>
    </w:p>
    <w:p w14:paraId="7A9C0097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count    10000.000000</w:t>
      </w:r>
    </w:p>
    <w:p w14:paraId="4DCF8CDD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mean        10.001848</w:t>
      </w:r>
    </w:p>
    <w:p w14:paraId="2E5BE103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std          2.976019</w:t>
      </w:r>
    </w:p>
    <w:p w14:paraId="15D40B0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min          0.099747</w:t>
      </w:r>
    </w:p>
    <w:p w14:paraId="02B8DF32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25%          8.018214</w:t>
      </w:r>
    </w:p>
    <w:p w14:paraId="0957431B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50%         10.018560</w:t>
      </w:r>
    </w:p>
    <w:p w14:paraId="73B6104A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75%         11.969485</w:t>
      </w:r>
    </w:p>
    <w:p w14:paraId="2A9BE188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max         21.207230</w:t>
      </w:r>
    </w:p>
    <w:p w14:paraId="3927F64C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Name: Outage_sec_perweek, dtype: float64</w:t>
      </w:r>
    </w:p>
    <w:p w14:paraId="4D209DEC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Email :</w:t>
      </w:r>
    </w:p>
    <w:p w14:paraId="7757382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count    10000.000000</w:t>
      </w:r>
    </w:p>
    <w:p w14:paraId="6813278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mean        12.016000</w:t>
      </w:r>
    </w:p>
    <w:p w14:paraId="41E173B0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std          3.025898</w:t>
      </w:r>
    </w:p>
    <w:p w14:paraId="011FFF82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min          1.000000</w:t>
      </w:r>
    </w:p>
    <w:p w14:paraId="4399C62A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lastRenderedPageBreak/>
        <w:t>25%         10.000000</w:t>
      </w:r>
    </w:p>
    <w:p w14:paraId="7D540BFA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50%         12.000000</w:t>
      </w:r>
    </w:p>
    <w:p w14:paraId="1C5C6F82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75%         14.000000</w:t>
      </w:r>
    </w:p>
    <w:p w14:paraId="212E811B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max         23.000000</w:t>
      </w:r>
    </w:p>
    <w:p w14:paraId="101BA91A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Name: Email, dtype: float64</w:t>
      </w:r>
    </w:p>
    <w:p w14:paraId="1032F814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Yearly_equip_failure :</w:t>
      </w:r>
    </w:p>
    <w:p w14:paraId="0E63E27F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count    10000.000000</w:t>
      </w:r>
    </w:p>
    <w:p w14:paraId="28F4E3B3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mean         0.398000</w:t>
      </w:r>
    </w:p>
    <w:p w14:paraId="55D02165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std          0.635953</w:t>
      </w:r>
    </w:p>
    <w:p w14:paraId="2C9DF197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min          0.000000</w:t>
      </w:r>
    </w:p>
    <w:p w14:paraId="4249F5C9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25%          0.000000</w:t>
      </w:r>
    </w:p>
    <w:p w14:paraId="2A67083F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50%          0.000000</w:t>
      </w:r>
    </w:p>
    <w:p w14:paraId="4DB425C3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75%          1.000000</w:t>
      </w:r>
    </w:p>
    <w:p w14:paraId="1319919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max          6.000000</w:t>
      </w:r>
    </w:p>
    <w:p w14:paraId="56F423D4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Name: Yearly_equip_failure, dtype: float64</w:t>
      </w:r>
    </w:p>
    <w:p w14:paraId="6F0F5627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Tenure :</w:t>
      </w:r>
    </w:p>
    <w:p w14:paraId="3A6903B7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count    10000.000000</w:t>
      </w:r>
    </w:p>
    <w:p w14:paraId="69C04C89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mean        34.526188</w:t>
      </w:r>
    </w:p>
    <w:p w14:paraId="1145016F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std         26.443063</w:t>
      </w:r>
    </w:p>
    <w:p w14:paraId="1F54B4C0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min          1.000259</w:t>
      </w:r>
    </w:p>
    <w:p w14:paraId="0FA6F0C9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25%          7.917694</w:t>
      </w:r>
    </w:p>
    <w:p w14:paraId="127009F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50%         35.430507</w:t>
      </w:r>
    </w:p>
    <w:p w14:paraId="6F3C06E0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75%         61.479795</w:t>
      </w:r>
    </w:p>
    <w:p w14:paraId="6CE0A2A7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max         71.999280</w:t>
      </w:r>
    </w:p>
    <w:p w14:paraId="00CCD470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Name: Tenure, dtype: float64</w:t>
      </w:r>
    </w:p>
    <w:p w14:paraId="4CFE723A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MonthlyCharge :</w:t>
      </w:r>
    </w:p>
    <w:p w14:paraId="5870F4FC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count    10000.000000</w:t>
      </w:r>
    </w:p>
    <w:p w14:paraId="00734BA8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mean       172.624816</w:t>
      </w:r>
    </w:p>
    <w:p w14:paraId="622A12EB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std         42.943094</w:t>
      </w:r>
    </w:p>
    <w:p w14:paraId="0324A5A1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min         79.978860</w:t>
      </w:r>
    </w:p>
    <w:p w14:paraId="2FF2D1C7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25%        139.979239</w:t>
      </w:r>
    </w:p>
    <w:p w14:paraId="1166934B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50%        167.484700</w:t>
      </w:r>
    </w:p>
    <w:p w14:paraId="272D601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75%        200.734725</w:t>
      </w:r>
    </w:p>
    <w:p w14:paraId="12CD1766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max        290.160419</w:t>
      </w:r>
    </w:p>
    <w:p w14:paraId="610755E1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Name: MonthlyCharge, dtype: float64</w:t>
      </w:r>
    </w:p>
    <w:p w14:paraId="717690EC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Bandwidth_GB_Year :</w:t>
      </w:r>
    </w:p>
    <w:p w14:paraId="6CA2950F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count    10000.000000</w:t>
      </w:r>
    </w:p>
    <w:p w14:paraId="343D4CDF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mean      3392.341550</w:t>
      </w:r>
    </w:p>
    <w:p w14:paraId="2EBADA8F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std       2185.294852</w:t>
      </w:r>
    </w:p>
    <w:p w14:paraId="515F67BB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min        155.506715</w:t>
      </w:r>
    </w:p>
    <w:p w14:paraId="541B4B39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25%       1236.470827</w:t>
      </w:r>
    </w:p>
    <w:p w14:paraId="36219ED4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50%       3279.536903</w:t>
      </w:r>
    </w:p>
    <w:p w14:paraId="42D6EBAE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75%       5586.141370</w:t>
      </w:r>
    </w:p>
    <w:p w14:paraId="4A1C42AF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max       7158.981530</w:t>
      </w:r>
    </w:p>
    <w:p w14:paraId="461539B0" w14:textId="39371090" w:rsid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  <w:r w:rsidRPr="000B19AE">
        <w:rPr>
          <w:rFonts w:ascii="Aptos Mono" w:hAnsi="Aptos Mono"/>
          <w:sz w:val="16"/>
          <w:szCs w:val="16"/>
        </w:rPr>
        <w:t>Name: Bandwidth_GB_Year, dtype: float64</w:t>
      </w:r>
    </w:p>
    <w:p w14:paraId="5BAF5D34" w14:textId="77777777" w:rsidR="000B19AE" w:rsidRPr="000B19AE" w:rsidRDefault="000B19AE" w:rsidP="000B19AE">
      <w:pPr>
        <w:spacing w:line="240" w:lineRule="auto"/>
        <w:rPr>
          <w:rFonts w:ascii="Aptos Mono" w:hAnsi="Aptos Mono"/>
          <w:sz w:val="16"/>
          <w:szCs w:val="16"/>
        </w:rPr>
      </w:pPr>
    </w:p>
    <w:p w14:paraId="4FA2E26D" w14:textId="3B9B7C21" w:rsidR="00DE3A94" w:rsidRDefault="00DE3A94" w:rsidP="006923B3">
      <w:r>
        <w:t>Substantial deviation in scale and variance are noted.</w:t>
      </w:r>
    </w:p>
    <w:p w14:paraId="0C5208F8" w14:textId="52156969" w:rsidR="00C554EB" w:rsidRDefault="005E7B07" w:rsidP="006923B3">
      <w:r>
        <w:rPr>
          <w:noProof/>
        </w:rPr>
        <w:lastRenderedPageBreak/>
        <w:drawing>
          <wp:inline distT="0" distB="0" distL="0" distR="0" wp14:anchorId="1A79BD62" wp14:editId="0009E878">
            <wp:extent cx="4106326" cy="5025224"/>
            <wp:effectExtent l="0" t="0" r="8890" b="4445"/>
            <wp:docPr id="55843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08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846" cy="50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4B82" w14:textId="29433B93" w:rsidR="003D3746" w:rsidRDefault="00C554EB" w:rsidP="003D3746">
      <w:r>
        <w:t xml:space="preserve">Data set scaled with </w:t>
      </w:r>
      <w:r w:rsidR="005E7B07">
        <w:t>StandardScaler</w:t>
      </w:r>
      <w:r>
        <w:t>.</w:t>
      </w:r>
    </w:p>
    <w:p w14:paraId="19A71ABF" w14:textId="62F1F0B8" w:rsidR="00D531C0" w:rsidRDefault="00D531C0" w:rsidP="003D3746">
      <w:r>
        <w:rPr>
          <w:noProof/>
        </w:rPr>
        <w:drawing>
          <wp:inline distT="0" distB="0" distL="0" distR="0" wp14:anchorId="76AC9F27" wp14:editId="576292FA">
            <wp:extent cx="4267200" cy="571500"/>
            <wp:effectExtent l="0" t="0" r="0" b="0"/>
            <wp:docPr id="142017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71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3679" w14:textId="3D59E1B4" w:rsidR="003473AF" w:rsidRDefault="003D3746" w:rsidP="00932687">
      <w:r>
        <w:t xml:space="preserve">The prepared data set will be uploaded with this report. See file </w:t>
      </w:r>
      <w:r>
        <w:rPr>
          <w:i/>
          <w:iCs/>
        </w:rPr>
        <w:t>churn_prepared.csv</w:t>
      </w:r>
      <w:r>
        <w:t>.</w:t>
      </w:r>
    </w:p>
    <w:p w14:paraId="3C347E66" w14:textId="77777777" w:rsidR="003473AF" w:rsidRDefault="003473AF">
      <w:r>
        <w:br w:type="page"/>
      </w:r>
    </w:p>
    <w:p w14:paraId="7B7EBD67" w14:textId="1ABB74E2" w:rsidR="00541624" w:rsidRDefault="00541624" w:rsidP="00541624">
      <w:pPr>
        <w:pStyle w:val="Heading1"/>
      </w:pPr>
      <w:r>
        <w:lastRenderedPageBreak/>
        <w:t xml:space="preserve">D </w:t>
      </w:r>
      <w:r w:rsidR="00977E6C">
        <w:t>–</w:t>
      </w:r>
      <w:r>
        <w:t xml:space="preserve"> </w:t>
      </w:r>
      <w:r w:rsidR="007B2E69">
        <w:t>Analysis</w:t>
      </w:r>
    </w:p>
    <w:p w14:paraId="185439D5" w14:textId="4310EF87" w:rsidR="003A7584" w:rsidRPr="003A7584" w:rsidRDefault="003A7584" w:rsidP="00C81F6A">
      <w:r>
        <w:t xml:space="preserve">This section </w:t>
      </w:r>
      <w:r w:rsidR="00C81F6A">
        <w:t>will outline the steps of our analysis as well as a summary of the results.</w:t>
      </w:r>
    </w:p>
    <w:p w14:paraId="060CE8E0" w14:textId="76A8588E" w:rsidR="008E23FB" w:rsidRDefault="003A7584" w:rsidP="00C81F6A">
      <w:r>
        <w:rPr>
          <w:noProof/>
        </w:rPr>
        <w:drawing>
          <wp:inline distT="0" distB="0" distL="0" distR="0" wp14:anchorId="1176A72D" wp14:editId="171111EF">
            <wp:extent cx="5943600" cy="5424170"/>
            <wp:effectExtent l="0" t="0" r="0" b="5080"/>
            <wp:docPr id="53906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648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48E0" w14:textId="3E3515E4" w:rsidR="00C81F6A" w:rsidRDefault="00C81F6A" w:rsidP="00C81F6A">
      <w:r>
        <w:t xml:space="preserve">The model was </w:t>
      </w:r>
      <w:r w:rsidR="00922FBD">
        <w:t xml:space="preserve">initially </w:t>
      </w:r>
      <w:r>
        <w:t xml:space="preserve">fit using </w:t>
      </w:r>
      <w:r w:rsidR="00922FBD">
        <w:t>ten components. The loadings of each variable in each component are displayed.</w:t>
      </w:r>
    </w:p>
    <w:p w14:paraId="15C4782F" w14:textId="5682D82A" w:rsidR="003044AE" w:rsidRDefault="003044AE" w:rsidP="00C81F6A">
      <w:r>
        <w:rPr>
          <w:noProof/>
        </w:rPr>
        <w:lastRenderedPageBreak/>
        <w:drawing>
          <wp:inline distT="0" distB="0" distL="0" distR="0" wp14:anchorId="74ABA363" wp14:editId="7D297919">
            <wp:extent cx="5857875" cy="3257550"/>
            <wp:effectExtent l="0" t="0" r="9525" b="0"/>
            <wp:docPr id="63532303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23030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4E3" w14:textId="12C11DF1" w:rsidR="00217CF9" w:rsidRDefault="00217CF9" w:rsidP="00C81F6A">
      <w:r w:rsidRPr="00217CF9">
        <w:drawing>
          <wp:inline distT="0" distB="0" distL="0" distR="0" wp14:anchorId="15A66532" wp14:editId="6EEE59F1">
            <wp:extent cx="5943600" cy="3267075"/>
            <wp:effectExtent l="0" t="0" r="0" b="9525"/>
            <wp:docPr id="605331028" name="Picture 1" descr="A graph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1028" name="Picture 1" descr="A graph with a line in the midd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E145" w14:textId="394D0B17" w:rsidR="003C5B03" w:rsidRDefault="00217CF9" w:rsidP="003C5B03">
      <w:r>
        <w:t xml:space="preserve">A scree plot of the model’s eigenvalues is shown above. </w:t>
      </w:r>
      <w:r w:rsidR="009074A6">
        <w:t xml:space="preserve">The horizontal line represents the </w:t>
      </w:r>
      <w:r w:rsidR="00AF76C9">
        <w:t xml:space="preserve">threshold specified by the Kaiser rule. This rule </w:t>
      </w:r>
      <w:r w:rsidR="00FC1BF5">
        <w:t xml:space="preserve">recommends that principal components with an eigenvalue less than 1.0 be discarded. </w:t>
      </w:r>
      <w:sdt>
        <w:sdtPr>
          <w:id w:val="2105690191"/>
          <w:citation/>
        </w:sdtPr>
        <w:sdtContent>
          <w:r w:rsidR="003C5B03">
            <w:fldChar w:fldCharType="begin"/>
          </w:r>
          <w:r w:rsidR="003C5B03">
            <w:instrText xml:space="preserve"> CITATION Sor \l 1033 </w:instrText>
          </w:r>
          <w:r w:rsidR="003C5B03">
            <w:fldChar w:fldCharType="separate"/>
          </w:r>
          <w:r w:rsidR="003C5B03">
            <w:rPr>
              <w:noProof/>
            </w:rPr>
            <w:t>(Soriano &amp; Kebabci, n.d.)</w:t>
          </w:r>
          <w:r w:rsidR="003C5B03">
            <w:fldChar w:fldCharType="end"/>
          </w:r>
        </w:sdtContent>
      </w:sdt>
    </w:p>
    <w:p w14:paraId="6FEA2311" w14:textId="6EA30573" w:rsidR="0033676D" w:rsidRDefault="00324B72" w:rsidP="003C5B03">
      <w:r>
        <w:rPr>
          <w:noProof/>
        </w:rPr>
        <w:lastRenderedPageBreak/>
        <w:drawing>
          <wp:inline distT="0" distB="0" distL="0" distR="0" wp14:anchorId="7F1509FB" wp14:editId="1A3D6BF4">
            <wp:extent cx="5943600" cy="2948305"/>
            <wp:effectExtent l="0" t="0" r="0" b="4445"/>
            <wp:docPr id="663001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01630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D6F2" w14:textId="0F2828B9" w:rsidR="00324B72" w:rsidRDefault="00324B72" w:rsidP="003C5B03">
      <w:r>
        <w:t xml:space="preserve">We </w:t>
      </w:r>
      <w:r w:rsidR="00837B0D">
        <w:t xml:space="preserve">selected the </w:t>
      </w:r>
      <w:r w:rsidR="003F2D19">
        <w:t xml:space="preserve">number </w:t>
      </w:r>
      <w:r w:rsidR="00837B0D">
        <w:t xml:space="preserve">of components with eigenvalues greater than or equal to one and refitted </w:t>
      </w:r>
      <w:r w:rsidR="003F2D19">
        <w:t>the model. Here are the final loadings.</w:t>
      </w:r>
    </w:p>
    <w:p w14:paraId="5D9467BE" w14:textId="7D353827" w:rsidR="003F2D19" w:rsidRDefault="00697C33" w:rsidP="003C5B03">
      <w:r>
        <w:rPr>
          <w:noProof/>
        </w:rPr>
        <w:drawing>
          <wp:inline distT="0" distB="0" distL="0" distR="0" wp14:anchorId="7DB81B89" wp14:editId="48356304">
            <wp:extent cx="5943600" cy="2764790"/>
            <wp:effectExtent l="0" t="0" r="0" b="0"/>
            <wp:docPr id="2142914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14171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54A7" w14:textId="3865FEB3" w:rsidR="00AA27B9" w:rsidRDefault="00697C33" w:rsidP="003C5B03">
      <w:r>
        <w:t xml:space="preserve">In this final step, each component’s </w:t>
      </w:r>
      <w:r w:rsidR="00E01EE1">
        <w:t>percentage</w:t>
      </w:r>
      <w:r w:rsidR="00A771B7">
        <w:t xml:space="preserve"> of variance is shown along with the total. This means that instead of using ten features to explain 100% of the variance in the data set, </w:t>
      </w:r>
      <w:r w:rsidR="00E01EE1">
        <w:t>just five principal components explain nearly 61% of the variance.</w:t>
      </w:r>
      <w:r w:rsidR="0092222A">
        <w:t xml:space="preserve"> </w:t>
      </w:r>
      <w:r w:rsidR="00E57471">
        <w:t xml:space="preserve">This result is somewhat disappointing. Statistically, five variables out of ten could explain 50% of a data set’s variance. </w:t>
      </w:r>
      <w:r w:rsidR="00E57471">
        <w:lastRenderedPageBreak/>
        <w:t xml:space="preserve">In this case, our results are about 20% better than this. </w:t>
      </w:r>
      <w:r w:rsidR="007055FF">
        <w:t xml:space="preserve">While some improvement is better than no improvement, </w:t>
      </w:r>
      <w:r w:rsidR="00331EA1">
        <w:t>it might be necessary to identify additional numeric features that could be added to the PCA study to achieve better results.</w:t>
      </w:r>
    </w:p>
    <w:p w14:paraId="55C4B9C1" w14:textId="67E9EBE3" w:rsidR="00B770B9" w:rsidRDefault="00285127" w:rsidP="00C5092C">
      <w:pPr>
        <w:pStyle w:val="Heading1"/>
      </w:pPr>
      <w:r>
        <w:t>E</w:t>
      </w:r>
      <w:r w:rsidR="00B770B9">
        <w:t xml:space="preserve"> – Third-Party Code References</w:t>
      </w:r>
    </w:p>
    <w:p w14:paraId="4A22A483" w14:textId="77777777" w:rsidR="0092222A" w:rsidRDefault="0092222A" w:rsidP="0092222A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Bathelt, J. (2017, 02 01). </w:t>
      </w:r>
      <w:r>
        <w:rPr>
          <w:i/>
          <w:iCs/>
          <w:noProof/>
        </w:rPr>
        <w:t>Pandas - Compute z-score for all columns</w:t>
      </w:r>
      <w:r>
        <w:rPr>
          <w:noProof/>
        </w:rPr>
        <w:t>. Retrieved from StackOverflow: https://stackoverflow.com/questions/24761998/pandas-compute-z-score-for-all-columns</w:t>
      </w:r>
    </w:p>
    <w:p w14:paraId="150A6136" w14:textId="77777777" w:rsidR="0092222A" w:rsidRDefault="0092222A" w:rsidP="0092222A">
      <w:pPr>
        <w:pStyle w:val="Bibliography"/>
        <w:ind w:left="720" w:hanging="720"/>
        <w:rPr>
          <w:noProof/>
        </w:rPr>
      </w:pPr>
      <w:r>
        <w:rPr>
          <w:noProof/>
        </w:rPr>
        <w:t xml:space="preserve">Soriano, P. V., &amp; Kebabci, C. (n.d.). </w:t>
      </w:r>
      <w:r>
        <w:rPr>
          <w:i/>
          <w:iCs/>
          <w:noProof/>
        </w:rPr>
        <w:t>Scree Plot of PCA in Python</w:t>
      </w:r>
      <w:r>
        <w:rPr>
          <w:noProof/>
        </w:rPr>
        <w:t>. Retrieved from Statistics Globe: https://statisticsglobe.com/scree-plot-pca-python</w:t>
      </w:r>
    </w:p>
    <w:p w14:paraId="26A2543C" w14:textId="4A401C8C" w:rsidR="0092222A" w:rsidRPr="0092222A" w:rsidRDefault="0092222A" w:rsidP="0092222A">
      <w:pPr>
        <w:ind w:firstLine="0"/>
      </w:pPr>
      <w:r>
        <w:fldChar w:fldCharType="end"/>
      </w:r>
    </w:p>
    <w:p w14:paraId="0DD20ED9" w14:textId="11FBD6D2" w:rsidR="0008346C" w:rsidRDefault="00285127" w:rsidP="002C67D7">
      <w:pPr>
        <w:pStyle w:val="Heading1"/>
      </w:pPr>
      <w:r>
        <w:t>F</w:t>
      </w:r>
      <w:r w:rsidR="0008346C">
        <w:t xml:space="preserve"> – Referenced Works</w:t>
      </w:r>
    </w:p>
    <w:p w14:paraId="17F4F9BD" w14:textId="1A396D84" w:rsidR="0092222A" w:rsidRDefault="0092222A" w:rsidP="0092222A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Dey, R. (2023, 10 06). </w:t>
      </w:r>
      <w:r>
        <w:rPr>
          <w:i/>
          <w:iCs/>
          <w:noProof/>
        </w:rPr>
        <w:t>Understanding Principal Component Analysis (PCA)</w:t>
      </w:r>
      <w:r>
        <w:rPr>
          <w:noProof/>
        </w:rPr>
        <w:t>. Retrieved from Medium: https://medium.com/@roshmitadey/understanding-principal-component-analysis-pca-d4bb40e12d33</w:t>
      </w:r>
    </w:p>
    <w:p w14:paraId="2C1D869A" w14:textId="77777777" w:rsidR="0092222A" w:rsidRDefault="0092222A" w:rsidP="0092222A">
      <w:pPr>
        <w:pStyle w:val="Bibliography"/>
        <w:ind w:left="720" w:hanging="720"/>
        <w:rPr>
          <w:noProof/>
        </w:rPr>
      </w:pPr>
      <w:r>
        <w:rPr>
          <w:noProof/>
        </w:rPr>
        <w:t xml:space="preserve">Jain, S. (2021, 05 15). </w:t>
      </w:r>
      <w:r>
        <w:rPr>
          <w:i/>
          <w:iCs/>
          <w:noProof/>
        </w:rPr>
        <w:t>Limitations, Assumptions Watch-Outs of Principal Component Analysis</w:t>
      </w:r>
      <w:r>
        <w:rPr>
          <w:noProof/>
        </w:rPr>
        <w:t>. Retrieved from Medium: https://codatalicious.medium.com/limitations-assumptions-watch-outs-of-principal-component-analysis-8483ceaa2800</w:t>
      </w:r>
    </w:p>
    <w:p w14:paraId="03C18B9B" w14:textId="282B1481" w:rsidR="0092222A" w:rsidRDefault="0092222A" w:rsidP="0092222A">
      <w:pPr>
        <w:pStyle w:val="Bibliography"/>
        <w:ind w:left="720" w:hanging="720"/>
        <w:rPr>
          <w:noProof/>
        </w:rPr>
      </w:pPr>
      <w:r>
        <w:rPr>
          <w:noProof/>
        </w:rPr>
        <w:t xml:space="preserve">Larose, D. T. (2015). </w:t>
      </w:r>
      <w:r>
        <w:rPr>
          <w:i/>
          <w:iCs/>
          <w:noProof/>
        </w:rPr>
        <w:t>Data Mining and Predictive Analytics.</w:t>
      </w:r>
      <w:r>
        <w:rPr>
          <w:noProof/>
        </w:rPr>
        <w:t xml:space="preserve"> John Wiley &amp; Sons. Retrieved 09 27, 2024, from https://e`bookcentral.proquest.com/lib/westerngovernors-ebooks/detail.action?docID=7104155</w:t>
      </w:r>
    </w:p>
    <w:p w14:paraId="33155BA0" w14:textId="77777777" w:rsidR="0092222A" w:rsidRDefault="0092222A" w:rsidP="0092222A">
      <w:pPr>
        <w:pStyle w:val="Bibliography"/>
        <w:ind w:left="720" w:hanging="720"/>
        <w:rPr>
          <w:noProof/>
        </w:rPr>
      </w:pPr>
      <w:r>
        <w:rPr>
          <w:noProof/>
        </w:rPr>
        <w:t xml:space="preserve">Soriano, P. V., &amp; Kebabci, C. (n.d.). </w:t>
      </w:r>
      <w:r>
        <w:rPr>
          <w:i/>
          <w:iCs/>
          <w:noProof/>
        </w:rPr>
        <w:t>Scree Plot of PCA in Python</w:t>
      </w:r>
      <w:r>
        <w:rPr>
          <w:noProof/>
        </w:rPr>
        <w:t>. Retrieved from Statistics Globe: https://statisticsglobe.com/scree-plot-pca-python</w:t>
      </w:r>
    </w:p>
    <w:p w14:paraId="3DCAA560" w14:textId="20A8EC93" w:rsidR="00B67A8B" w:rsidRPr="00B67A8B" w:rsidRDefault="0092222A" w:rsidP="0092222A">
      <w:pPr>
        <w:ind w:firstLine="0"/>
      </w:pPr>
      <w:r>
        <w:fldChar w:fldCharType="end"/>
      </w:r>
    </w:p>
    <w:sectPr w:rsidR="00B67A8B" w:rsidRPr="00B67A8B" w:rsidSect="004D3FD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876A8" w14:textId="77777777" w:rsidR="00A40501" w:rsidRDefault="00A40501">
      <w:pPr>
        <w:spacing w:line="240" w:lineRule="auto"/>
      </w:pPr>
      <w:r>
        <w:separator/>
      </w:r>
    </w:p>
  </w:endnote>
  <w:endnote w:type="continuationSeparator" w:id="0">
    <w:p w14:paraId="4AEC0FA6" w14:textId="77777777" w:rsidR="00A40501" w:rsidRDefault="00A40501">
      <w:pPr>
        <w:spacing w:line="240" w:lineRule="auto"/>
      </w:pPr>
      <w:r>
        <w:continuationSeparator/>
      </w:r>
    </w:p>
  </w:endnote>
  <w:endnote w:type="continuationNotice" w:id="1">
    <w:p w14:paraId="5D912D51" w14:textId="77777777" w:rsidR="00A40501" w:rsidRDefault="00A405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B4DF" w14:textId="77777777" w:rsidR="00350CF3" w:rsidRDefault="00350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36ABA" w14:textId="5972D217" w:rsidR="4F7EDDD8" w:rsidRDefault="4F7EDDD8" w:rsidP="4F7EDD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25F82" w14:textId="77777777" w:rsidR="00350CF3" w:rsidRDefault="0035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B9CC9" w14:textId="77777777" w:rsidR="00A40501" w:rsidRDefault="00A40501">
      <w:pPr>
        <w:spacing w:line="240" w:lineRule="auto"/>
      </w:pPr>
      <w:r>
        <w:separator/>
      </w:r>
    </w:p>
  </w:footnote>
  <w:footnote w:type="continuationSeparator" w:id="0">
    <w:p w14:paraId="492D5D89" w14:textId="77777777" w:rsidR="00A40501" w:rsidRDefault="00A40501">
      <w:pPr>
        <w:spacing w:line="240" w:lineRule="auto"/>
      </w:pPr>
      <w:r>
        <w:continuationSeparator/>
      </w:r>
    </w:p>
  </w:footnote>
  <w:footnote w:type="continuationNotice" w:id="1">
    <w:p w14:paraId="42F0F1D0" w14:textId="77777777" w:rsidR="00A40501" w:rsidRDefault="00A405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1B0742" w:rsidRDefault="00EE21ED">
    <w:pPr>
      <w:jc w:val="right"/>
    </w:pPr>
    <w:r>
      <w:fldChar w:fldCharType="begin"/>
    </w:r>
    <w:r>
      <w:instrText>PAGE</w:instrText>
    </w:r>
    <w:r>
      <w:fldChar w:fldCharType="end"/>
    </w:r>
  </w:p>
  <w:p w14:paraId="0000002F" w14:textId="77777777" w:rsidR="001B0742" w:rsidRDefault="001B074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1A6B1A9E" w:rsidR="001B0742" w:rsidRDefault="00EE21ED">
    <w:pPr>
      <w:tabs>
        <w:tab w:val="right" w:pos="9360"/>
      </w:tabs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1369BC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584890A9" w:rsidR="001B0742" w:rsidRDefault="001B0742">
    <w:pPr>
      <w:tabs>
        <w:tab w:val="right" w:pos="936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4F6"/>
    <w:multiLevelType w:val="hybridMultilevel"/>
    <w:tmpl w:val="C2389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17A7A"/>
    <w:multiLevelType w:val="hybridMultilevel"/>
    <w:tmpl w:val="CCFA4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34B55"/>
    <w:multiLevelType w:val="hybridMultilevel"/>
    <w:tmpl w:val="857A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D4129"/>
    <w:multiLevelType w:val="hybridMultilevel"/>
    <w:tmpl w:val="09C2D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3308C"/>
    <w:multiLevelType w:val="hybridMultilevel"/>
    <w:tmpl w:val="2A600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F65484"/>
    <w:multiLevelType w:val="hybridMultilevel"/>
    <w:tmpl w:val="09E0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73BBB"/>
    <w:multiLevelType w:val="hybridMultilevel"/>
    <w:tmpl w:val="6B1C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06441"/>
    <w:multiLevelType w:val="hybridMultilevel"/>
    <w:tmpl w:val="C67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C6BC9"/>
    <w:multiLevelType w:val="hybridMultilevel"/>
    <w:tmpl w:val="FBA0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E9323E"/>
    <w:multiLevelType w:val="hybridMultilevel"/>
    <w:tmpl w:val="8654B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0D1C5E"/>
    <w:multiLevelType w:val="hybridMultilevel"/>
    <w:tmpl w:val="EFD0C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C753F3"/>
    <w:multiLevelType w:val="hybridMultilevel"/>
    <w:tmpl w:val="1F32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7F4021"/>
    <w:multiLevelType w:val="hybridMultilevel"/>
    <w:tmpl w:val="FAFE9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00C22"/>
    <w:multiLevelType w:val="hybridMultilevel"/>
    <w:tmpl w:val="476E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C7A38"/>
    <w:multiLevelType w:val="hybridMultilevel"/>
    <w:tmpl w:val="255C8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5D3399"/>
    <w:multiLevelType w:val="hybridMultilevel"/>
    <w:tmpl w:val="4E38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534355">
    <w:abstractNumId w:val="13"/>
  </w:num>
  <w:num w:numId="2" w16cid:durableId="58989527">
    <w:abstractNumId w:val="6"/>
  </w:num>
  <w:num w:numId="3" w16cid:durableId="1329482465">
    <w:abstractNumId w:val="9"/>
  </w:num>
  <w:num w:numId="4" w16cid:durableId="1543323684">
    <w:abstractNumId w:val="11"/>
  </w:num>
  <w:num w:numId="5" w16cid:durableId="1958487317">
    <w:abstractNumId w:val="7"/>
  </w:num>
  <w:num w:numId="6" w16cid:durableId="995454478">
    <w:abstractNumId w:val="8"/>
  </w:num>
  <w:num w:numId="7" w16cid:durableId="1525827703">
    <w:abstractNumId w:val="4"/>
  </w:num>
  <w:num w:numId="8" w16cid:durableId="856384177">
    <w:abstractNumId w:val="14"/>
  </w:num>
  <w:num w:numId="9" w16cid:durableId="1799910262">
    <w:abstractNumId w:val="5"/>
  </w:num>
  <w:num w:numId="10" w16cid:durableId="437338257">
    <w:abstractNumId w:val="3"/>
  </w:num>
  <w:num w:numId="11" w16cid:durableId="1626306965">
    <w:abstractNumId w:val="2"/>
  </w:num>
  <w:num w:numId="12" w16cid:durableId="1156992895">
    <w:abstractNumId w:val="15"/>
  </w:num>
  <w:num w:numId="13" w16cid:durableId="1985814099">
    <w:abstractNumId w:val="0"/>
  </w:num>
  <w:num w:numId="14" w16cid:durableId="1230848160">
    <w:abstractNumId w:val="1"/>
  </w:num>
  <w:num w:numId="15" w16cid:durableId="12391046">
    <w:abstractNumId w:val="12"/>
  </w:num>
  <w:num w:numId="16" w16cid:durableId="3172231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DK2MDE1MTK3NDJU0lEKTi0uzszPAykwqQUAxlovlCwAAAA="/>
  </w:docVars>
  <w:rsids>
    <w:rsidRoot w:val="001B0742"/>
    <w:rsid w:val="00000898"/>
    <w:rsid w:val="00003E49"/>
    <w:rsid w:val="0000418F"/>
    <w:rsid w:val="00006148"/>
    <w:rsid w:val="0000662F"/>
    <w:rsid w:val="000102EC"/>
    <w:rsid w:val="00011DCB"/>
    <w:rsid w:val="00015123"/>
    <w:rsid w:val="0001758A"/>
    <w:rsid w:val="0002077C"/>
    <w:rsid w:val="000209A6"/>
    <w:rsid w:val="00020E65"/>
    <w:rsid w:val="00033E00"/>
    <w:rsid w:val="00035A00"/>
    <w:rsid w:val="00037C36"/>
    <w:rsid w:val="00041C17"/>
    <w:rsid w:val="000421AE"/>
    <w:rsid w:val="0004507F"/>
    <w:rsid w:val="00045261"/>
    <w:rsid w:val="000453A0"/>
    <w:rsid w:val="0004588F"/>
    <w:rsid w:val="00046F25"/>
    <w:rsid w:val="000479C4"/>
    <w:rsid w:val="00051778"/>
    <w:rsid w:val="00051A1B"/>
    <w:rsid w:val="0005250F"/>
    <w:rsid w:val="00053A81"/>
    <w:rsid w:val="00055332"/>
    <w:rsid w:val="00055E61"/>
    <w:rsid w:val="00056F11"/>
    <w:rsid w:val="00057580"/>
    <w:rsid w:val="0005796A"/>
    <w:rsid w:val="00057C4F"/>
    <w:rsid w:val="0006008F"/>
    <w:rsid w:val="00060AC4"/>
    <w:rsid w:val="00062811"/>
    <w:rsid w:val="00062ABF"/>
    <w:rsid w:val="0006400E"/>
    <w:rsid w:val="00065EEC"/>
    <w:rsid w:val="000668D4"/>
    <w:rsid w:val="00071C61"/>
    <w:rsid w:val="000739AB"/>
    <w:rsid w:val="00073B06"/>
    <w:rsid w:val="00073B66"/>
    <w:rsid w:val="000748CF"/>
    <w:rsid w:val="0008346C"/>
    <w:rsid w:val="0008E42F"/>
    <w:rsid w:val="0009003C"/>
    <w:rsid w:val="000902EB"/>
    <w:rsid w:val="00092F52"/>
    <w:rsid w:val="00093AFA"/>
    <w:rsid w:val="00093BBF"/>
    <w:rsid w:val="00096628"/>
    <w:rsid w:val="00096A16"/>
    <w:rsid w:val="00096E8E"/>
    <w:rsid w:val="00097438"/>
    <w:rsid w:val="000A0108"/>
    <w:rsid w:val="000A1593"/>
    <w:rsid w:val="000A22FF"/>
    <w:rsid w:val="000A2F1A"/>
    <w:rsid w:val="000A458B"/>
    <w:rsid w:val="000A621D"/>
    <w:rsid w:val="000B19AE"/>
    <w:rsid w:val="000B40C6"/>
    <w:rsid w:val="000B668C"/>
    <w:rsid w:val="000B66CC"/>
    <w:rsid w:val="000B6D6A"/>
    <w:rsid w:val="000C22FE"/>
    <w:rsid w:val="000C3D3C"/>
    <w:rsid w:val="000C4BCB"/>
    <w:rsid w:val="000C678E"/>
    <w:rsid w:val="000C7433"/>
    <w:rsid w:val="000C7BBE"/>
    <w:rsid w:val="000D2D05"/>
    <w:rsid w:val="000D2F9B"/>
    <w:rsid w:val="000D3B48"/>
    <w:rsid w:val="000D44CD"/>
    <w:rsid w:val="000D59AC"/>
    <w:rsid w:val="000D620D"/>
    <w:rsid w:val="000E4DFD"/>
    <w:rsid w:val="000F6408"/>
    <w:rsid w:val="001022B5"/>
    <w:rsid w:val="00105968"/>
    <w:rsid w:val="00106122"/>
    <w:rsid w:val="00107D5E"/>
    <w:rsid w:val="001112CA"/>
    <w:rsid w:val="00111A61"/>
    <w:rsid w:val="001137EB"/>
    <w:rsid w:val="0011475D"/>
    <w:rsid w:val="001170C1"/>
    <w:rsid w:val="00117C70"/>
    <w:rsid w:val="00121969"/>
    <w:rsid w:val="00124411"/>
    <w:rsid w:val="00126FA9"/>
    <w:rsid w:val="00132EC3"/>
    <w:rsid w:val="00133709"/>
    <w:rsid w:val="001341FD"/>
    <w:rsid w:val="001359C7"/>
    <w:rsid w:val="001363EB"/>
    <w:rsid w:val="001369BC"/>
    <w:rsid w:val="001373E2"/>
    <w:rsid w:val="00140DC7"/>
    <w:rsid w:val="0014285D"/>
    <w:rsid w:val="0014309C"/>
    <w:rsid w:val="00143D9B"/>
    <w:rsid w:val="0014435F"/>
    <w:rsid w:val="00146328"/>
    <w:rsid w:val="0014796F"/>
    <w:rsid w:val="001513A3"/>
    <w:rsid w:val="00152E90"/>
    <w:rsid w:val="00153DE7"/>
    <w:rsid w:val="00153EEC"/>
    <w:rsid w:val="00157946"/>
    <w:rsid w:val="00160FD9"/>
    <w:rsid w:val="00161171"/>
    <w:rsid w:val="00161AD7"/>
    <w:rsid w:val="00171778"/>
    <w:rsid w:val="00173AA7"/>
    <w:rsid w:val="001743AC"/>
    <w:rsid w:val="0017718C"/>
    <w:rsid w:val="00177DFC"/>
    <w:rsid w:val="00180A07"/>
    <w:rsid w:val="00182E6E"/>
    <w:rsid w:val="0018755F"/>
    <w:rsid w:val="0019118D"/>
    <w:rsid w:val="001947EE"/>
    <w:rsid w:val="00194DD7"/>
    <w:rsid w:val="00196EF8"/>
    <w:rsid w:val="001A03EF"/>
    <w:rsid w:val="001A0D15"/>
    <w:rsid w:val="001A16BE"/>
    <w:rsid w:val="001A5D1C"/>
    <w:rsid w:val="001A5EBD"/>
    <w:rsid w:val="001A6CD8"/>
    <w:rsid w:val="001A73DD"/>
    <w:rsid w:val="001B04BC"/>
    <w:rsid w:val="001B0742"/>
    <w:rsid w:val="001B0CAD"/>
    <w:rsid w:val="001B2215"/>
    <w:rsid w:val="001B4AAE"/>
    <w:rsid w:val="001B5C75"/>
    <w:rsid w:val="001B6F0C"/>
    <w:rsid w:val="001C1877"/>
    <w:rsid w:val="001C3B32"/>
    <w:rsid w:val="001C55F4"/>
    <w:rsid w:val="001D222D"/>
    <w:rsid w:val="001D2C13"/>
    <w:rsid w:val="001D41D3"/>
    <w:rsid w:val="001E0EDC"/>
    <w:rsid w:val="001E1449"/>
    <w:rsid w:val="001E3031"/>
    <w:rsid w:val="001E3755"/>
    <w:rsid w:val="001E5802"/>
    <w:rsid w:val="001E602D"/>
    <w:rsid w:val="001E62E3"/>
    <w:rsid w:val="001F2740"/>
    <w:rsid w:val="001F429D"/>
    <w:rsid w:val="001F49C8"/>
    <w:rsid w:val="001F7288"/>
    <w:rsid w:val="002013E8"/>
    <w:rsid w:val="00201ECE"/>
    <w:rsid w:val="00202348"/>
    <w:rsid w:val="00203CFC"/>
    <w:rsid w:val="00203F75"/>
    <w:rsid w:val="00216D35"/>
    <w:rsid w:val="00217CF9"/>
    <w:rsid w:val="002237F5"/>
    <w:rsid w:val="00225352"/>
    <w:rsid w:val="002254EF"/>
    <w:rsid w:val="00227DD7"/>
    <w:rsid w:val="00230412"/>
    <w:rsid w:val="00231847"/>
    <w:rsid w:val="0023209F"/>
    <w:rsid w:val="00232D1C"/>
    <w:rsid w:val="0023610D"/>
    <w:rsid w:val="00244527"/>
    <w:rsid w:val="0024561F"/>
    <w:rsid w:val="00247C1E"/>
    <w:rsid w:val="00247C8A"/>
    <w:rsid w:val="002518EC"/>
    <w:rsid w:val="00252E97"/>
    <w:rsid w:val="00257117"/>
    <w:rsid w:val="00257462"/>
    <w:rsid w:val="00260DC8"/>
    <w:rsid w:val="0026223A"/>
    <w:rsid w:val="002637A9"/>
    <w:rsid w:val="0026507B"/>
    <w:rsid w:val="00267DAE"/>
    <w:rsid w:val="0027134D"/>
    <w:rsid w:val="002741CC"/>
    <w:rsid w:val="00274A62"/>
    <w:rsid w:val="0027583E"/>
    <w:rsid w:val="002800E1"/>
    <w:rsid w:val="00280AC1"/>
    <w:rsid w:val="00281AB7"/>
    <w:rsid w:val="00285127"/>
    <w:rsid w:val="002860EF"/>
    <w:rsid w:val="002865CB"/>
    <w:rsid w:val="00286BCB"/>
    <w:rsid w:val="00287AF9"/>
    <w:rsid w:val="00292A83"/>
    <w:rsid w:val="00294057"/>
    <w:rsid w:val="002A2AAB"/>
    <w:rsid w:val="002A4146"/>
    <w:rsid w:val="002A5CFD"/>
    <w:rsid w:val="002B4E32"/>
    <w:rsid w:val="002B7C28"/>
    <w:rsid w:val="002C03FE"/>
    <w:rsid w:val="002C3D58"/>
    <w:rsid w:val="002C3D90"/>
    <w:rsid w:val="002C4470"/>
    <w:rsid w:val="002C67D7"/>
    <w:rsid w:val="002C6D75"/>
    <w:rsid w:val="002D1731"/>
    <w:rsid w:val="002D292F"/>
    <w:rsid w:val="002D294D"/>
    <w:rsid w:val="002D4073"/>
    <w:rsid w:val="002D569F"/>
    <w:rsid w:val="002D5A58"/>
    <w:rsid w:val="002E0281"/>
    <w:rsid w:val="002E0C8D"/>
    <w:rsid w:val="002E10B6"/>
    <w:rsid w:val="002E110C"/>
    <w:rsid w:val="002E1307"/>
    <w:rsid w:val="002E2811"/>
    <w:rsid w:val="002E3894"/>
    <w:rsid w:val="002E6755"/>
    <w:rsid w:val="002E680C"/>
    <w:rsid w:val="002F126F"/>
    <w:rsid w:val="002F2E8F"/>
    <w:rsid w:val="002F4FB5"/>
    <w:rsid w:val="002F5AD1"/>
    <w:rsid w:val="002F6B35"/>
    <w:rsid w:val="002F79F0"/>
    <w:rsid w:val="0030187E"/>
    <w:rsid w:val="00301D02"/>
    <w:rsid w:val="00301E0E"/>
    <w:rsid w:val="003022A2"/>
    <w:rsid w:val="003031B0"/>
    <w:rsid w:val="00303343"/>
    <w:rsid w:val="00303B1C"/>
    <w:rsid w:val="003044AE"/>
    <w:rsid w:val="003046BD"/>
    <w:rsid w:val="00304D30"/>
    <w:rsid w:val="003050C4"/>
    <w:rsid w:val="003128E1"/>
    <w:rsid w:val="003136DC"/>
    <w:rsid w:val="00315AC4"/>
    <w:rsid w:val="00320115"/>
    <w:rsid w:val="00320F61"/>
    <w:rsid w:val="00321CF4"/>
    <w:rsid w:val="00324B72"/>
    <w:rsid w:val="0032775C"/>
    <w:rsid w:val="00327F2E"/>
    <w:rsid w:val="00331EA1"/>
    <w:rsid w:val="0033494A"/>
    <w:rsid w:val="00334C94"/>
    <w:rsid w:val="0033676D"/>
    <w:rsid w:val="003367F8"/>
    <w:rsid w:val="003402A5"/>
    <w:rsid w:val="0034043F"/>
    <w:rsid w:val="00340955"/>
    <w:rsid w:val="003421B0"/>
    <w:rsid w:val="00343E9A"/>
    <w:rsid w:val="00344280"/>
    <w:rsid w:val="0034439A"/>
    <w:rsid w:val="00344E66"/>
    <w:rsid w:val="00345849"/>
    <w:rsid w:val="00346045"/>
    <w:rsid w:val="00346EFF"/>
    <w:rsid w:val="00346FF7"/>
    <w:rsid w:val="003473AF"/>
    <w:rsid w:val="00347F67"/>
    <w:rsid w:val="00350A0B"/>
    <w:rsid w:val="00350CF3"/>
    <w:rsid w:val="003519FC"/>
    <w:rsid w:val="00354BE9"/>
    <w:rsid w:val="00355B3C"/>
    <w:rsid w:val="00363705"/>
    <w:rsid w:val="003650D3"/>
    <w:rsid w:val="003659AC"/>
    <w:rsid w:val="003668FA"/>
    <w:rsid w:val="0037058D"/>
    <w:rsid w:val="0037105D"/>
    <w:rsid w:val="00371999"/>
    <w:rsid w:val="0037307E"/>
    <w:rsid w:val="00374B38"/>
    <w:rsid w:val="00374D25"/>
    <w:rsid w:val="0037684B"/>
    <w:rsid w:val="00376FE8"/>
    <w:rsid w:val="00380753"/>
    <w:rsid w:val="0038087E"/>
    <w:rsid w:val="0038154B"/>
    <w:rsid w:val="00381B4C"/>
    <w:rsid w:val="00381DA1"/>
    <w:rsid w:val="00382BB5"/>
    <w:rsid w:val="00382C76"/>
    <w:rsid w:val="003848C0"/>
    <w:rsid w:val="00386F6A"/>
    <w:rsid w:val="003911BF"/>
    <w:rsid w:val="00392D6F"/>
    <w:rsid w:val="00393195"/>
    <w:rsid w:val="003946A3"/>
    <w:rsid w:val="00394985"/>
    <w:rsid w:val="003A0A41"/>
    <w:rsid w:val="003A13EB"/>
    <w:rsid w:val="003A2C5F"/>
    <w:rsid w:val="003A6E85"/>
    <w:rsid w:val="003A7584"/>
    <w:rsid w:val="003A7DDB"/>
    <w:rsid w:val="003A7FB0"/>
    <w:rsid w:val="003B00C1"/>
    <w:rsid w:val="003B0747"/>
    <w:rsid w:val="003B0CD4"/>
    <w:rsid w:val="003B13E0"/>
    <w:rsid w:val="003B17F0"/>
    <w:rsid w:val="003B30C1"/>
    <w:rsid w:val="003B5447"/>
    <w:rsid w:val="003B5A1D"/>
    <w:rsid w:val="003C0F57"/>
    <w:rsid w:val="003C1157"/>
    <w:rsid w:val="003C255E"/>
    <w:rsid w:val="003C3E7B"/>
    <w:rsid w:val="003C5B03"/>
    <w:rsid w:val="003C654C"/>
    <w:rsid w:val="003C70D5"/>
    <w:rsid w:val="003C7194"/>
    <w:rsid w:val="003D23B4"/>
    <w:rsid w:val="003D3746"/>
    <w:rsid w:val="003D625B"/>
    <w:rsid w:val="003D6C26"/>
    <w:rsid w:val="003E023C"/>
    <w:rsid w:val="003E18B7"/>
    <w:rsid w:val="003E4C24"/>
    <w:rsid w:val="003E73B9"/>
    <w:rsid w:val="003F0CBA"/>
    <w:rsid w:val="003F2A26"/>
    <w:rsid w:val="003F2D19"/>
    <w:rsid w:val="0040270D"/>
    <w:rsid w:val="004036B7"/>
    <w:rsid w:val="00406282"/>
    <w:rsid w:val="00407E35"/>
    <w:rsid w:val="004105B5"/>
    <w:rsid w:val="004113D9"/>
    <w:rsid w:val="00413081"/>
    <w:rsid w:val="00413F9D"/>
    <w:rsid w:val="00415320"/>
    <w:rsid w:val="00415CFF"/>
    <w:rsid w:val="00417B1B"/>
    <w:rsid w:val="00420253"/>
    <w:rsid w:val="004222DF"/>
    <w:rsid w:val="00422C1D"/>
    <w:rsid w:val="00422DF4"/>
    <w:rsid w:val="0042325B"/>
    <w:rsid w:val="00423277"/>
    <w:rsid w:val="0042490A"/>
    <w:rsid w:val="004268B4"/>
    <w:rsid w:val="004349FD"/>
    <w:rsid w:val="00435DA3"/>
    <w:rsid w:val="00440C9C"/>
    <w:rsid w:val="00441D86"/>
    <w:rsid w:val="00447992"/>
    <w:rsid w:val="00450F09"/>
    <w:rsid w:val="00451C0A"/>
    <w:rsid w:val="00454D78"/>
    <w:rsid w:val="00456FCD"/>
    <w:rsid w:val="004577A0"/>
    <w:rsid w:val="004618D2"/>
    <w:rsid w:val="00461A5E"/>
    <w:rsid w:val="00461CBA"/>
    <w:rsid w:val="00461D91"/>
    <w:rsid w:val="004626CF"/>
    <w:rsid w:val="0046384D"/>
    <w:rsid w:val="00463D8F"/>
    <w:rsid w:val="00463E09"/>
    <w:rsid w:val="0046576C"/>
    <w:rsid w:val="00465E9D"/>
    <w:rsid w:val="00467E5F"/>
    <w:rsid w:val="00470566"/>
    <w:rsid w:val="00470CC2"/>
    <w:rsid w:val="004710B2"/>
    <w:rsid w:val="00472709"/>
    <w:rsid w:val="00472F96"/>
    <w:rsid w:val="00474BF5"/>
    <w:rsid w:val="00475ABC"/>
    <w:rsid w:val="00476683"/>
    <w:rsid w:val="004775BE"/>
    <w:rsid w:val="00480B3C"/>
    <w:rsid w:val="004831D5"/>
    <w:rsid w:val="00484AE3"/>
    <w:rsid w:val="004864AB"/>
    <w:rsid w:val="00486BA1"/>
    <w:rsid w:val="0048720F"/>
    <w:rsid w:val="00487EAE"/>
    <w:rsid w:val="00491825"/>
    <w:rsid w:val="00492AFF"/>
    <w:rsid w:val="00495A1D"/>
    <w:rsid w:val="004A12D1"/>
    <w:rsid w:val="004A25A1"/>
    <w:rsid w:val="004A2F8E"/>
    <w:rsid w:val="004A4FC2"/>
    <w:rsid w:val="004A54DC"/>
    <w:rsid w:val="004A570D"/>
    <w:rsid w:val="004B0D59"/>
    <w:rsid w:val="004B0E45"/>
    <w:rsid w:val="004B24F2"/>
    <w:rsid w:val="004B3643"/>
    <w:rsid w:val="004B4D25"/>
    <w:rsid w:val="004B6BC7"/>
    <w:rsid w:val="004C1E0B"/>
    <w:rsid w:val="004C2754"/>
    <w:rsid w:val="004C3461"/>
    <w:rsid w:val="004C6CD4"/>
    <w:rsid w:val="004C7BAB"/>
    <w:rsid w:val="004D0B7D"/>
    <w:rsid w:val="004D1E35"/>
    <w:rsid w:val="004D3FDD"/>
    <w:rsid w:val="004D7B01"/>
    <w:rsid w:val="004E012E"/>
    <w:rsid w:val="004E017F"/>
    <w:rsid w:val="004E0633"/>
    <w:rsid w:val="004E2349"/>
    <w:rsid w:val="004E31C9"/>
    <w:rsid w:val="004E33F1"/>
    <w:rsid w:val="004E4996"/>
    <w:rsid w:val="004E49BD"/>
    <w:rsid w:val="004E50FD"/>
    <w:rsid w:val="004E560E"/>
    <w:rsid w:val="004E5624"/>
    <w:rsid w:val="004E5E2F"/>
    <w:rsid w:val="004E69FC"/>
    <w:rsid w:val="004E6D02"/>
    <w:rsid w:val="004E7633"/>
    <w:rsid w:val="004F0054"/>
    <w:rsid w:val="004F03BB"/>
    <w:rsid w:val="004F04B2"/>
    <w:rsid w:val="004F320D"/>
    <w:rsid w:val="004F3AF8"/>
    <w:rsid w:val="004F3BF8"/>
    <w:rsid w:val="004F3EB3"/>
    <w:rsid w:val="004F7EEE"/>
    <w:rsid w:val="00501DFB"/>
    <w:rsid w:val="00501F47"/>
    <w:rsid w:val="005021BB"/>
    <w:rsid w:val="00503C03"/>
    <w:rsid w:val="00503F39"/>
    <w:rsid w:val="00505263"/>
    <w:rsid w:val="0051560E"/>
    <w:rsid w:val="005161D9"/>
    <w:rsid w:val="00516F23"/>
    <w:rsid w:val="0052016C"/>
    <w:rsid w:val="00521326"/>
    <w:rsid w:val="005243E3"/>
    <w:rsid w:val="00525ADF"/>
    <w:rsid w:val="00526BDD"/>
    <w:rsid w:val="00527113"/>
    <w:rsid w:val="005272E0"/>
    <w:rsid w:val="00531228"/>
    <w:rsid w:val="00532CCC"/>
    <w:rsid w:val="00540E6D"/>
    <w:rsid w:val="00541624"/>
    <w:rsid w:val="00546606"/>
    <w:rsid w:val="00550B7D"/>
    <w:rsid w:val="00550C87"/>
    <w:rsid w:val="00553C79"/>
    <w:rsid w:val="00561C9F"/>
    <w:rsid w:val="00563D51"/>
    <w:rsid w:val="005644B6"/>
    <w:rsid w:val="00565E60"/>
    <w:rsid w:val="005664EF"/>
    <w:rsid w:val="00566AC8"/>
    <w:rsid w:val="00570034"/>
    <w:rsid w:val="005701F1"/>
    <w:rsid w:val="005714AF"/>
    <w:rsid w:val="005736CA"/>
    <w:rsid w:val="00574576"/>
    <w:rsid w:val="00580DAF"/>
    <w:rsid w:val="0058259F"/>
    <w:rsid w:val="005826CC"/>
    <w:rsid w:val="00582DE4"/>
    <w:rsid w:val="005920A5"/>
    <w:rsid w:val="00592672"/>
    <w:rsid w:val="00595AB3"/>
    <w:rsid w:val="005966CA"/>
    <w:rsid w:val="0059713B"/>
    <w:rsid w:val="005A2D7A"/>
    <w:rsid w:val="005A4D08"/>
    <w:rsid w:val="005B12F7"/>
    <w:rsid w:val="005B1B06"/>
    <w:rsid w:val="005B2985"/>
    <w:rsid w:val="005B2FA4"/>
    <w:rsid w:val="005B3B54"/>
    <w:rsid w:val="005B406D"/>
    <w:rsid w:val="005B7031"/>
    <w:rsid w:val="005C02D9"/>
    <w:rsid w:val="005C18F1"/>
    <w:rsid w:val="005C5207"/>
    <w:rsid w:val="005C5CCB"/>
    <w:rsid w:val="005C6F21"/>
    <w:rsid w:val="005C6F44"/>
    <w:rsid w:val="005D16D3"/>
    <w:rsid w:val="005D19F6"/>
    <w:rsid w:val="005D4E0D"/>
    <w:rsid w:val="005D5875"/>
    <w:rsid w:val="005D5DFD"/>
    <w:rsid w:val="005E0810"/>
    <w:rsid w:val="005E193F"/>
    <w:rsid w:val="005E219D"/>
    <w:rsid w:val="005E3C70"/>
    <w:rsid w:val="005E525E"/>
    <w:rsid w:val="005E5413"/>
    <w:rsid w:val="005E670A"/>
    <w:rsid w:val="005E7B07"/>
    <w:rsid w:val="005F3B6E"/>
    <w:rsid w:val="005F3F1F"/>
    <w:rsid w:val="005F4A2E"/>
    <w:rsid w:val="005F4C41"/>
    <w:rsid w:val="005F651F"/>
    <w:rsid w:val="005F65C7"/>
    <w:rsid w:val="005F713F"/>
    <w:rsid w:val="00600430"/>
    <w:rsid w:val="00602114"/>
    <w:rsid w:val="0060344A"/>
    <w:rsid w:val="00603E44"/>
    <w:rsid w:val="00604F4F"/>
    <w:rsid w:val="00605216"/>
    <w:rsid w:val="006076F0"/>
    <w:rsid w:val="00610EF6"/>
    <w:rsid w:val="00616132"/>
    <w:rsid w:val="006175D2"/>
    <w:rsid w:val="006202E6"/>
    <w:rsid w:val="00626F2D"/>
    <w:rsid w:val="006306F3"/>
    <w:rsid w:val="00630B9B"/>
    <w:rsid w:val="0063144C"/>
    <w:rsid w:val="00635E3A"/>
    <w:rsid w:val="00637D40"/>
    <w:rsid w:val="006402D4"/>
    <w:rsid w:val="0064244F"/>
    <w:rsid w:val="00644AA9"/>
    <w:rsid w:val="00645789"/>
    <w:rsid w:val="00646362"/>
    <w:rsid w:val="00650B7D"/>
    <w:rsid w:val="006526C6"/>
    <w:rsid w:val="00652995"/>
    <w:rsid w:val="00652C65"/>
    <w:rsid w:val="00654CAD"/>
    <w:rsid w:val="006574C8"/>
    <w:rsid w:val="00657C61"/>
    <w:rsid w:val="0066006E"/>
    <w:rsid w:val="00661BE2"/>
    <w:rsid w:val="0066338C"/>
    <w:rsid w:val="00663FB4"/>
    <w:rsid w:val="0066646D"/>
    <w:rsid w:val="00666687"/>
    <w:rsid w:val="0067351C"/>
    <w:rsid w:val="006739F7"/>
    <w:rsid w:val="00674F99"/>
    <w:rsid w:val="006753BA"/>
    <w:rsid w:val="00676DF0"/>
    <w:rsid w:val="00681B95"/>
    <w:rsid w:val="0068208F"/>
    <w:rsid w:val="00684272"/>
    <w:rsid w:val="00685093"/>
    <w:rsid w:val="00686779"/>
    <w:rsid w:val="00690253"/>
    <w:rsid w:val="006907A0"/>
    <w:rsid w:val="006923B3"/>
    <w:rsid w:val="00696C9D"/>
    <w:rsid w:val="00697C33"/>
    <w:rsid w:val="006A2E67"/>
    <w:rsid w:val="006A3DF9"/>
    <w:rsid w:val="006A40B1"/>
    <w:rsid w:val="006A6441"/>
    <w:rsid w:val="006A644C"/>
    <w:rsid w:val="006A6C9F"/>
    <w:rsid w:val="006B0813"/>
    <w:rsid w:val="006B1658"/>
    <w:rsid w:val="006B3F82"/>
    <w:rsid w:val="006B3FF9"/>
    <w:rsid w:val="006B437B"/>
    <w:rsid w:val="006B550F"/>
    <w:rsid w:val="006C0760"/>
    <w:rsid w:val="006C2900"/>
    <w:rsid w:val="006C31B5"/>
    <w:rsid w:val="006C35CA"/>
    <w:rsid w:val="006C3776"/>
    <w:rsid w:val="006C468C"/>
    <w:rsid w:val="006C5195"/>
    <w:rsid w:val="006C553E"/>
    <w:rsid w:val="006C7FE5"/>
    <w:rsid w:val="006D15FD"/>
    <w:rsid w:val="006D44F5"/>
    <w:rsid w:val="006D4C75"/>
    <w:rsid w:val="006E0EC9"/>
    <w:rsid w:val="006E109E"/>
    <w:rsid w:val="006E14DD"/>
    <w:rsid w:val="006E27B6"/>
    <w:rsid w:val="006E452E"/>
    <w:rsid w:val="006E5B4A"/>
    <w:rsid w:val="006E633C"/>
    <w:rsid w:val="006E749A"/>
    <w:rsid w:val="006E78F8"/>
    <w:rsid w:val="006F00AD"/>
    <w:rsid w:val="006F0548"/>
    <w:rsid w:val="006F0872"/>
    <w:rsid w:val="006F58F4"/>
    <w:rsid w:val="006F6C40"/>
    <w:rsid w:val="007055FF"/>
    <w:rsid w:val="00706929"/>
    <w:rsid w:val="007072E4"/>
    <w:rsid w:val="007076D6"/>
    <w:rsid w:val="00710A0A"/>
    <w:rsid w:val="00712B57"/>
    <w:rsid w:val="00714CB9"/>
    <w:rsid w:val="0071590A"/>
    <w:rsid w:val="0071603D"/>
    <w:rsid w:val="00721E1B"/>
    <w:rsid w:val="00723109"/>
    <w:rsid w:val="00724AAC"/>
    <w:rsid w:val="00725A1C"/>
    <w:rsid w:val="00725ABA"/>
    <w:rsid w:val="00726525"/>
    <w:rsid w:val="0073125C"/>
    <w:rsid w:val="007325F7"/>
    <w:rsid w:val="00735282"/>
    <w:rsid w:val="00735638"/>
    <w:rsid w:val="007371D7"/>
    <w:rsid w:val="0074009A"/>
    <w:rsid w:val="007402C9"/>
    <w:rsid w:val="00741D19"/>
    <w:rsid w:val="007439C0"/>
    <w:rsid w:val="00745176"/>
    <w:rsid w:val="007459E3"/>
    <w:rsid w:val="00746967"/>
    <w:rsid w:val="00750248"/>
    <w:rsid w:val="007507EB"/>
    <w:rsid w:val="007510DE"/>
    <w:rsid w:val="007540C4"/>
    <w:rsid w:val="007550E3"/>
    <w:rsid w:val="00756A80"/>
    <w:rsid w:val="00760B80"/>
    <w:rsid w:val="007619C6"/>
    <w:rsid w:val="007648A5"/>
    <w:rsid w:val="00765A60"/>
    <w:rsid w:val="00766D70"/>
    <w:rsid w:val="0077220A"/>
    <w:rsid w:val="00772378"/>
    <w:rsid w:val="00773F32"/>
    <w:rsid w:val="00775015"/>
    <w:rsid w:val="007772AC"/>
    <w:rsid w:val="007773AC"/>
    <w:rsid w:val="00781257"/>
    <w:rsid w:val="007838C4"/>
    <w:rsid w:val="00784C75"/>
    <w:rsid w:val="00786AA5"/>
    <w:rsid w:val="007874D6"/>
    <w:rsid w:val="007907C3"/>
    <w:rsid w:val="00790A67"/>
    <w:rsid w:val="007920E0"/>
    <w:rsid w:val="00792CF3"/>
    <w:rsid w:val="007932A8"/>
    <w:rsid w:val="0079433D"/>
    <w:rsid w:val="007945E7"/>
    <w:rsid w:val="00796C03"/>
    <w:rsid w:val="007A045C"/>
    <w:rsid w:val="007A1949"/>
    <w:rsid w:val="007A4182"/>
    <w:rsid w:val="007B17DC"/>
    <w:rsid w:val="007B2E69"/>
    <w:rsid w:val="007B4C8F"/>
    <w:rsid w:val="007B5D4A"/>
    <w:rsid w:val="007C18E5"/>
    <w:rsid w:val="007C1C28"/>
    <w:rsid w:val="007C239B"/>
    <w:rsid w:val="007C79A8"/>
    <w:rsid w:val="007D2A40"/>
    <w:rsid w:val="007D2D3B"/>
    <w:rsid w:val="007D49F7"/>
    <w:rsid w:val="007D61D3"/>
    <w:rsid w:val="007D74E6"/>
    <w:rsid w:val="007E2D9C"/>
    <w:rsid w:val="007E385C"/>
    <w:rsid w:val="007E572F"/>
    <w:rsid w:val="007E6D94"/>
    <w:rsid w:val="007E7F39"/>
    <w:rsid w:val="007F00AA"/>
    <w:rsid w:val="007F089E"/>
    <w:rsid w:val="007F26BB"/>
    <w:rsid w:val="007F383B"/>
    <w:rsid w:val="007F411A"/>
    <w:rsid w:val="00800AE2"/>
    <w:rsid w:val="00801F0F"/>
    <w:rsid w:val="008035FE"/>
    <w:rsid w:val="008049C0"/>
    <w:rsid w:val="0080766F"/>
    <w:rsid w:val="008077EE"/>
    <w:rsid w:val="00807EAA"/>
    <w:rsid w:val="00810332"/>
    <w:rsid w:val="00810D92"/>
    <w:rsid w:val="008118ED"/>
    <w:rsid w:val="00811FA9"/>
    <w:rsid w:val="0081399A"/>
    <w:rsid w:val="0081584B"/>
    <w:rsid w:val="00816B0D"/>
    <w:rsid w:val="0082421D"/>
    <w:rsid w:val="008245C2"/>
    <w:rsid w:val="00824B20"/>
    <w:rsid w:val="0082532C"/>
    <w:rsid w:val="00825648"/>
    <w:rsid w:val="00832168"/>
    <w:rsid w:val="00832B9D"/>
    <w:rsid w:val="0083364B"/>
    <w:rsid w:val="008359E1"/>
    <w:rsid w:val="00836187"/>
    <w:rsid w:val="00837B0D"/>
    <w:rsid w:val="00841AE2"/>
    <w:rsid w:val="00841D8D"/>
    <w:rsid w:val="00842664"/>
    <w:rsid w:val="00842CC7"/>
    <w:rsid w:val="008445F4"/>
    <w:rsid w:val="00845754"/>
    <w:rsid w:val="008458F2"/>
    <w:rsid w:val="00846D34"/>
    <w:rsid w:val="00852225"/>
    <w:rsid w:val="00854650"/>
    <w:rsid w:val="00855442"/>
    <w:rsid w:val="008554AB"/>
    <w:rsid w:val="0086043A"/>
    <w:rsid w:val="00861006"/>
    <w:rsid w:val="00862258"/>
    <w:rsid w:val="00862BBC"/>
    <w:rsid w:val="00863B08"/>
    <w:rsid w:val="008655C9"/>
    <w:rsid w:val="00865F8D"/>
    <w:rsid w:val="008661A3"/>
    <w:rsid w:val="00866AB7"/>
    <w:rsid w:val="00866ECB"/>
    <w:rsid w:val="00870DF5"/>
    <w:rsid w:val="008717DA"/>
    <w:rsid w:val="008755AF"/>
    <w:rsid w:val="00880BB4"/>
    <w:rsid w:val="00881CA8"/>
    <w:rsid w:val="008826EA"/>
    <w:rsid w:val="00882C54"/>
    <w:rsid w:val="00882E1C"/>
    <w:rsid w:val="00883AF4"/>
    <w:rsid w:val="0089065D"/>
    <w:rsid w:val="0089096F"/>
    <w:rsid w:val="00890F6F"/>
    <w:rsid w:val="0089278E"/>
    <w:rsid w:val="00892FB4"/>
    <w:rsid w:val="00896785"/>
    <w:rsid w:val="008A29AA"/>
    <w:rsid w:val="008A2FA8"/>
    <w:rsid w:val="008A45A3"/>
    <w:rsid w:val="008B0C6B"/>
    <w:rsid w:val="008B2F53"/>
    <w:rsid w:val="008B324C"/>
    <w:rsid w:val="008B3C1C"/>
    <w:rsid w:val="008C1B22"/>
    <w:rsid w:val="008C2885"/>
    <w:rsid w:val="008C30E1"/>
    <w:rsid w:val="008C35E9"/>
    <w:rsid w:val="008C4638"/>
    <w:rsid w:val="008C4A07"/>
    <w:rsid w:val="008C657E"/>
    <w:rsid w:val="008C7F4B"/>
    <w:rsid w:val="008D11E8"/>
    <w:rsid w:val="008D1D76"/>
    <w:rsid w:val="008D36E6"/>
    <w:rsid w:val="008D3A2B"/>
    <w:rsid w:val="008D6696"/>
    <w:rsid w:val="008E0134"/>
    <w:rsid w:val="008E0CF1"/>
    <w:rsid w:val="008E23FB"/>
    <w:rsid w:val="008E65B9"/>
    <w:rsid w:val="008F0FC2"/>
    <w:rsid w:val="008F2999"/>
    <w:rsid w:val="008F3546"/>
    <w:rsid w:val="008F4B71"/>
    <w:rsid w:val="008F66A1"/>
    <w:rsid w:val="008F6A6E"/>
    <w:rsid w:val="00900114"/>
    <w:rsid w:val="00901E12"/>
    <w:rsid w:val="00903283"/>
    <w:rsid w:val="0090336C"/>
    <w:rsid w:val="009047EE"/>
    <w:rsid w:val="0090709E"/>
    <w:rsid w:val="009074A6"/>
    <w:rsid w:val="009102D9"/>
    <w:rsid w:val="00910FAF"/>
    <w:rsid w:val="00911767"/>
    <w:rsid w:val="00912C59"/>
    <w:rsid w:val="00915150"/>
    <w:rsid w:val="00916C78"/>
    <w:rsid w:val="0092222A"/>
    <w:rsid w:val="00922FBD"/>
    <w:rsid w:val="00924ED2"/>
    <w:rsid w:val="00926582"/>
    <w:rsid w:val="00932687"/>
    <w:rsid w:val="00934471"/>
    <w:rsid w:val="009352DE"/>
    <w:rsid w:val="00935490"/>
    <w:rsid w:val="00940089"/>
    <w:rsid w:val="00942C1D"/>
    <w:rsid w:val="00945429"/>
    <w:rsid w:val="009460F9"/>
    <w:rsid w:val="009465C1"/>
    <w:rsid w:val="009468B1"/>
    <w:rsid w:val="00946B95"/>
    <w:rsid w:val="0095037C"/>
    <w:rsid w:val="0095301A"/>
    <w:rsid w:val="00953882"/>
    <w:rsid w:val="0095428E"/>
    <w:rsid w:val="009551C6"/>
    <w:rsid w:val="00956CE3"/>
    <w:rsid w:val="00960BEC"/>
    <w:rsid w:val="00961758"/>
    <w:rsid w:val="009638FE"/>
    <w:rsid w:val="00963CDA"/>
    <w:rsid w:val="00964F8D"/>
    <w:rsid w:val="0096528C"/>
    <w:rsid w:val="00967F66"/>
    <w:rsid w:val="00972D2B"/>
    <w:rsid w:val="009774C0"/>
    <w:rsid w:val="00977CCD"/>
    <w:rsid w:val="00977E6C"/>
    <w:rsid w:val="00981E99"/>
    <w:rsid w:val="00982071"/>
    <w:rsid w:val="0098270C"/>
    <w:rsid w:val="0098770B"/>
    <w:rsid w:val="0099045C"/>
    <w:rsid w:val="00991FD9"/>
    <w:rsid w:val="00994E67"/>
    <w:rsid w:val="009954C4"/>
    <w:rsid w:val="009A2664"/>
    <w:rsid w:val="009A2F41"/>
    <w:rsid w:val="009A33F9"/>
    <w:rsid w:val="009A3529"/>
    <w:rsid w:val="009A4533"/>
    <w:rsid w:val="009A4737"/>
    <w:rsid w:val="009A5113"/>
    <w:rsid w:val="009A7C74"/>
    <w:rsid w:val="009B05EE"/>
    <w:rsid w:val="009B07D0"/>
    <w:rsid w:val="009B17BD"/>
    <w:rsid w:val="009B3165"/>
    <w:rsid w:val="009B4583"/>
    <w:rsid w:val="009B5B84"/>
    <w:rsid w:val="009B5C65"/>
    <w:rsid w:val="009B712E"/>
    <w:rsid w:val="009C14A1"/>
    <w:rsid w:val="009C1CF6"/>
    <w:rsid w:val="009C43EE"/>
    <w:rsid w:val="009C451D"/>
    <w:rsid w:val="009C6205"/>
    <w:rsid w:val="009C6864"/>
    <w:rsid w:val="009D09D3"/>
    <w:rsid w:val="009D1B81"/>
    <w:rsid w:val="009D2522"/>
    <w:rsid w:val="009D2B59"/>
    <w:rsid w:val="009D2CF5"/>
    <w:rsid w:val="009D3823"/>
    <w:rsid w:val="009D3898"/>
    <w:rsid w:val="009D49C9"/>
    <w:rsid w:val="009D5A7D"/>
    <w:rsid w:val="009D7328"/>
    <w:rsid w:val="009D7D9B"/>
    <w:rsid w:val="009E0B35"/>
    <w:rsid w:val="009E26A2"/>
    <w:rsid w:val="009E4262"/>
    <w:rsid w:val="009E6474"/>
    <w:rsid w:val="009E6940"/>
    <w:rsid w:val="009F13A2"/>
    <w:rsid w:val="009F2172"/>
    <w:rsid w:val="009F607E"/>
    <w:rsid w:val="00A0017D"/>
    <w:rsid w:val="00A00CA5"/>
    <w:rsid w:val="00A03AF6"/>
    <w:rsid w:val="00A06208"/>
    <w:rsid w:val="00A1143D"/>
    <w:rsid w:val="00A121EE"/>
    <w:rsid w:val="00A125A1"/>
    <w:rsid w:val="00A144E5"/>
    <w:rsid w:val="00A148AD"/>
    <w:rsid w:val="00A16563"/>
    <w:rsid w:val="00A16F47"/>
    <w:rsid w:val="00A211E4"/>
    <w:rsid w:val="00A22186"/>
    <w:rsid w:val="00A225DA"/>
    <w:rsid w:val="00A23948"/>
    <w:rsid w:val="00A25F29"/>
    <w:rsid w:val="00A30488"/>
    <w:rsid w:val="00A33239"/>
    <w:rsid w:val="00A35971"/>
    <w:rsid w:val="00A36A8F"/>
    <w:rsid w:val="00A40501"/>
    <w:rsid w:val="00A42148"/>
    <w:rsid w:val="00A44501"/>
    <w:rsid w:val="00A448AF"/>
    <w:rsid w:val="00A50C37"/>
    <w:rsid w:val="00A51E3D"/>
    <w:rsid w:val="00A5222C"/>
    <w:rsid w:val="00A52DBE"/>
    <w:rsid w:val="00A53126"/>
    <w:rsid w:val="00A534E6"/>
    <w:rsid w:val="00A5412A"/>
    <w:rsid w:val="00A5467F"/>
    <w:rsid w:val="00A55133"/>
    <w:rsid w:val="00A554C5"/>
    <w:rsid w:val="00A5646B"/>
    <w:rsid w:val="00A56E81"/>
    <w:rsid w:val="00A60DE2"/>
    <w:rsid w:val="00A612FB"/>
    <w:rsid w:val="00A64677"/>
    <w:rsid w:val="00A6530F"/>
    <w:rsid w:val="00A662D9"/>
    <w:rsid w:val="00A664FD"/>
    <w:rsid w:val="00A701BA"/>
    <w:rsid w:val="00A703A1"/>
    <w:rsid w:val="00A7176D"/>
    <w:rsid w:val="00A734F4"/>
    <w:rsid w:val="00A75AF0"/>
    <w:rsid w:val="00A771B7"/>
    <w:rsid w:val="00A7720F"/>
    <w:rsid w:val="00A807C4"/>
    <w:rsid w:val="00A822F1"/>
    <w:rsid w:val="00A8282B"/>
    <w:rsid w:val="00A87C5A"/>
    <w:rsid w:val="00A91A5B"/>
    <w:rsid w:val="00A91BA9"/>
    <w:rsid w:val="00A94FDE"/>
    <w:rsid w:val="00A96084"/>
    <w:rsid w:val="00AA1319"/>
    <w:rsid w:val="00AA1980"/>
    <w:rsid w:val="00AA27B9"/>
    <w:rsid w:val="00AA6149"/>
    <w:rsid w:val="00AA7CBC"/>
    <w:rsid w:val="00AB38C7"/>
    <w:rsid w:val="00AC1566"/>
    <w:rsid w:val="00AC4E3A"/>
    <w:rsid w:val="00AC571D"/>
    <w:rsid w:val="00AC6A9F"/>
    <w:rsid w:val="00AD0A48"/>
    <w:rsid w:val="00AD0C6F"/>
    <w:rsid w:val="00AD2C25"/>
    <w:rsid w:val="00AD412E"/>
    <w:rsid w:val="00AD4D12"/>
    <w:rsid w:val="00AD5912"/>
    <w:rsid w:val="00AD7062"/>
    <w:rsid w:val="00AE0C76"/>
    <w:rsid w:val="00AE63AE"/>
    <w:rsid w:val="00AE7650"/>
    <w:rsid w:val="00AF3139"/>
    <w:rsid w:val="00AF434E"/>
    <w:rsid w:val="00AF4B13"/>
    <w:rsid w:val="00AF4F97"/>
    <w:rsid w:val="00AF5CAD"/>
    <w:rsid w:val="00AF7364"/>
    <w:rsid w:val="00AF76C9"/>
    <w:rsid w:val="00B0045D"/>
    <w:rsid w:val="00B01E49"/>
    <w:rsid w:val="00B05FDB"/>
    <w:rsid w:val="00B06139"/>
    <w:rsid w:val="00B06241"/>
    <w:rsid w:val="00B109A0"/>
    <w:rsid w:val="00B12E83"/>
    <w:rsid w:val="00B164D5"/>
    <w:rsid w:val="00B173B0"/>
    <w:rsid w:val="00B23C6F"/>
    <w:rsid w:val="00B309BC"/>
    <w:rsid w:val="00B3117A"/>
    <w:rsid w:val="00B31305"/>
    <w:rsid w:val="00B3385F"/>
    <w:rsid w:val="00B33A27"/>
    <w:rsid w:val="00B36156"/>
    <w:rsid w:val="00B365DA"/>
    <w:rsid w:val="00B367F3"/>
    <w:rsid w:val="00B400D8"/>
    <w:rsid w:val="00B41028"/>
    <w:rsid w:val="00B426F8"/>
    <w:rsid w:val="00B42AFB"/>
    <w:rsid w:val="00B42F10"/>
    <w:rsid w:val="00B43358"/>
    <w:rsid w:val="00B55478"/>
    <w:rsid w:val="00B6275A"/>
    <w:rsid w:val="00B63887"/>
    <w:rsid w:val="00B6502F"/>
    <w:rsid w:val="00B65A60"/>
    <w:rsid w:val="00B67A8B"/>
    <w:rsid w:val="00B70798"/>
    <w:rsid w:val="00B70E89"/>
    <w:rsid w:val="00B71CEA"/>
    <w:rsid w:val="00B72936"/>
    <w:rsid w:val="00B72A02"/>
    <w:rsid w:val="00B72A8A"/>
    <w:rsid w:val="00B739CA"/>
    <w:rsid w:val="00B74EE9"/>
    <w:rsid w:val="00B770B9"/>
    <w:rsid w:val="00B77ECA"/>
    <w:rsid w:val="00B859B8"/>
    <w:rsid w:val="00B872FD"/>
    <w:rsid w:val="00B923B8"/>
    <w:rsid w:val="00B92417"/>
    <w:rsid w:val="00B92B52"/>
    <w:rsid w:val="00B9339D"/>
    <w:rsid w:val="00B93A31"/>
    <w:rsid w:val="00BA1B1D"/>
    <w:rsid w:val="00BA4534"/>
    <w:rsid w:val="00BA4722"/>
    <w:rsid w:val="00BA4E14"/>
    <w:rsid w:val="00BA6E62"/>
    <w:rsid w:val="00BB2CA2"/>
    <w:rsid w:val="00BB5175"/>
    <w:rsid w:val="00BB6CB2"/>
    <w:rsid w:val="00BB7934"/>
    <w:rsid w:val="00BC1485"/>
    <w:rsid w:val="00BC2EFD"/>
    <w:rsid w:val="00BC3F7D"/>
    <w:rsid w:val="00BC4CDC"/>
    <w:rsid w:val="00BC5792"/>
    <w:rsid w:val="00BC5A8D"/>
    <w:rsid w:val="00BC7836"/>
    <w:rsid w:val="00BC78D9"/>
    <w:rsid w:val="00BD0654"/>
    <w:rsid w:val="00BD06BC"/>
    <w:rsid w:val="00BD3372"/>
    <w:rsid w:val="00BD4A15"/>
    <w:rsid w:val="00BD4B2E"/>
    <w:rsid w:val="00BD7FF8"/>
    <w:rsid w:val="00BE1E7C"/>
    <w:rsid w:val="00BE2121"/>
    <w:rsid w:val="00BE30E5"/>
    <w:rsid w:val="00BE43AE"/>
    <w:rsid w:val="00BE52B8"/>
    <w:rsid w:val="00BE6419"/>
    <w:rsid w:val="00BE6615"/>
    <w:rsid w:val="00BF13EC"/>
    <w:rsid w:val="00BF44F0"/>
    <w:rsid w:val="00BF75DE"/>
    <w:rsid w:val="00BF7FCE"/>
    <w:rsid w:val="00C018A5"/>
    <w:rsid w:val="00C02A11"/>
    <w:rsid w:val="00C03993"/>
    <w:rsid w:val="00C044B7"/>
    <w:rsid w:val="00C05A82"/>
    <w:rsid w:val="00C061CC"/>
    <w:rsid w:val="00C068B5"/>
    <w:rsid w:val="00C120D3"/>
    <w:rsid w:val="00C12BDD"/>
    <w:rsid w:val="00C156CD"/>
    <w:rsid w:val="00C17A76"/>
    <w:rsid w:val="00C24E70"/>
    <w:rsid w:val="00C25F25"/>
    <w:rsid w:val="00C277BF"/>
    <w:rsid w:val="00C27B09"/>
    <w:rsid w:val="00C405DE"/>
    <w:rsid w:val="00C41A4D"/>
    <w:rsid w:val="00C50499"/>
    <w:rsid w:val="00C504F0"/>
    <w:rsid w:val="00C5092C"/>
    <w:rsid w:val="00C50F18"/>
    <w:rsid w:val="00C5349D"/>
    <w:rsid w:val="00C5418B"/>
    <w:rsid w:val="00C5493E"/>
    <w:rsid w:val="00C549F3"/>
    <w:rsid w:val="00C554EB"/>
    <w:rsid w:val="00C606E2"/>
    <w:rsid w:val="00C61519"/>
    <w:rsid w:val="00C63689"/>
    <w:rsid w:val="00C65C37"/>
    <w:rsid w:val="00C66A7A"/>
    <w:rsid w:val="00C71CCB"/>
    <w:rsid w:val="00C73464"/>
    <w:rsid w:val="00C74503"/>
    <w:rsid w:val="00C74C33"/>
    <w:rsid w:val="00C75631"/>
    <w:rsid w:val="00C76B53"/>
    <w:rsid w:val="00C80A6B"/>
    <w:rsid w:val="00C80A7F"/>
    <w:rsid w:val="00C81C15"/>
    <w:rsid w:val="00C81F6A"/>
    <w:rsid w:val="00C822F3"/>
    <w:rsid w:val="00C841DB"/>
    <w:rsid w:val="00C90CC1"/>
    <w:rsid w:val="00C91218"/>
    <w:rsid w:val="00C91577"/>
    <w:rsid w:val="00C92818"/>
    <w:rsid w:val="00C96008"/>
    <w:rsid w:val="00C970B6"/>
    <w:rsid w:val="00C976E3"/>
    <w:rsid w:val="00C97F24"/>
    <w:rsid w:val="00CA0CF4"/>
    <w:rsid w:val="00CA2D93"/>
    <w:rsid w:val="00CA33DA"/>
    <w:rsid w:val="00CA42DA"/>
    <w:rsid w:val="00CA4CDF"/>
    <w:rsid w:val="00CA6662"/>
    <w:rsid w:val="00CA7DA7"/>
    <w:rsid w:val="00CB0AC0"/>
    <w:rsid w:val="00CB4B1C"/>
    <w:rsid w:val="00CB6DDD"/>
    <w:rsid w:val="00CC2AB4"/>
    <w:rsid w:val="00CC5FEB"/>
    <w:rsid w:val="00CD122B"/>
    <w:rsid w:val="00CD1CFC"/>
    <w:rsid w:val="00CD3C2B"/>
    <w:rsid w:val="00CD53D0"/>
    <w:rsid w:val="00CD5EAD"/>
    <w:rsid w:val="00CD6402"/>
    <w:rsid w:val="00CD6963"/>
    <w:rsid w:val="00CE26F6"/>
    <w:rsid w:val="00CE2D4D"/>
    <w:rsid w:val="00CE311B"/>
    <w:rsid w:val="00CE5719"/>
    <w:rsid w:val="00CE67A7"/>
    <w:rsid w:val="00CE7173"/>
    <w:rsid w:val="00CF24AD"/>
    <w:rsid w:val="00CF5274"/>
    <w:rsid w:val="00CF6AF6"/>
    <w:rsid w:val="00CF7E35"/>
    <w:rsid w:val="00D013AD"/>
    <w:rsid w:val="00D02518"/>
    <w:rsid w:val="00D03496"/>
    <w:rsid w:val="00D03AC8"/>
    <w:rsid w:val="00D07818"/>
    <w:rsid w:val="00D1051A"/>
    <w:rsid w:val="00D110A3"/>
    <w:rsid w:val="00D12AF8"/>
    <w:rsid w:val="00D1394B"/>
    <w:rsid w:val="00D14993"/>
    <w:rsid w:val="00D16F8A"/>
    <w:rsid w:val="00D22C2F"/>
    <w:rsid w:val="00D245FB"/>
    <w:rsid w:val="00D252BE"/>
    <w:rsid w:val="00D25F34"/>
    <w:rsid w:val="00D3008E"/>
    <w:rsid w:val="00D30EED"/>
    <w:rsid w:val="00D326E9"/>
    <w:rsid w:val="00D327DA"/>
    <w:rsid w:val="00D33548"/>
    <w:rsid w:val="00D3445B"/>
    <w:rsid w:val="00D3578B"/>
    <w:rsid w:val="00D3581E"/>
    <w:rsid w:val="00D3659B"/>
    <w:rsid w:val="00D40114"/>
    <w:rsid w:val="00D40AAC"/>
    <w:rsid w:val="00D4372D"/>
    <w:rsid w:val="00D44341"/>
    <w:rsid w:val="00D47261"/>
    <w:rsid w:val="00D5056D"/>
    <w:rsid w:val="00D52858"/>
    <w:rsid w:val="00D531C0"/>
    <w:rsid w:val="00D536DF"/>
    <w:rsid w:val="00D5509F"/>
    <w:rsid w:val="00D558E0"/>
    <w:rsid w:val="00D56BDB"/>
    <w:rsid w:val="00D56F9A"/>
    <w:rsid w:val="00D5743C"/>
    <w:rsid w:val="00D57550"/>
    <w:rsid w:val="00D60679"/>
    <w:rsid w:val="00D608A7"/>
    <w:rsid w:val="00D620DF"/>
    <w:rsid w:val="00D62608"/>
    <w:rsid w:val="00D63E70"/>
    <w:rsid w:val="00D6649E"/>
    <w:rsid w:val="00D677FD"/>
    <w:rsid w:val="00D67A92"/>
    <w:rsid w:val="00D7156B"/>
    <w:rsid w:val="00D733E9"/>
    <w:rsid w:val="00D73800"/>
    <w:rsid w:val="00D74135"/>
    <w:rsid w:val="00D74306"/>
    <w:rsid w:val="00D762CC"/>
    <w:rsid w:val="00D77ECC"/>
    <w:rsid w:val="00D8019F"/>
    <w:rsid w:val="00D806C6"/>
    <w:rsid w:val="00D819E5"/>
    <w:rsid w:val="00D81AB0"/>
    <w:rsid w:val="00D82EA2"/>
    <w:rsid w:val="00D8692E"/>
    <w:rsid w:val="00D87A3E"/>
    <w:rsid w:val="00D96987"/>
    <w:rsid w:val="00D97031"/>
    <w:rsid w:val="00D972D9"/>
    <w:rsid w:val="00DA0D54"/>
    <w:rsid w:val="00DA60AD"/>
    <w:rsid w:val="00DA7467"/>
    <w:rsid w:val="00DA7E30"/>
    <w:rsid w:val="00DB163F"/>
    <w:rsid w:val="00DB1D67"/>
    <w:rsid w:val="00DB396D"/>
    <w:rsid w:val="00DB41A9"/>
    <w:rsid w:val="00DB5232"/>
    <w:rsid w:val="00DB6EEF"/>
    <w:rsid w:val="00DC0449"/>
    <w:rsid w:val="00DC3AA5"/>
    <w:rsid w:val="00DC3E58"/>
    <w:rsid w:val="00DC44E4"/>
    <w:rsid w:val="00DC485D"/>
    <w:rsid w:val="00DC7957"/>
    <w:rsid w:val="00DD3248"/>
    <w:rsid w:val="00DE08DF"/>
    <w:rsid w:val="00DE29BD"/>
    <w:rsid w:val="00DE3A94"/>
    <w:rsid w:val="00DE4EAF"/>
    <w:rsid w:val="00DF1EEB"/>
    <w:rsid w:val="00DF419B"/>
    <w:rsid w:val="00DF5B44"/>
    <w:rsid w:val="00DF7F08"/>
    <w:rsid w:val="00E01EE1"/>
    <w:rsid w:val="00E02EEB"/>
    <w:rsid w:val="00E03918"/>
    <w:rsid w:val="00E03D7B"/>
    <w:rsid w:val="00E10A5B"/>
    <w:rsid w:val="00E10DB0"/>
    <w:rsid w:val="00E10EDB"/>
    <w:rsid w:val="00E121E8"/>
    <w:rsid w:val="00E12543"/>
    <w:rsid w:val="00E14603"/>
    <w:rsid w:val="00E156EB"/>
    <w:rsid w:val="00E20F49"/>
    <w:rsid w:val="00E21126"/>
    <w:rsid w:val="00E21206"/>
    <w:rsid w:val="00E21E24"/>
    <w:rsid w:val="00E22231"/>
    <w:rsid w:val="00E225DD"/>
    <w:rsid w:val="00E2326D"/>
    <w:rsid w:val="00E24BDF"/>
    <w:rsid w:val="00E2671E"/>
    <w:rsid w:val="00E31E17"/>
    <w:rsid w:val="00E32E8F"/>
    <w:rsid w:val="00E332B6"/>
    <w:rsid w:val="00E33C71"/>
    <w:rsid w:val="00E36DD8"/>
    <w:rsid w:val="00E374E9"/>
    <w:rsid w:val="00E409D6"/>
    <w:rsid w:val="00E46825"/>
    <w:rsid w:val="00E472AB"/>
    <w:rsid w:val="00E5176D"/>
    <w:rsid w:val="00E51963"/>
    <w:rsid w:val="00E51D89"/>
    <w:rsid w:val="00E53ADF"/>
    <w:rsid w:val="00E542C6"/>
    <w:rsid w:val="00E54B7B"/>
    <w:rsid w:val="00E56429"/>
    <w:rsid w:val="00E57471"/>
    <w:rsid w:val="00E614B2"/>
    <w:rsid w:val="00E6233D"/>
    <w:rsid w:val="00E66593"/>
    <w:rsid w:val="00E67C46"/>
    <w:rsid w:val="00E733B9"/>
    <w:rsid w:val="00E7353B"/>
    <w:rsid w:val="00E73DB4"/>
    <w:rsid w:val="00E744D2"/>
    <w:rsid w:val="00E74C5A"/>
    <w:rsid w:val="00E77758"/>
    <w:rsid w:val="00E82181"/>
    <w:rsid w:val="00E8343F"/>
    <w:rsid w:val="00E838FC"/>
    <w:rsid w:val="00E839C7"/>
    <w:rsid w:val="00E842C3"/>
    <w:rsid w:val="00E87189"/>
    <w:rsid w:val="00E91809"/>
    <w:rsid w:val="00E93ADE"/>
    <w:rsid w:val="00E968A8"/>
    <w:rsid w:val="00E97702"/>
    <w:rsid w:val="00E97887"/>
    <w:rsid w:val="00E97A53"/>
    <w:rsid w:val="00EA0FA2"/>
    <w:rsid w:val="00EA4F79"/>
    <w:rsid w:val="00EA57A8"/>
    <w:rsid w:val="00EA61E1"/>
    <w:rsid w:val="00EA62D5"/>
    <w:rsid w:val="00EB0211"/>
    <w:rsid w:val="00EB1C25"/>
    <w:rsid w:val="00EB1F53"/>
    <w:rsid w:val="00EB2978"/>
    <w:rsid w:val="00EB3C2B"/>
    <w:rsid w:val="00EB5A59"/>
    <w:rsid w:val="00EB7F85"/>
    <w:rsid w:val="00EC1402"/>
    <w:rsid w:val="00EC16F1"/>
    <w:rsid w:val="00EC2108"/>
    <w:rsid w:val="00EC32F5"/>
    <w:rsid w:val="00EC3CFD"/>
    <w:rsid w:val="00EC3E7B"/>
    <w:rsid w:val="00EC4047"/>
    <w:rsid w:val="00EC4C0C"/>
    <w:rsid w:val="00EC76B4"/>
    <w:rsid w:val="00ED1774"/>
    <w:rsid w:val="00ED1DEC"/>
    <w:rsid w:val="00ED53FC"/>
    <w:rsid w:val="00ED59BF"/>
    <w:rsid w:val="00EE0738"/>
    <w:rsid w:val="00EE1493"/>
    <w:rsid w:val="00EE1527"/>
    <w:rsid w:val="00EE1571"/>
    <w:rsid w:val="00EE1944"/>
    <w:rsid w:val="00EE21ED"/>
    <w:rsid w:val="00EE5497"/>
    <w:rsid w:val="00EE6DB3"/>
    <w:rsid w:val="00EE6FA2"/>
    <w:rsid w:val="00EF47EE"/>
    <w:rsid w:val="00F00393"/>
    <w:rsid w:val="00F00580"/>
    <w:rsid w:val="00F0075F"/>
    <w:rsid w:val="00F03FC1"/>
    <w:rsid w:val="00F04FB3"/>
    <w:rsid w:val="00F05D79"/>
    <w:rsid w:val="00F078CC"/>
    <w:rsid w:val="00F10F31"/>
    <w:rsid w:val="00F11998"/>
    <w:rsid w:val="00F13DE5"/>
    <w:rsid w:val="00F14D5E"/>
    <w:rsid w:val="00F15764"/>
    <w:rsid w:val="00F178A0"/>
    <w:rsid w:val="00F21B3A"/>
    <w:rsid w:val="00F21D02"/>
    <w:rsid w:val="00F222E7"/>
    <w:rsid w:val="00F2495B"/>
    <w:rsid w:val="00F308AF"/>
    <w:rsid w:val="00F31B76"/>
    <w:rsid w:val="00F370D6"/>
    <w:rsid w:val="00F37575"/>
    <w:rsid w:val="00F4072C"/>
    <w:rsid w:val="00F41A79"/>
    <w:rsid w:val="00F440DE"/>
    <w:rsid w:val="00F456C3"/>
    <w:rsid w:val="00F45E11"/>
    <w:rsid w:val="00F472A6"/>
    <w:rsid w:val="00F50655"/>
    <w:rsid w:val="00F52FBE"/>
    <w:rsid w:val="00F533F2"/>
    <w:rsid w:val="00F5462A"/>
    <w:rsid w:val="00F54E5D"/>
    <w:rsid w:val="00F55EB5"/>
    <w:rsid w:val="00F560D6"/>
    <w:rsid w:val="00F603F7"/>
    <w:rsid w:val="00F6385A"/>
    <w:rsid w:val="00F63DF1"/>
    <w:rsid w:val="00F6586D"/>
    <w:rsid w:val="00F71281"/>
    <w:rsid w:val="00F71755"/>
    <w:rsid w:val="00F7490F"/>
    <w:rsid w:val="00F75F16"/>
    <w:rsid w:val="00F80AB5"/>
    <w:rsid w:val="00F92093"/>
    <w:rsid w:val="00F944E3"/>
    <w:rsid w:val="00F959A4"/>
    <w:rsid w:val="00FA1601"/>
    <w:rsid w:val="00FA57BE"/>
    <w:rsid w:val="00FA5AFC"/>
    <w:rsid w:val="00FA6A30"/>
    <w:rsid w:val="00FA6D5E"/>
    <w:rsid w:val="00FB0B3D"/>
    <w:rsid w:val="00FB2A00"/>
    <w:rsid w:val="00FB2A41"/>
    <w:rsid w:val="00FB3563"/>
    <w:rsid w:val="00FB3E70"/>
    <w:rsid w:val="00FB3E90"/>
    <w:rsid w:val="00FB4919"/>
    <w:rsid w:val="00FB49A5"/>
    <w:rsid w:val="00FB680C"/>
    <w:rsid w:val="00FB7622"/>
    <w:rsid w:val="00FB7C4A"/>
    <w:rsid w:val="00FC05EE"/>
    <w:rsid w:val="00FC1BF5"/>
    <w:rsid w:val="00FC41F7"/>
    <w:rsid w:val="00FC5F64"/>
    <w:rsid w:val="00FC6056"/>
    <w:rsid w:val="00FC6960"/>
    <w:rsid w:val="00FC7691"/>
    <w:rsid w:val="00FD18C2"/>
    <w:rsid w:val="00FD2E88"/>
    <w:rsid w:val="00FD3448"/>
    <w:rsid w:val="00FD75F2"/>
    <w:rsid w:val="00FE102D"/>
    <w:rsid w:val="00FE2E6B"/>
    <w:rsid w:val="00FE4139"/>
    <w:rsid w:val="00FE45C1"/>
    <w:rsid w:val="00FE70A5"/>
    <w:rsid w:val="00FF079A"/>
    <w:rsid w:val="00FF3AAA"/>
    <w:rsid w:val="00FF5476"/>
    <w:rsid w:val="00FF5E98"/>
    <w:rsid w:val="00FF6677"/>
    <w:rsid w:val="020D019D"/>
    <w:rsid w:val="0215CE1F"/>
    <w:rsid w:val="02CECA29"/>
    <w:rsid w:val="0311CB1F"/>
    <w:rsid w:val="033074A7"/>
    <w:rsid w:val="03A18B47"/>
    <w:rsid w:val="03D42CD9"/>
    <w:rsid w:val="04AB1925"/>
    <w:rsid w:val="05118818"/>
    <w:rsid w:val="06762F34"/>
    <w:rsid w:val="073F45E4"/>
    <w:rsid w:val="07969398"/>
    <w:rsid w:val="090D755A"/>
    <w:rsid w:val="09131579"/>
    <w:rsid w:val="0A672C64"/>
    <w:rsid w:val="0AAEE5DA"/>
    <w:rsid w:val="0AB4D29D"/>
    <w:rsid w:val="0B2A2A02"/>
    <w:rsid w:val="0B5E9DCA"/>
    <w:rsid w:val="0C02FCC5"/>
    <w:rsid w:val="0C604737"/>
    <w:rsid w:val="0D9ECD26"/>
    <w:rsid w:val="0FD7DFC3"/>
    <w:rsid w:val="0FEACC55"/>
    <w:rsid w:val="10A2B1D0"/>
    <w:rsid w:val="11F8A34C"/>
    <w:rsid w:val="14C229C1"/>
    <w:rsid w:val="153D4241"/>
    <w:rsid w:val="15666CE2"/>
    <w:rsid w:val="158D5312"/>
    <w:rsid w:val="15A6730D"/>
    <w:rsid w:val="18CCA2AD"/>
    <w:rsid w:val="19609D77"/>
    <w:rsid w:val="1A1CFC36"/>
    <w:rsid w:val="1A853DB4"/>
    <w:rsid w:val="1B02607F"/>
    <w:rsid w:val="1B5AC19B"/>
    <w:rsid w:val="1D793271"/>
    <w:rsid w:val="1E1D0D49"/>
    <w:rsid w:val="1EB87F7E"/>
    <w:rsid w:val="1F3DCE85"/>
    <w:rsid w:val="1FDA4ECB"/>
    <w:rsid w:val="22CF1E91"/>
    <w:rsid w:val="243C7284"/>
    <w:rsid w:val="246CACA2"/>
    <w:rsid w:val="24EC7BB1"/>
    <w:rsid w:val="258EAF35"/>
    <w:rsid w:val="2590E684"/>
    <w:rsid w:val="25FFFD16"/>
    <w:rsid w:val="269A4597"/>
    <w:rsid w:val="26CC3A7F"/>
    <w:rsid w:val="2726DA58"/>
    <w:rsid w:val="272BAE86"/>
    <w:rsid w:val="2812877B"/>
    <w:rsid w:val="287E03E4"/>
    <w:rsid w:val="29EAED31"/>
    <w:rsid w:val="2AE94117"/>
    <w:rsid w:val="2C9043F2"/>
    <w:rsid w:val="2CA45D57"/>
    <w:rsid w:val="2D65682D"/>
    <w:rsid w:val="2E31BE55"/>
    <w:rsid w:val="2F344179"/>
    <w:rsid w:val="2F9A4FBA"/>
    <w:rsid w:val="301D9084"/>
    <w:rsid w:val="308D6D19"/>
    <w:rsid w:val="32DBEE27"/>
    <w:rsid w:val="33191046"/>
    <w:rsid w:val="3583CDA3"/>
    <w:rsid w:val="36A23290"/>
    <w:rsid w:val="396EE5A2"/>
    <w:rsid w:val="3A02A492"/>
    <w:rsid w:val="3A442363"/>
    <w:rsid w:val="3A768923"/>
    <w:rsid w:val="3AE572E9"/>
    <w:rsid w:val="3B63D48B"/>
    <w:rsid w:val="3B8874BF"/>
    <w:rsid w:val="3BFFC3E0"/>
    <w:rsid w:val="3C44F8A1"/>
    <w:rsid w:val="3C887F01"/>
    <w:rsid w:val="3CBB678E"/>
    <w:rsid w:val="3E23A7F8"/>
    <w:rsid w:val="3E836987"/>
    <w:rsid w:val="3EECC18D"/>
    <w:rsid w:val="3FDDE8BF"/>
    <w:rsid w:val="4087DC32"/>
    <w:rsid w:val="4099F786"/>
    <w:rsid w:val="4192F9B5"/>
    <w:rsid w:val="4207D5B4"/>
    <w:rsid w:val="424940FB"/>
    <w:rsid w:val="42C56307"/>
    <w:rsid w:val="443ACAC4"/>
    <w:rsid w:val="44E9FFEB"/>
    <w:rsid w:val="46FD639E"/>
    <w:rsid w:val="4835AAB0"/>
    <w:rsid w:val="49966F19"/>
    <w:rsid w:val="4B743E17"/>
    <w:rsid w:val="4B891B4B"/>
    <w:rsid w:val="4BA497F7"/>
    <w:rsid w:val="4CC497B4"/>
    <w:rsid w:val="4CD6AF33"/>
    <w:rsid w:val="4CD6D413"/>
    <w:rsid w:val="4CF1A7FD"/>
    <w:rsid w:val="4E41D3D7"/>
    <w:rsid w:val="4EF0F224"/>
    <w:rsid w:val="4F7EDDD8"/>
    <w:rsid w:val="4FA9CFE5"/>
    <w:rsid w:val="5033E27B"/>
    <w:rsid w:val="5081379F"/>
    <w:rsid w:val="5092EC65"/>
    <w:rsid w:val="50BAD4B9"/>
    <w:rsid w:val="50CFCDEE"/>
    <w:rsid w:val="50D55058"/>
    <w:rsid w:val="50DBAA18"/>
    <w:rsid w:val="525F4232"/>
    <w:rsid w:val="52C145A6"/>
    <w:rsid w:val="53FBC53B"/>
    <w:rsid w:val="5585705B"/>
    <w:rsid w:val="5671A01D"/>
    <w:rsid w:val="56CDD96A"/>
    <w:rsid w:val="59555B15"/>
    <w:rsid w:val="59A31ABC"/>
    <w:rsid w:val="5B2A9C9F"/>
    <w:rsid w:val="5C7A0D85"/>
    <w:rsid w:val="5D42FCFC"/>
    <w:rsid w:val="5F2372D3"/>
    <w:rsid w:val="5F2CACF6"/>
    <w:rsid w:val="60AE5B08"/>
    <w:rsid w:val="6143E954"/>
    <w:rsid w:val="61950444"/>
    <w:rsid w:val="61AB62A1"/>
    <w:rsid w:val="62114320"/>
    <w:rsid w:val="62992E4F"/>
    <w:rsid w:val="62A66698"/>
    <w:rsid w:val="62EC4F98"/>
    <w:rsid w:val="63C517F8"/>
    <w:rsid w:val="63DCFDC5"/>
    <w:rsid w:val="64407B8C"/>
    <w:rsid w:val="64495987"/>
    <w:rsid w:val="64752E98"/>
    <w:rsid w:val="64881FF9"/>
    <w:rsid w:val="64C1B46E"/>
    <w:rsid w:val="64E5CA60"/>
    <w:rsid w:val="651F84D8"/>
    <w:rsid w:val="6742D97C"/>
    <w:rsid w:val="679B2E6D"/>
    <w:rsid w:val="681ED956"/>
    <w:rsid w:val="691D6804"/>
    <w:rsid w:val="69A803AF"/>
    <w:rsid w:val="6A850CB8"/>
    <w:rsid w:val="6B0ABEA2"/>
    <w:rsid w:val="6B11B456"/>
    <w:rsid w:val="6B891298"/>
    <w:rsid w:val="6C0B3EE2"/>
    <w:rsid w:val="6C742CF4"/>
    <w:rsid w:val="6E33BB5C"/>
    <w:rsid w:val="6E92E76A"/>
    <w:rsid w:val="6EE6521E"/>
    <w:rsid w:val="6F8ABD9B"/>
    <w:rsid w:val="6FC284D6"/>
    <w:rsid w:val="6FCF8BBD"/>
    <w:rsid w:val="7146C167"/>
    <w:rsid w:val="73FAEA7D"/>
    <w:rsid w:val="74A42BD0"/>
    <w:rsid w:val="7685C6C8"/>
    <w:rsid w:val="76DDE438"/>
    <w:rsid w:val="773366CC"/>
    <w:rsid w:val="77DA9DA2"/>
    <w:rsid w:val="782C2387"/>
    <w:rsid w:val="78E3138A"/>
    <w:rsid w:val="794A5D21"/>
    <w:rsid w:val="7984C187"/>
    <w:rsid w:val="79BB1379"/>
    <w:rsid w:val="79C75EE5"/>
    <w:rsid w:val="79CA67CA"/>
    <w:rsid w:val="7BD0BD16"/>
    <w:rsid w:val="7C2CA4EA"/>
    <w:rsid w:val="7C3369DC"/>
    <w:rsid w:val="7C3473C8"/>
    <w:rsid w:val="7C48AC15"/>
    <w:rsid w:val="7C751ADA"/>
    <w:rsid w:val="7CBB0396"/>
    <w:rsid w:val="7D24C893"/>
    <w:rsid w:val="7D52FE3A"/>
    <w:rsid w:val="7E73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2BE20"/>
  <w15:docId w15:val="{D2E94F4B-E6CA-4450-9D3B-97EDD23D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02D"/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468B1"/>
    <w:pPr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0CF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66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044B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B7"/>
    <w:rPr>
      <w:i/>
      <w:iCs/>
      <w:color w:val="404040" w:themeColor="text1" w:themeTint="BF"/>
    </w:rPr>
  </w:style>
  <w:style w:type="paragraph" w:customStyle="1" w:styleId="CodeCitation">
    <w:name w:val="Code Citation"/>
    <w:basedOn w:val="Quote"/>
    <w:link w:val="CodeCitationChar"/>
    <w:qFormat/>
    <w:rsid w:val="00DF5B44"/>
    <w:pPr>
      <w:spacing w:before="0" w:after="0" w:line="240" w:lineRule="auto"/>
      <w:ind w:firstLine="0"/>
      <w:jc w:val="left"/>
    </w:pPr>
    <w:rPr>
      <w:rFonts w:ascii="Cascadia Code" w:hAnsi="Cascadia Code"/>
      <w:i w:val="0"/>
      <w:noProof/>
    </w:rPr>
  </w:style>
  <w:style w:type="character" w:customStyle="1" w:styleId="CodeCitationChar">
    <w:name w:val="Code Citation Char"/>
    <w:basedOn w:val="QuoteChar"/>
    <w:link w:val="CodeCitation"/>
    <w:rsid w:val="00DF5B44"/>
    <w:rPr>
      <w:rFonts w:ascii="Cascadia Code" w:hAnsi="Cascadia Code"/>
      <w:i w:val="0"/>
      <w:iCs/>
      <w:noProof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66ECB"/>
    <w:rPr>
      <w:b/>
    </w:rPr>
  </w:style>
  <w:style w:type="paragraph" w:styleId="Bibliography">
    <w:name w:val="Bibliography"/>
    <w:basedOn w:val="Normal"/>
    <w:next w:val="Normal"/>
    <w:uiPriority w:val="37"/>
    <w:unhideWhenUsed/>
    <w:rsid w:val="00866ECB"/>
  </w:style>
  <w:style w:type="character" w:styleId="UnresolvedMention">
    <w:name w:val="Unresolved Mention"/>
    <w:basedOn w:val="DefaultParagraphFont"/>
    <w:uiPriority w:val="99"/>
    <w:semiHidden/>
    <w:unhideWhenUsed/>
    <w:rsid w:val="00760B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1C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1C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7818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7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8"/>
    <w:pPr>
      <w:spacing w:after="100"/>
      <w:ind w:left="240"/>
    </w:pPr>
  </w:style>
  <w:style w:type="table" w:styleId="ListTable4-Accent1">
    <w:name w:val="List Table 4 Accent 1"/>
    <w:basedOn w:val="TableNormal"/>
    <w:uiPriority w:val="49"/>
    <w:rsid w:val="00051778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VerbatimChar">
    <w:name w:val="Verbatim Char"/>
    <w:basedOn w:val="DefaultParagraphFont"/>
    <w:link w:val="SourceCode"/>
    <w:rsid w:val="00646362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46362"/>
    <w:pPr>
      <w:wordWrap w:val="0"/>
      <w:spacing w:after="200" w:line="240" w:lineRule="auto"/>
      <w:ind w:firstLine="0"/>
    </w:pPr>
    <w:rPr>
      <w:rFonts w:ascii="Consolas" w:hAnsi="Consolas"/>
      <w:sz w:val="22"/>
    </w:rPr>
  </w:style>
  <w:style w:type="character" w:customStyle="1" w:styleId="ImportTok">
    <w:name w:val="ImportTok"/>
    <w:basedOn w:val="VerbatimChar"/>
    <w:rsid w:val="00646362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46362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VerbatimChar"/>
    <w:rsid w:val="00646362"/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3367F8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367F8"/>
    <w:rPr>
      <w:rFonts w:ascii="Consolas" w:hAnsi="Consolas"/>
      <w:color w:val="4070A0"/>
      <w:sz w:val="22"/>
    </w:rPr>
  </w:style>
  <w:style w:type="character" w:customStyle="1" w:styleId="OperatorTok">
    <w:name w:val="OperatorTok"/>
    <w:basedOn w:val="VerbatimChar"/>
    <w:rsid w:val="003367F8"/>
    <w:rPr>
      <w:rFonts w:ascii="Consolas" w:hAnsi="Consolas"/>
      <w:color w:val="666666"/>
      <w:sz w:val="22"/>
    </w:rPr>
  </w:style>
  <w:style w:type="character" w:customStyle="1" w:styleId="SpecialCharTok">
    <w:name w:val="SpecialCharTok"/>
    <w:basedOn w:val="VerbatimChar"/>
    <w:rsid w:val="000C7BBE"/>
    <w:rPr>
      <w:rFonts w:ascii="Consolas" w:hAnsi="Consolas"/>
      <w:color w:val="4070A0"/>
      <w:sz w:val="22"/>
    </w:rPr>
  </w:style>
  <w:style w:type="character" w:customStyle="1" w:styleId="BuiltInTok">
    <w:name w:val="BuiltInTok"/>
    <w:basedOn w:val="VerbatimChar"/>
    <w:rsid w:val="000C7BBE"/>
    <w:rPr>
      <w:rFonts w:ascii="Consolas" w:hAnsi="Consolas"/>
      <w:color w:val="008000"/>
      <w:sz w:val="22"/>
    </w:rPr>
  </w:style>
  <w:style w:type="character" w:customStyle="1" w:styleId="VariableTok">
    <w:name w:val="VariableTok"/>
    <w:basedOn w:val="VerbatimChar"/>
    <w:rsid w:val="00F21B3A"/>
    <w:rPr>
      <w:rFonts w:ascii="Consolas" w:hAnsi="Consolas"/>
      <w:color w:val="19177C"/>
      <w:sz w:val="22"/>
    </w:rPr>
  </w:style>
  <w:style w:type="character" w:customStyle="1" w:styleId="KeywordTok">
    <w:name w:val="KeywordTok"/>
    <w:basedOn w:val="VerbatimChar"/>
    <w:rsid w:val="00406282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40628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406282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VerbatimChar"/>
    <w:rsid w:val="00406282"/>
    <w:rPr>
      <w:rFonts w:ascii="Consolas" w:hAnsi="Consolas"/>
      <w:b/>
      <w:color w:val="007020"/>
      <w:sz w:val="22"/>
    </w:rPr>
  </w:style>
  <w:style w:type="table" w:styleId="GridTable4-Accent2">
    <w:name w:val="Grid Table 4 Accent 2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504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C4A"/>
    <w:pPr>
      <w:spacing w:line="240" w:lineRule="auto"/>
      <w:ind w:left="720"/>
      <w:contextualSpacing/>
    </w:pPr>
  </w:style>
  <w:style w:type="paragraph" w:styleId="NoSpacing">
    <w:name w:val="No Spacing"/>
    <w:uiPriority w:val="1"/>
    <w:qFormat/>
    <w:rsid w:val="00011DCB"/>
    <w:pPr>
      <w:spacing w:line="240" w:lineRule="auto"/>
    </w:pPr>
  </w:style>
  <w:style w:type="paragraph" w:customStyle="1" w:styleId="FirstParagraph">
    <w:name w:val="First Paragraph"/>
    <w:basedOn w:val="BodyText"/>
    <w:next w:val="BodyText"/>
    <w:qFormat/>
    <w:rsid w:val="007402C9"/>
    <w:pPr>
      <w:spacing w:before="180" w:after="180" w:line="240" w:lineRule="auto"/>
      <w:ind w:firstLine="0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7402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2C9"/>
  </w:style>
  <w:style w:type="table" w:styleId="ListTable4">
    <w:name w:val="List Table 4"/>
    <w:basedOn w:val="TableNormal"/>
    <w:uiPriority w:val="49"/>
    <w:rsid w:val="008F66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F1EEB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4B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72B0FE0A0574498F93773D83F0D2C" ma:contentTypeVersion="11" ma:contentTypeDescription="Create a new document." ma:contentTypeScope="" ma:versionID="2ec6dd4bf23b5de9d8649f3a88af4912">
  <xsd:schema xmlns:xsd="http://www.w3.org/2001/XMLSchema" xmlns:xs="http://www.w3.org/2001/XMLSchema" xmlns:p="http://schemas.microsoft.com/office/2006/metadata/properties" xmlns:ns2="9757eb5a-405d-4b29-8bf5-063bae6d32ab" xmlns:ns3="69464ea8-5b3f-45ed-9c91-afabe9e3eeb3" targetNamespace="http://schemas.microsoft.com/office/2006/metadata/properties" ma:root="true" ma:fieldsID="10c67dd45b10a4fa28b1e3a274f135c9" ns2:_="" ns3:_="">
    <xsd:import namespace="9757eb5a-405d-4b29-8bf5-063bae6d32ab"/>
    <xsd:import namespace="69464ea8-5b3f-45ed-9c91-afabe9e3e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eb5a-405d-4b29-8bf5-063bae6d3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4ea8-5b3f-45ed-9c91-afabe9e3e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464ea8-5b3f-45ed-9c91-afabe9e3eeb3">
      <UserInfo>
        <DisplayName>Henrietta Belcher</DisplayName>
        <AccountId>2539</AccountId>
        <AccountType/>
      </UserInfo>
      <UserInfo>
        <DisplayName>Lisa Desimon</DisplayName>
        <AccountId>2679</AccountId>
        <AccountType/>
      </UserInfo>
      <UserInfo>
        <DisplayName>Jerri Anne Culbert</DisplayName>
        <AccountId>5418</AccountId>
        <AccountType/>
      </UserInfo>
      <UserInfo>
        <DisplayName>Elnora Lawrence</DisplayName>
        <AccountId>6884</AccountId>
        <AccountType/>
      </UserInfo>
      <UserInfo>
        <DisplayName>Sarah Albrandt</DisplayName>
        <AccountId>9613</AccountId>
        <AccountType/>
      </UserInfo>
      <UserInfo>
        <DisplayName>Sheila Slagstad</DisplayName>
        <AccountId>21692</AccountId>
        <AccountType/>
      </UserInfo>
      <UserInfo>
        <DisplayName>Tina Weaver</DisplayName>
        <AccountId>4187</AccountId>
        <AccountType/>
      </UserInfo>
      <UserInfo>
        <DisplayName>Kristin Cantillon</DisplayName>
        <AccountId>25979</AccountId>
        <AccountType/>
      </UserInfo>
      <UserInfo>
        <DisplayName>Lori Briscoe</DisplayName>
        <AccountId>16035</AccountId>
        <AccountType/>
      </UserInfo>
      <UserInfo>
        <DisplayName>Jessica Crisp</DisplayName>
        <AccountId>26186</AccountId>
        <AccountType/>
      </UserInfo>
      <UserInfo>
        <DisplayName>Elizabeth Foxen</DisplayName>
        <AccountId>2238</AccountId>
        <AccountType/>
      </UserInfo>
      <UserInfo>
        <DisplayName>Pamela Lester</DisplayName>
        <AccountId>26402</AccountId>
        <AccountType/>
      </UserInfo>
      <UserInfo>
        <DisplayName>Esther Manzano</DisplayName>
        <AccountId>26589</AccountId>
        <AccountType/>
      </UserInfo>
      <UserInfo>
        <DisplayName>Kara Yancey</DisplayName>
        <AccountId>1902</AccountId>
        <AccountType/>
      </UserInfo>
      <UserInfo>
        <DisplayName>Melissa Trusel</DisplayName>
        <AccountId>34537</AccountId>
        <AccountType/>
      </UserInfo>
      <UserInfo>
        <DisplayName>David Carper</DisplayName>
        <AccountId>125</AccountId>
        <AccountType/>
      </UserInfo>
      <UserInfo>
        <DisplayName>Christa Seagren</DisplayName>
        <AccountId>43765</AccountId>
        <AccountType/>
      </UserInfo>
      <UserInfo>
        <DisplayName>Will Veach</DisplayName>
        <AccountId>43766</AccountId>
        <AccountType/>
      </UserInfo>
      <UserInfo>
        <DisplayName>Madison Clement</DisplayName>
        <AccountId>44727</AccountId>
        <AccountType/>
      </UserInfo>
      <UserInfo>
        <DisplayName>Doe Kim</DisplayName>
        <AccountId>19</AccountId>
        <AccountType/>
      </UserInfo>
      <UserInfo>
        <DisplayName>Tabatha Mauldin</DisplayName>
        <AccountId>47034</AccountId>
        <AccountType/>
      </UserInfo>
      <UserInfo>
        <DisplayName>Karin Hollenback</DisplayName>
        <AccountId>47035</AccountId>
        <AccountType/>
      </UserInfo>
      <UserInfo>
        <DisplayName>Pat Redmond</DisplayName>
        <AccountId>8806</AccountId>
        <AccountType/>
      </UserInfo>
      <UserInfo>
        <DisplayName>Linda Russo</DisplayName>
        <AccountId>47039</AccountId>
        <AccountType/>
      </UserInfo>
      <UserInfo>
        <DisplayName>Peggy Humm</DisplayName>
        <AccountId>37996</AccountId>
        <AccountType/>
      </UserInfo>
      <UserInfo>
        <DisplayName>Ron Carpio</DisplayName>
        <AccountId>47058</AccountId>
        <AccountType/>
      </UserInfo>
      <UserInfo>
        <DisplayName>Kathi Vail</DisplayName>
        <AccountId>22077</AccountId>
        <AccountType/>
      </UserInfo>
      <UserInfo>
        <DisplayName>Michele Miller</DisplayName>
        <AccountId>16002</AccountId>
        <AccountType/>
      </UserInfo>
      <UserInfo>
        <DisplayName>Jonathan Reyes</DisplayName>
        <AccountId>47062</AccountId>
        <AccountType/>
      </UserInfo>
      <UserInfo>
        <DisplayName>Serge Atangageh</DisplayName>
        <AccountId>47325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Dey23</b:Tag>
    <b:SourceType>InternetSite</b:SourceType>
    <b:Guid>{D0C4EB3A-B64E-42D3-B9A8-B16A4C6F213A}</b:Guid>
    <b:Author>
      <b:Author>
        <b:NameList>
          <b:Person>
            <b:Last>Dey</b:Last>
            <b:First>Roshmita</b:First>
          </b:Person>
        </b:NameList>
      </b:Author>
    </b:Author>
    <b:Title>Understanding Principal Component Analysis (PCA)</b:Title>
    <b:InternetSiteTitle>Medium</b:InternetSiteTitle>
    <b:Year>2023</b:Year>
    <b:Month>10</b:Month>
    <b:Day>06</b:Day>
    <b:URL>https://medium.com/@roshmitadey/understanding-principal-component-analysis-pca-d4bb40e12d33</b:URL>
    <b:RefOrder>1</b:RefOrder>
  </b:Source>
  <b:Source>
    <b:Tag>Lar15</b:Tag>
    <b:SourceType>Book</b:SourceType>
    <b:Guid>{7B430468-6A43-44C4-B40F-E96B6AC0A97E}</b:Guid>
    <b:Author>
      <b:Author>
        <b:NameList>
          <b:Person>
            <b:Last>Larose</b:Last>
            <b:First>Daniel</b:First>
            <b:Middle>T.</b:Middle>
          </b:Person>
        </b:NameList>
      </b:Author>
    </b:Author>
    <b:Title>Data Mining and Predictive Analytics</b:Title>
    <b:Year>2015</b:Year>
    <b:URL>https://ebookcentral.proquest.com/lib/westerngovernors-ebooks/detail.action?docID=7104155</b:URL>
    <b:Publisher>John Wiley &amp; Sons</b:Publisher>
    <b:YearAccessed>2024</b:YearAccessed>
    <b:MonthAccessed>09</b:MonthAccessed>
    <b:DayAccessed>27</b:DayAccessed>
    <b:RefOrder>2</b:RefOrder>
  </b:Source>
  <b:Source>
    <b:Tag>Jai21</b:Tag>
    <b:SourceType>InternetSite</b:SourceType>
    <b:Guid>{7BC348A5-88D3-442D-8264-36DE0A63FB09}</b:Guid>
    <b:Title>Limitations, Assumptions Watch-Outs of Principal Component Analysis</b:Title>
    <b:Year>2021</b:Year>
    <b:Author>
      <b:Author>
        <b:NameList>
          <b:Person>
            <b:Last>Jain</b:Last>
            <b:First>Shaily</b:First>
          </b:Person>
        </b:NameList>
      </b:Author>
    </b:Author>
    <b:InternetSiteTitle>Medium</b:InternetSiteTitle>
    <b:Month>05</b:Month>
    <b:Day>15</b:Day>
    <b:URL>https://codatalicious.medium.com/limitations-assumptions-watch-outs-of-principal-component-analysis-8483ceaa2800</b:URL>
    <b:RefOrder>3</b:RefOrder>
  </b:Source>
  <b:Source>
    <b:Tag>Sor</b:Tag>
    <b:SourceType>InternetSite</b:SourceType>
    <b:Guid>{F6A526C4-9571-4E02-9BBD-63FEAC8E8FAD}</b:Guid>
    <b:Title>Scree Plot of PCA in Python</b:Title>
    <b:InternetSiteTitle>Statistics Globe</b:InternetSiteTitle>
    <b:URL>https://statisticsglobe.com/scree-plot-pca-python</b:URL>
    <b:Author>
      <b:Author>
        <b:NameList>
          <b:Person>
            <b:Last>Soriano</b:Last>
            <b:Middle>Villasante</b:Middle>
            <b:First>Paula</b:First>
          </b:Person>
          <b:Person>
            <b:Last>Kebabci</b:Last>
            <b:First>Cansu</b:First>
          </b:Person>
        </b:NameList>
      </b:Author>
    </b:Author>
    <b:RefOrder>4</b:RefOrder>
  </b:Source>
  <b:Source>
    <b:Tag>Bat17</b:Tag>
    <b:SourceType>InternetSite</b:SourceType>
    <b:Guid>{E38E5F8F-2E16-4B2C-866B-4F6A2B045500}</b:Guid>
    <b:Author>
      <b:Author>
        <b:NameList>
          <b:Person>
            <b:Last>Bathelt</b:Last>
            <b:First>J.</b:First>
          </b:Person>
        </b:NameList>
      </b:Author>
    </b:Author>
    <b:Title>Pandas - Compute z-score for all columns</b:Title>
    <b:InternetSiteTitle>StackOverflow</b:InternetSiteTitle>
    <b:Year>2017</b:Year>
    <b:Month>02</b:Month>
    <b:Day>01</b:Day>
    <b:URL>https://stackoverflow.com/questions/24761998/pandas-compute-z-score-for-all-columns</b:URL>
    <b:RefOrder>5</b:RefOrder>
  </b:Source>
</b:Sources>
</file>

<file path=customXml/itemProps1.xml><?xml version="1.0" encoding="utf-8"?>
<ds:datastoreItem xmlns:ds="http://schemas.openxmlformats.org/officeDocument/2006/customXml" ds:itemID="{64D2C36C-3E89-42B2-B814-8290DBE0D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7eb5a-405d-4b29-8bf5-063bae6d32ab"/>
    <ds:schemaRef ds:uri="69464ea8-5b3f-45ed-9c91-afabe9e3e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B8FC9B-045C-4BFD-ADAC-C371B250D643}">
  <ds:schemaRefs>
    <ds:schemaRef ds:uri="http://schemas.microsoft.com/office/2006/metadata/properties"/>
    <ds:schemaRef ds:uri="http://schemas.microsoft.com/office/infopath/2007/PartnerControls"/>
    <ds:schemaRef ds:uri="69464ea8-5b3f-45ed-9c91-afabe9e3eeb3"/>
  </ds:schemaRefs>
</ds:datastoreItem>
</file>

<file path=customXml/itemProps3.xml><?xml version="1.0" encoding="utf-8"?>
<ds:datastoreItem xmlns:ds="http://schemas.openxmlformats.org/officeDocument/2006/customXml" ds:itemID="{32ECD816-6183-4A55-8426-1A78A6A211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8871F7-4E44-41D0-BEB9-81BC62681E6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896</Words>
  <Characters>6385</Characters>
  <Application>Microsoft Office Word</Application>
  <DocSecurity>0</DocSecurity>
  <Lines>255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Kim</dc:creator>
  <cp:keywords/>
  <cp:lastModifiedBy>Chris Fischer</cp:lastModifiedBy>
  <cp:revision>62</cp:revision>
  <dcterms:created xsi:type="dcterms:W3CDTF">2024-09-27T18:24:00Z</dcterms:created>
  <dcterms:modified xsi:type="dcterms:W3CDTF">2024-09-27T19:45:00Z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0x0101007B272B0FE0A0574498F93773D83F0D2C</vt:lpwstr>
  </property>
  <property fmtid="{D5CDD505-2E9C-101B-9397-08002B2CF9AE}" pid="3" name="GrammarlyDocumentId">
    <vt:lpwstr>9df88ad796f4b44984806a5a8b58152106eed932387cf0d00b77321d38fdd7d7</vt:lpwstr>
  </property>
</Properties>
</file>