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Antibiotic</w:t>
      </w:r>
    </w:p>
    <w:p>
      <w:r>
        <w:t>An antibiotic is a type of antimicrobial substance active against bacteria. It is the most important type of antibacterial agent for fighting bacterial infections, and antibiotic medications are widely used in the treatment and prevention of such infections. They may either kill or inhibit the growth of bacteria. A limited number of antibiotics also possess antiprotozoal activity. Antibiotics are not effective against viruses such as the ones which cause the common cold or influenza. Drugs which inhibit growth of viruses are termed antiviral drugs or antivirals. Antibiotics are also not effective against fungi. Drugs which inhibit growth of fungi are called antifungal drugs.</w:t>
        <w:br/>
        <w:t>Sometimes, the term antibiotic—literally "opposing life", from the Greek roots ἀντι anti, "against" and βίος bios, "life"—is broadly used to refer to any substance used against microbes, but in the usual medical usage, antibiotics (such as penicillin) are those produced naturally (by one microorganism fighting another), whereas non-antibiotic antibacterials (such as sulfonamides and antiseptics) are fully synthetic. However, both classes have the same effect of killing or preventing the growth of microorganisms, and both are included in antimicrobial chemotherapy. "Antibacterials" include bactericides, bacteriostatics, antibacterial soaps, and chemical disinfectants, whereas antibiotics are an important class of antibacterials used more specifically in medicine and sometimes in livestock feed.</w:t>
        <w:br/>
        <w:t>The earliest use of antibiotics was found in northern Sudan, where ancient Sudanese societies as early as 350–550 CE were systematically consuming antibiotics as part of their diet. Chemical analyses of Nubian skeletons show consistent, high levels of tetracycline, a powerful antibiotic. Researchers believe they were brewing beverages from grain fermented with Streptomyces, a bacterium that naturally produces tetracycline. This intentional routine use of antibiotics marks a foundational moment in medical history.</w:t>
      </w:r>
    </w:p>
    <w:p>
      <w:r>
        <w:t>Given the amount of tetracycline there, they had to know what they were doing.</w:t>
        <w:br/>
        <w:t>Other ancient civilizations including Egypt, China, Serbia, Greece, and Rome, later evidence show topical application of moldy bread to treat infections.</w:t>
        <w:br/>
        <w:t>The first person to directly document the use of molds to treat infections was John Parkinson (1567–1650). Antibiotics revolutionized medicine in the 20th century. Synthetic antibiotic chemotherapy as a science and development of antibacterials began in Germany with Paul Ehrlich in the late 1880s. Alexander Fleming (1881–1955) discovered modern day penicillin in 1928, the widespread use of which proved significantly beneficial during wartime. The first sulfonamide and the first systemically active antibacterial drug, Prontosil, was developed by a research team led by Gerhard Domagk in 1932 or 1933 at the Bayer Laboratories of the IG Farben conglomerate in Germany.</w:t>
        <w:br/>
        <w:t>However, the effectiveness and easy access to antibiotics have also led to their overuse and some bacteria have evolved resistance to them. Antimicrobial resistance (AMR), a naturally occurring process, is driven largely by the misuse and overuse of antimicrobials. Yet, at the same time, many people around the world do not have access to essential antimicrobials. The World Health Organization has classified AMR as a widespread "serious threat [that] is no longer a prediction for the future, it is happening right now in every region of the world and has the potential to affect anyone, of any age, in any country". Each year, nearly 5 million deaths are associated with AMR globally. Global deaths attributable to AMR numbered 1.27 million in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