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Biodiversity</w:t>
      </w:r>
    </w:p>
    <w:p>
      <w:r>
        <w:t>Biodiversity is the variability of life on Earth. It can be measured on various levels. There is for example genetic variability, species diversity, ecosystem diversity and phylogenetic diversity. Diversity is not distributed evenly on Earth. It is greater in the tropics as a result of the warm climate and high primary productivity in the region near the equator. Tropical forest ecosystems cover less than one-fifth of Earth's terrestrial area and contain about 50% of the world's species. There are latitudinal gradients in species diversity for both marine and terrestrial taxa.</w:t>
        <w:br/>
        <w:t>Since life began on Earth, six  major mass extinctions and several minor events have led to large and sudden drops in biodiversity. The Phanerozoic aeon (the last 540 million years) marked a rapid growth in biodiversity via the Cambrian explosion. In this period, the majority of multicellular phyla first appeared. The next 400 million years included repeated, massive biodiversity losses. Those events have been classified as mass extinction events. In the Carboniferous, rainforest collapse may have led to a great loss of plant and animal life. The Permian–Triassic extinction event, 251 million years ago, was the worst; vertebrate recovery took 30 million years.</w:t>
        <w:br/>
        <w:t>Human activities have led to an ongoing biodiversity loss and an accompanying loss of genetic diversity. This process is often referred to as Holocene extinction, or sixth mass extinction. For example, it was estimated in 2007 that up to 30% of all species will be extinct by 2050. Destroying habitats for farming is a key reason why biodiversity is decreasing today. Climate change also plays a role. This can be seen for example in the effects of climate change on biomes. This anthropogenic extinction may have started toward the end of the Pleistocene, as some studies suggest that the megafaunal extinction event that took place around the end of the last ice age partly resulted from overhunting.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