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Haiku</w:t>
      </w:r>
    </w:p>
    <w:p>
      <w:r>
        <w:t>Haiku (俳句; English: , Japanese: [hai.kɯ(ꜜ)] ) is a type of short form poetry that originated in Japan. Traditional Japanese haiku consist of three phrases composed of 17 morae (called on in Japanese) in a 5, 7, 5 pattern; that include a kireji, or "cutting word"; and a kigo, or seasonal reference. However, haiku by classical Japanese poets, such as Matsuo Bashō, also deviate from the 17-on pattern and sometimes do not contain a kireji. Similar poems that do not adhere to these rules are generally classified as senryū.</w:t>
        <w:br/>
        <w:t>Haiku originated as an opening part of a larger Japanese genre of poetry called renga. These haiku written as an opening stanza were known as hokku and over time they began to be written as stand-alone poems. Haiku was given its current name by the Japanese writer Masaoka Shiki at the end of the 19th century.</w:t>
        <w:br/>
        <w:t>Originally from Japan, haiku today are written by authors worldwide. Haiku in English and haiku in other languages have different styles and traditions while still incorporating aspects of the traditional haiku form. Non-Japanese language haiku vary widely on how closely they follow traditional elements. Additionally, a minority movement within modern Japanese haiku (現代俳句, gendai-haiku), supported by Ogiwara Seisensui and his disciples, has varied from the tradition of 17 on as well as taking nature as their subject.</w:t>
        <w:br/>
        <w:t>In Japanese, haiku are traditionally printed as a single line, while haiku in English often appear as three lines, although variations exist. There are several other forms of Japanese poetry related to haiku, such as tanka, as well as other art forms that incorporate haiku, such as haibun and haiga.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