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w:t>
        <w:br/>
        <w:t>ML finds application in many fields, including natural language processing, computer vision, speech recognition, email filtering, agriculture, and medicine. The application of ML to business problems is known as predictive analytics.</w:t>
        <w:br/>
        <w:t>Statistics and mathematical optimisation (mathematical programming) methods comprise the foundations of machine learning. Data mining is a related field of study, focusing on exploratory data analysis (EDA) via unsupervised learning.</w:t>
        <w:br/>
        <w:t>From a theoretical viewpoint, probably approximately correct learning provides a framework for describing machine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